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11</w:t>
      </w:r>
      <w:r>
        <w:rPr>
          <w:rFonts w:hint="eastAsia" w:ascii="黑体" w:hAnsi="黑体" w:eastAsia="黑体" w:cs="黑体"/>
          <w:b w:val="0"/>
          <w:bCs w:val="0"/>
          <w:w w:val="100"/>
          <w:sz w:val="44"/>
          <w:szCs w:val="44"/>
          <w:lang w:val="en-US"/>
        </w:rPr>
        <w:t>部分：</w:t>
      </w:r>
      <w:r>
        <w:rPr>
          <w:rFonts w:hint="eastAsia" w:ascii="黑体" w:hAnsi="黑体" w:eastAsia="黑体" w:cs="黑体"/>
          <w:b w:val="0"/>
          <w:bCs w:val="0"/>
          <w:w w:val="100"/>
          <w:sz w:val="44"/>
          <w:szCs w:val="44"/>
          <w:lang w:val="en-US" w:eastAsia="zh-CN"/>
        </w:rPr>
        <w:t>塑料绝缘电线和软线</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43984201"/>
          <w:lang w:val="en-US"/>
        </w:rPr>
        <w:t>编制说</w:t>
      </w:r>
      <w:r>
        <w:rPr>
          <w:rFonts w:hint="eastAsia" w:ascii="黑体" w:hAnsi="黑体" w:eastAsia="黑体" w:cs="黑体"/>
          <w:b/>
          <w:bCs/>
          <w:spacing w:val="1"/>
          <w:kern w:val="0"/>
          <w:sz w:val="52"/>
          <w:szCs w:val="52"/>
          <w:fitText w:val="3120" w:id="-243984201"/>
          <w:lang w:val="en-US"/>
        </w:rPr>
        <w:t>明</w:t>
      </w:r>
    </w:p>
    <w:p w14:paraId="6FED8082">
      <w:pPr>
        <w:pStyle w:val="18"/>
        <w:spacing w:before="0" w:beforeAutospacing="0" w:after="0" w:afterAutospacing="0"/>
        <w:jc w:val="both"/>
        <w:textAlignment w:val="baseline"/>
        <w:rPr>
          <w:rFonts w:ascii="Times New Roman" w:hAnsi="Times New Roman" w:eastAsia="黑体" w:cs="Times New Roman"/>
          <w:bCs/>
          <w:kern w:val="24"/>
          <w:sz w:val="40"/>
          <w:szCs w:val="40"/>
        </w:rPr>
      </w:pPr>
    </w:p>
    <w:p w14:paraId="45D12701">
      <w:pPr>
        <w:pStyle w:val="18"/>
        <w:spacing w:before="0" w:beforeAutospacing="0" w:after="0" w:afterAutospacing="0"/>
        <w:jc w:val="both"/>
        <w:textAlignment w:val="baseline"/>
        <w:rPr>
          <w:rFonts w:ascii="Times New Roman" w:hAnsi="Times New Roman" w:eastAsia="黑体" w:cs="Times New Roman"/>
          <w:b/>
          <w:bCs/>
          <w:kern w:val="24"/>
          <w:sz w:val="40"/>
          <w:szCs w:val="40"/>
        </w:rPr>
      </w:pP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25758"/>
      <w:bookmarkStart w:id="2" w:name="_Toc467852381"/>
      <w:bookmarkStart w:id="3" w:name="_Toc28983"/>
      <w:bookmarkStart w:id="4" w:name="_Toc1665062136"/>
      <w:bookmarkStart w:id="5" w:name="_Toc472000152"/>
      <w:bookmarkStart w:id="6" w:name="_Toc1563290462"/>
      <w:bookmarkStart w:id="7" w:name="_Toc26336"/>
      <w:bookmarkStart w:id="8" w:name="_Toc155256224"/>
      <w:bookmarkStart w:id="9" w:name="_Toc476665731"/>
      <w:bookmarkStart w:id="10" w:name="_Toc24681"/>
      <w:bookmarkStart w:id="11" w:name="_Toc28110"/>
      <w:bookmarkStart w:id="12" w:name="_Toc23793"/>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5</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12</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val="0"/>
              <w:bCs w:val="0"/>
            </w:rPr>
          </w:pPr>
          <w:bookmarkStart w:id="237" w:name="_GoBack"/>
          <w:r>
            <w:rPr>
              <w:rFonts w:hint="default" w:ascii="Times New Roman Regular" w:hAnsi="Times New Roman Regular" w:eastAsia="宋体" w:cs="Times New Roman Regular"/>
              <w:b w:val="0"/>
              <w:bCs w:val="0"/>
              <w:kern w:val="2"/>
              <w:sz w:val="21"/>
              <w:szCs w:val="32"/>
              <w:lang w:val="zh-CN" w:eastAsia="zh-CN" w:bidi="ar-SA"/>
            </w:rPr>
            <w:fldChar w:fldCharType="begin"/>
          </w:r>
          <w:r>
            <w:rPr>
              <w:rFonts w:hint="default" w:ascii="Times New Roman Regular" w:hAnsi="Times New Roman Regular" w:eastAsia="宋体" w:cs="Times New Roman Regular"/>
              <w:b w:val="0"/>
              <w:bCs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bCs w:val="0"/>
              <w:kern w:val="2"/>
              <w:sz w:val="21"/>
              <w:szCs w:val="32"/>
              <w:lang w:val="zh-CN" w:eastAsia="zh-CN" w:bidi="ar-SA"/>
            </w:rPr>
            <w:fldChar w:fldCharType="separate"/>
          </w: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8"/>
            </w:rPr>
            <w:t>一、</w:t>
          </w:r>
          <w:r>
            <w:rPr>
              <w:rFonts w:hint="default" w:ascii="Times New Roman Regular" w:hAnsi="Times New Roman Regular" w:eastAsia="宋体" w:cs="Times New Roman Regular"/>
              <w:b w:val="0"/>
              <w:bCs w:val="0"/>
              <w:szCs w:val="28"/>
              <w:lang w:val="en-US" w:eastAsia="zh-CN"/>
            </w:rPr>
            <w:t>工作简况</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_Toc262095872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1</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val="en-US" w:eastAsia="zh-CN"/>
            </w:rPr>
            <w:t>（一）项目简述</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_Toc556360707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1</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val="en-US" w:eastAsia="zh-CN"/>
            </w:rPr>
            <w:t>（二）制定背景</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_Toc610603511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1</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（三）主要工作过程</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_Toc1736344011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1</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rPr>
            <w:t>1．</w:t>
          </w:r>
          <w:r>
            <w:rPr>
              <w:rFonts w:hint="default" w:ascii="Times New Roman Regular" w:hAnsi="Times New Roman Regular" w:eastAsia="宋体" w:cs="Times New Roman Regular"/>
              <w:b w:val="0"/>
              <w:bCs w:val="0"/>
              <w:szCs w:val="21"/>
            </w:rPr>
            <w:t>预研阶段</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_Toc578513794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2</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rPr>
            <w:t>2．立项阶段</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_Toc1422865789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2</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rPr>
            <w:t>3．</w:t>
          </w:r>
          <w:r>
            <w:rPr>
              <w:rFonts w:hint="default" w:ascii="Times New Roman Regular" w:hAnsi="Times New Roman Regular" w:eastAsia="宋体" w:cs="Times New Roman Regular"/>
              <w:b w:val="0"/>
              <w:bCs w:val="0"/>
              <w:kern w:val="2"/>
              <w:szCs w:val="21"/>
              <w:lang w:val="en-US" w:eastAsia="zh-CN"/>
            </w:rPr>
            <w:t>起草阶段</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_Toc1874906378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2</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val="0"/>
              <w:bCs w:val="0"/>
              <w:szCs w:val="32"/>
              <w:lang w:val="zh-CN"/>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32"/>
              <w:lang w:val="zh-CN" w:eastAsia="zh-CN"/>
            </w:rPr>
            <w:t>二、关于标准名称</w:t>
          </w:r>
          <w:r>
            <w:rPr>
              <w:rFonts w:hint="default" w:ascii="Times New Roman Regular" w:hAnsi="Times New Roman Regular" w:eastAsia="宋体" w:cs="Times New Roman Regular"/>
              <w:b w:val="0"/>
              <w:bCs w:val="0"/>
              <w:szCs w:val="32"/>
              <w:lang w:val="zh-CN"/>
            </w:rPr>
            <w:tab/>
          </w:r>
          <w:r>
            <w:rPr>
              <w:rFonts w:hint="default" w:ascii="Times New Roman Regular" w:hAnsi="Times New Roman Regular" w:eastAsia="宋体" w:cs="Times New Roman Regular"/>
              <w:b w:val="0"/>
              <w:bCs w:val="0"/>
              <w:szCs w:val="32"/>
              <w:lang w:val="zh-CN"/>
            </w:rPr>
            <w:fldChar w:fldCharType="begin"/>
          </w:r>
          <w:r>
            <w:rPr>
              <w:rFonts w:hint="default" w:ascii="Times New Roman Regular" w:hAnsi="Times New Roman Regular" w:eastAsia="宋体" w:cs="Times New Roman Regular"/>
              <w:b w:val="0"/>
              <w:bCs w:val="0"/>
              <w:szCs w:val="32"/>
              <w:lang w:val="zh-CN"/>
            </w:rPr>
            <w:instrText xml:space="preserve"> PAGEREF _Toc1523942615 \h </w:instrText>
          </w:r>
          <w:r>
            <w:rPr>
              <w:rFonts w:hint="default" w:ascii="Times New Roman Regular" w:hAnsi="Times New Roman Regular" w:eastAsia="宋体" w:cs="Times New Roman Regular"/>
              <w:b w:val="0"/>
              <w:bCs w:val="0"/>
              <w:szCs w:val="32"/>
              <w:lang w:val="zh-CN"/>
            </w:rPr>
            <w:fldChar w:fldCharType="separate"/>
          </w:r>
          <w:r>
            <w:rPr>
              <w:rFonts w:hint="default" w:ascii="Times New Roman Regular" w:hAnsi="Times New Roman Regular" w:eastAsia="宋体" w:cs="Times New Roman Regular"/>
              <w:b w:val="0"/>
              <w:bCs w:val="0"/>
              <w:szCs w:val="32"/>
              <w:lang w:val="zh-CN"/>
            </w:rPr>
            <w:t>4</w:t>
          </w:r>
          <w:r>
            <w:rPr>
              <w:rFonts w:hint="default" w:ascii="Times New Roman Regular" w:hAnsi="Times New Roman Regular" w:eastAsia="宋体" w:cs="Times New Roman Regular"/>
              <w:b w:val="0"/>
              <w:bCs w:val="0"/>
              <w:szCs w:val="32"/>
              <w:lang w:val="zh-CN"/>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val="0"/>
              <w:bCs w:val="0"/>
              <w:szCs w:val="32"/>
              <w:lang w:val="zh-CN"/>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32"/>
              <w:lang w:val="zh-CN" w:eastAsia="zh-CN"/>
            </w:rPr>
            <w:t>三、标准编制原则</w:t>
          </w:r>
          <w:r>
            <w:rPr>
              <w:rFonts w:hint="default" w:ascii="Times New Roman Regular" w:hAnsi="Times New Roman Regular" w:eastAsia="宋体" w:cs="Times New Roman Regular"/>
              <w:b w:val="0"/>
              <w:bCs w:val="0"/>
              <w:szCs w:val="32"/>
              <w:lang w:val="zh-CN"/>
            </w:rPr>
            <w:tab/>
          </w:r>
          <w:r>
            <w:rPr>
              <w:rFonts w:hint="default" w:ascii="Times New Roman Regular" w:hAnsi="Times New Roman Regular" w:eastAsia="宋体" w:cs="Times New Roman Regular"/>
              <w:b w:val="0"/>
              <w:bCs w:val="0"/>
              <w:szCs w:val="32"/>
              <w:lang w:val="zh-CN"/>
            </w:rPr>
            <w:fldChar w:fldCharType="begin"/>
          </w:r>
          <w:r>
            <w:rPr>
              <w:rFonts w:hint="default" w:ascii="Times New Roman Regular" w:hAnsi="Times New Roman Regular" w:eastAsia="宋体" w:cs="Times New Roman Regular"/>
              <w:b w:val="0"/>
              <w:bCs w:val="0"/>
              <w:szCs w:val="32"/>
              <w:lang w:val="zh-CN"/>
            </w:rPr>
            <w:instrText xml:space="preserve"> PAGEREF _Toc2013556183 \h </w:instrText>
          </w:r>
          <w:r>
            <w:rPr>
              <w:rFonts w:hint="default" w:ascii="Times New Roman Regular" w:hAnsi="Times New Roman Regular" w:eastAsia="宋体" w:cs="Times New Roman Regular"/>
              <w:b w:val="0"/>
              <w:bCs w:val="0"/>
              <w:szCs w:val="32"/>
              <w:lang w:val="zh-CN"/>
            </w:rPr>
            <w:fldChar w:fldCharType="separate"/>
          </w:r>
          <w:r>
            <w:rPr>
              <w:rFonts w:hint="default" w:ascii="Times New Roman Regular" w:hAnsi="Times New Roman Regular" w:eastAsia="宋体" w:cs="Times New Roman Regular"/>
              <w:b w:val="0"/>
              <w:bCs w:val="0"/>
              <w:szCs w:val="32"/>
              <w:lang w:val="zh-CN"/>
            </w:rPr>
            <w:t>4</w:t>
          </w:r>
          <w:r>
            <w:rPr>
              <w:rFonts w:hint="default" w:ascii="Times New Roman Regular" w:hAnsi="Times New Roman Regular" w:eastAsia="宋体" w:cs="Times New Roman Regular"/>
              <w:b w:val="0"/>
              <w:bCs w:val="0"/>
              <w:szCs w:val="32"/>
              <w:lang w:val="zh-CN"/>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_Toc1791458255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4</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_Toc1318160845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4</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_Toc888019463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4</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_Toc2079251638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4</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val="0"/>
              <w:bCs w:val="0"/>
              <w:szCs w:val="32"/>
              <w:lang w:val="zh-CN"/>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32"/>
              <w:lang w:val="zh-CN" w:eastAsia="zh-CN"/>
            </w:rPr>
            <w:t>四、标准主要内容及编制特点</w:t>
          </w:r>
          <w:r>
            <w:rPr>
              <w:rFonts w:hint="default" w:ascii="Times New Roman Regular" w:hAnsi="Times New Roman Regular" w:eastAsia="宋体" w:cs="Times New Roman Regular"/>
              <w:b w:val="0"/>
              <w:bCs w:val="0"/>
              <w:szCs w:val="32"/>
              <w:lang w:val="zh-CN"/>
            </w:rPr>
            <w:tab/>
          </w:r>
          <w:r>
            <w:rPr>
              <w:rFonts w:hint="default" w:ascii="Times New Roman Regular" w:hAnsi="Times New Roman Regular" w:eastAsia="宋体" w:cs="Times New Roman Regular"/>
              <w:b w:val="0"/>
              <w:bCs w:val="0"/>
              <w:szCs w:val="32"/>
              <w:lang w:val="zh-CN"/>
            </w:rPr>
            <w:fldChar w:fldCharType="begin"/>
          </w:r>
          <w:r>
            <w:rPr>
              <w:rFonts w:hint="default" w:ascii="Times New Roman Regular" w:hAnsi="Times New Roman Regular" w:eastAsia="宋体" w:cs="Times New Roman Regular"/>
              <w:b w:val="0"/>
              <w:bCs w:val="0"/>
              <w:szCs w:val="32"/>
              <w:lang w:val="zh-CN"/>
            </w:rPr>
            <w:instrText xml:space="preserve"> PAGEREF _Toc2128375882 \h </w:instrText>
          </w:r>
          <w:r>
            <w:rPr>
              <w:rFonts w:hint="default" w:ascii="Times New Roman Regular" w:hAnsi="Times New Roman Regular" w:eastAsia="宋体" w:cs="Times New Roman Regular"/>
              <w:b w:val="0"/>
              <w:bCs w:val="0"/>
              <w:szCs w:val="32"/>
              <w:lang w:val="zh-CN"/>
            </w:rPr>
            <w:fldChar w:fldCharType="separate"/>
          </w:r>
          <w:r>
            <w:rPr>
              <w:rFonts w:hint="default" w:ascii="Times New Roman Regular" w:hAnsi="Times New Roman Regular" w:eastAsia="宋体" w:cs="Times New Roman Regular"/>
              <w:b w:val="0"/>
              <w:bCs w:val="0"/>
              <w:szCs w:val="32"/>
              <w:lang w:val="zh-CN"/>
            </w:rPr>
            <w:t>5</w:t>
          </w:r>
          <w:r>
            <w:rPr>
              <w:rFonts w:hint="default" w:ascii="Times New Roman Regular" w:hAnsi="Times New Roman Regular" w:eastAsia="宋体" w:cs="Times New Roman Regular"/>
              <w:b w:val="0"/>
              <w:bCs w:val="0"/>
              <w:szCs w:val="32"/>
              <w:lang w:val="zh-CN"/>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_Toc978340695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5</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1．范围</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_Toc1837259433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5</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2．规范性引用文件</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_Toc151930218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5</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3．术语和定义</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_Toc133117643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6</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4．总体要求</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_Toc1777749374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6</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5．通用技术规范</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_Toc693748107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6</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6．专用技术规范</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_Toc1135714786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6</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_Toc1958353444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6</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1．统一性</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_Toc1711959386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7</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2．科学性</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_Toc915497996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7</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3．实践性</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_Toc54488017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7</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val="0"/>
              <w:kern w:val="2"/>
              <w:szCs w:val="21"/>
              <w:lang w:val="en-US" w:eastAsia="zh-CN"/>
            </w:rPr>
            <w:t>全面性</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_Toc952068097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7</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val="0"/>
              <w:kern w:val="2"/>
              <w:szCs w:val="21"/>
              <w:lang w:val="en-US" w:eastAsia="zh-CN"/>
            </w:rPr>
            <w:t>先进性</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_Toc507852482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7</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val="0"/>
              <w:bCs w:val="0"/>
              <w:szCs w:val="32"/>
              <w:lang w:val="zh-CN"/>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32"/>
              <w:lang w:val="zh-CN" w:eastAsia="zh-CN"/>
            </w:rPr>
            <w:t>五、重大意见分歧的处理经过和依据</w:t>
          </w:r>
          <w:r>
            <w:rPr>
              <w:rFonts w:hint="default" w:ascii="Times New Roman Regular" w:hAnsi="Times New Roman Regular" w:eastAsia="宋体" w:cs="Times New Roman Regular"/>
              <w:b w:val="0"/>
              <w:bCs w:val="0"/>
              <w:szCs w:val="32"/>
              <w:lang w:val="zh-CN"/>
            </w:rPr>
            <w:tab/>
          </w:r>
          <w:r>
            <w:rPr>
              <w:rFonts w:hint="default" w:ascii="Times New Roman Regular" w:hAnsi="Times New Roman Regular" w:eastAsia="宋体" w:cs="Times New Roman Regular"/>
              <w:b w:val="0"/>
              <w:bCs w:val="0"/>
              <w:szCs w:val="32"/>
              <w:lang w:val="zh-CN"/>
            </w:rPr>
            <w:fldChar w:fldCharType="begin"/>
          </w:r>
          <w:r>
            <w:rPr>
              <w:rFonts w:hint="default" w:ascii="Times New Roman Regular" w:hAnsi="Times New Roman Regular" w:eastAsia="宋体" w:cs="Times New Roman Regular"/>
              <w:b w:val="0"/>
              <w:bCs w:val="0"/>
              <w:szCs w:val="32"/>
              <w:lang w:val="zh-CN"/>
            </w:rPr>
            <w:instrText xml:space="preserve"> PAGEREF _Toc1376651796 \h </w:instrText>
          </w:r>
          <w:r>
            <w:rPr>
              <w:rFonts w:hint="default" w:ascii="Times New Roman Regular" w:hAnsi="Times New Roman Regular" w:eastAsia="宋体" w:cs="Times New Roman Regular"/>
              <w:b w:val="0"/>
              <w:bCs w:val="0"/>
              <w:szCs w:val="32"/>
              <w:lang w:val="zh-CN"/>
            </w:rPr>
            <w:fldChar w:fldCharType="separate"/>
          </w:r>
          <w:r>
            <w:rPr>
              <w:rFonts w:hint="default" w:ascii="Times New Roman Regular" w:hAnsi="Times New Roman Regular" w:eastAsia="宋体" w:cs="Times New Roman Regular"/>
              <w:b w:val="0"/>
              <w:bCs w:val="0"/>
              <w:szCs w:val="32"/>
              <w:lang w:val="zh-CN"/>
            </w:rPr>
            <w:t>7</w:t>
          </w:r>
          <w:r>
            <w:rPr>
              <w:rFonts w:hint="default" w:ascii="Times New Roman Regular" w:hAnsi="Times New Roman Regular" w:eastAsia="宋体" w:cs="Times New Roman Regular"/>
              <w:b w:val="0"/>
              <w:bCs w:val="0"/>
              <w:szCs w:val="32"/>
              <w:lang w:val="zh-CN"/>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val="0"/>
              <w:bCs w:val="0"/>
              <w:szCs w:val="32"/>
              <w:lang w:val="zh-CN"/>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32"/>
              <w:lang w:val="zh-CN" w:eastAsia="zh-CN"/>
            </w:rPr>
            <w:t>六、采标情况</w:t>
          </w:r>
          <w:r>
            <w:rPr>
              <w:rFonts w:hint="default" w:ascii="Times New Roman Regular" w:hAnsi="Times New Roman Regular" w:eastAsia="宋体" w:cs="Times New Roman Regular"/>
              <w:b w:val="0"/>
              <w:bCs w:val="0"/>
              <w:szCs w:val="32"/>
              <w:lang w:val="zh-CN"/>
            </w:rPr>
            <w:tab/>
          </w:r>
          <w:r>
            <w:rPr>
              <w:rFonts w:hint="default" w:ascii="Times New Roman Regular" w:hAnsi="Times New Roman Regular" w:eastAsia="宋体" w:cs="Times New Roman Regular"/>
              <w:b w:val="0"/>
              <w:bCs w:val="0"/>
              <w:szCs w:val="32"/>
              <w:lang w:val="zh-CN"/>
            </w:rPr>
            <w:fldChar w:fldCharType="begin"/>
          </w:r>
          <w:r>
            <w:rPr>
              <w:rFonts w:hint="default" w:ascii="Times New Roman Regular" w:hAnsi="Times New Roman Regular" w:eastAsia="宋体" w:cs="Times New Roman Regular"/>
              <w:b w:val="0"/>
              <w:bCs w:val="0"/>
              <w:szCs w:val="32"/>
              <w:lang w:val="zh-CN"/>
            </w:rPr>
            <w:instrText xml:space="preserve"> PAGEREF _Toc397922594 \h </w:instrText>
          </w:r>
          <w:r>
            <w:rPr>
              <w:rFonts w:hint="default" w:ascii="Times New Roman Regular" w:hAnsi="Times New Roman Regular" w:eastAsia="宋体" w:cs="Times New Roman Regular"/>
              <w:b w:val="0"/>
              <w:bCs w:val="0"/>
              <w:szCs w:val="32"/>
              <w:lang w:val="zh-CN"/>
            </w:rPr>
            <w:fldChar w:fldCharType="separate"/>
          </w:r>
          <w:r>
            <w:rPr>
              <w:rFonts w:hint="default" w:ascii="Times New Roman Regular" w:hAnsi="Times New Roman Regular" w:eastAsia="宋体" w:cs="Times New Roman Regular"/>
              <w:b w:val="0"/>
              <w:bCs w:val="0"/>
              <w:szCs w:val="32"/>
              <w:lang w:val="zh-CN"/>
            </w:rPr>
            <w:t>7</w:t>
          </w:r>
          <w:r>
            <w:rPr>
              <w:rFonts w:hint="default" w:ascii="Times New Roman Regular" w:hAnsi="Times New Roman Regular" w:eastAsia="宋体" w:cs="Times New Roman Regular"/>
              <w:b w:val="0"/>
              <w:bCs w:val="0"/>
              <w:szCs w:val="32"/>
              <w:lang w:val="zh-CN"/>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val="0"/>
              <w:bCs w:val="0"/>
              <w:szCs w:val="32"/>
              <w:lang w:val="zh-CN"/>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32"/>
              <w:lang w:val="zh-CN" w:eastAsia="zh-CN"/>
            </w:rPr>
            <w:t>七、与现行法律法规和强制性国家标准的关系</w:t>
          </w:r>
          <w:r>
            <w:rPr>
              <w:rFonts w:hint="default" w:ascii="Times New Roman Regular" w:hAnsi="Times New Roman Regular" w:eastAsia="宋体" w:cs="Times New Roman Regular"/>
              <w:b w:val="0"/>
              <w:bCs w:val="0"/>
              <w:szCs w:val="32"/>
              <w:lang w:val="zh-CN"/>
            </w:rPr>
            <w:tab/>
          </w:r>
          <w:r>
            <w:rPr>
              <w:rFonts w:hint="default" w:ascii="Times New Roman Regular" w:hAnsi="Times New Roman Regular" w:eastAsia="宋体" w:cs="Times New Roman Regular"/>
              <w:b w:val="0"/>
              <w:bCs w:val="0"/>
              <w:szCs w:val="32"/>
              <w:lang w:val="zh-CN"/>
            </w:rPr>
            <w:fldChar w:fldCharType="begin"/>
          </w:r>
          <w:r>
            <w:rPr>
              <w:rFonts w:hint="default" w:ascii="Times New Roman Regular" w:hAnsi="Times New Roman Regular" w:eastAsia="宋体" w:cs="Times New Roman Regular"/>
              <w:b w:val="0"/>
              <w:bCs w:val="0"/>
              <w:szCs w:val="32"/>
              <w:lang w:val="zh-CN"/>
            </w:rPr>
            <w:instrText xml:space="preserve"> PAGEREF _Toc620960600 \h </w:instrText>
          </w:r>
          <w:r>
            <w:rPr>
              <w:rFonts w:hint="default" w:ascii="Times New Roman Regular" w:hAnsi="Times New Roman Regular" w:eastAsia="宋体" w:cs="Times New Roman Regular"/>
              <w:b w:val="0"/>
              <w:bCs w:val="0"/>
              <w:szCs w:val="32"/>
              <w:lang w:val="zh-CN"/>
            </w:rPr>
            <w:fldChar w:fldCharType="separate"/>
          </w:r>
          <w:r>
            <w:rPr>
              <w:rFonts w:hint="default" w:ascii="Times New Roman Regular" w:hAnsi="Times New Roman Regular" w:eastAsia="宋体" w:cs="Times New Roman Regular"/>
              <w:b w:val="0"/>
              <w:bCs w:val="0"/>
              <w:szCs w:val="32"/>
              <w:lang w:val="zh-CN"/>
            </w:rPr>
            <w:t>7</w:t>
          </w:r>
          <w:r>
            <w:rPr>
              <w:rFonts w:hint="default" w:ascii="Times New Roman Regular" w:hAnsi="Times New Roman Regular" w:eastAsia="宋体" w:cs="Times New Roman Regular"/>
              <w:b w:val="0"/>
              <w:bCs w:val="0"/>
              <w:szCs w:val="32"/>
              <w:lang w:val="zh-CN"/>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bCs w:val="0"/>
              <w:kern w:val="2"/>
              <w:szCs w:val="32"/>
              <w:lang w:val="zh-CN" w:eastAsia="zh-CN" w:bidi="ar-SA"/>
            </w:rPr>
            <w:fldChar w:fldCharType="end"/>
          </w:r>
          <w:bookmarkEnd w:id="237"/>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r>
        <w:rPr>
          <w:rFonts w:hint="eastAsia" w:ascii="黑体" w:hAnsi="黑体" w:eastAsia="黑体" w:cs="黑体"/>
          <w:b w:val="0"/>
          <w:bCs w:val="0"/>
          <w:sz w:val="32"/>
          <w:szCs w:val="32"/>
          <w:highlight w:val="none"/>
          <w:lang w:val="en-US" w:eastAsia="zh-CN"/>
        </w:rPr>
        <w:t>《征求意见稿》编制说明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32428"/>
      <w:bookmarkStart w:id="14" w:name="_Toc6506"/>
      <w:bookmarkStart w:id="15" w:name="_Toc262095872"/>
      <w:bookmarkStart w:id="16" w:name="_Toc10066"/>
      <w:bookmarkStart w:id="17" w:name="_Toc26735"/>
      <w:bookmarkStart w:id="18" w:name="_Toc28305"/>
      <w:bookmarkStart w:id="19" w:name="_Toc13053"/>
      <w:bookmarkStart w:id="20" w:name="_Toc474794126"/>
      <w:bookmarkStart w:id="21" w:name="_Toc8672"/>
      <w:bookmarkStart w:id="22" w:name="_Toc7834"/>
      <w:bookmarkStart w:id="23" w:name="_Toc26147"/>
      <w:bookmarkStart w:id="24" w:name="_Toc7173"/>
      <w:bookmarkStart w:id="25" w:name="_Toc2273"/>
      <w:bookmarkStart w:id="26" w:name="_Toc1684"/>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556360707"/>
      <w:bookmarkStart w:id="28" w:name="_Toc12774"/>
      <w:bookmarkStart w:id="29" w:name="_Toc17126"/>
      <w:bookmarkStart w:id="30" w:name="_Toc546"/>
      <w:bookmarkStart w:id="31" w:name="_Toc11618"/>
      <w:bookmarkStart w:id="32" w:name="_Toc19019"/>
      <w:bookmarkStart w:id="33" w:name="_Toc8748"/>
      <w:bookmarkStart w:id="34" w:name="_Toc1963127077"/>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第11部分：塑料绝缘电线和软线》系T/CTBA 006《电线电缆采购技术规范》的第11部分，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24930"/>
      <w:bookmarkStart w:id="36" w:name="_Toc32418"/>
      <w:bookmarkStart w:id="37" w:name="_Toc338030631"/>
      <w:bookmarkStart w:id="38" w:name="_Toc13791"/>
      <w:bookmarkStart w:id="39" w:name="_Toc7245"/>
      <w:bookmarkStart w:id="40" w:name="_Toc610603511"/>
      <w:bookmarkStart w:id="41" w:name="_Toc19726"/>
      <w:bookmarkStart w:id="42" w:name="_Toc9349"/>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15370"/>
      <w:bookmarkStart w:id="44" w:name="_Toc26444"/>
      <w:bookmarkStart w:id="45" w:name="_Toc11138"/>
      <w:bookmarkStart w:id="46" w:name="_Toc4636"/>
      <w:bookmarkStart w:id="47" w:name="_Toc1736344011"/>
      <w:bookmarkStart w:id="48" w:name="_Toc29426"/>
      <w:bookmarkStart w:id="49" w:name="_Toc29490"/>
      <w:bookmarkStart w:id="50" w:name="_Toc1186568902"/>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12796"/>
      <w:bookmarkStart w:id="52" w:name="_Toc28989"/>
      <w:bookmarkStart w:id="53" w:name="_Toc1133"/>
      <w:bookmarkStart w:id="54" w:name="_Toc11490"/>
      <w:bookmarkStart w:id="55" w:name="_Toc11739"/>
      <w:bookmarkStart w:id="56" w:name="_Toc1130389872"/>
      <w:bookmarkStart w:id="57" w:name="_Toc578513794"/>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val="en-US" w:eastAsia="zh-CN"/>
        </w:rPr>
        <w:t>。</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4142"/>
      <w:bookmarkStart w:id="59" w:name="_Toc1822237342"/>
      <w:bookmarkStart w:id="60" w:name="_Toc1422865789"/>
      <w:bookmarkStart w:id="61" w:name="_Toc10961"/>
      <w:bookmarkStart w:id="62" w:name="_Toc10360"/>
      <w:bookmarkStart w:id="63" w:name="_Toc3351"/>
      <w:bookmarkStart w:id="64" w:name="_Toc25711"/>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第11部分：</w:t>
      </w:r>
      <w:r>
        <w:rPr>
          <w:rFonts w:hint="eastAsia" w:ascii="Times New Roman Regular" w:hAnsi="Times New Roman Regular" w:eastAsia="宋体" w:cs="Times New Roman Regular"/>
          <w:b w:val="0"/>
          <w:bCs w:val="0"/>
          <w:sz w:val="21"/>
          <w:szCs w:val="21"/>
          <w:lang w:val="en-US" w:eastAsia="zh-CN"/>
        </w:rPr>
        <w:t>塑料绝缘电线和软线</w:t>
      </w:r>
      <w:r>
        <w:rPr>
          <w:rFonts w:hint="default" w:ascii="Times New Roman Regular" w:hAnsi="Times New Roman Regular" w:eastAsia="宋体" w:cs="Times New Roman Regular"/>
          <w:b w:val="0"/>
          <w:sz w:val="21"/>
          <w:szCs w:val="21"/>
          <w:lang w:val="en-US" w:eastAsia="zh-CN"/>
        </w:rPr>
        <w:t>》团体标准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16113"/>
      <w:bookmarkStart w:id="66" w:name="_Toc14673"/>
      <w:bookmarkStart w:id="67" w:name="_Toc1874906378"/>
      <w:bookmarkStart w:id="68" w:name="_Toc1078717127"/>
      <w:bookmarkStart w:id="69" w:name="_Toc13373"/>
      <w:bookmarkStart w:id="70" w:name="_Toc24042"/>
      <w:bookmarkStart w:id="71" w:name="_Toc19751"/>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10</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至2025年9月，组织标准起草单位，开启标准编制工作，分工如下：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中国电能成套设备有限公司</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华能能源交通产业控股有限公司（中国华能集团有限公司物资供应中心）、中国水利电力物资集团有限公司、中国华电集团物资有限公司、国家能源集团物资有限公司、华能招标有限公司、国家能源集团国际工程咨询有限公司、华能能源交通产业控股有限公司北京分公司、中国水利电力物资上海有限公司、电能（北京）认证中心有限公司、华电海南物资有限公司、国能诚信招标有限公司、北京国电工程招标有限公司、国能龙源电力技术工程有限责任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中国能源建设集团电子商务有限公司、中国广核集团有限公司、中国广核新能源控股有限公司、中核（上海）供应链管理有限公司、华润电力投资有限公司、长江三峡（成都）电子商务有限公司、中投咨询有限公司、中国节能环保集团有限公司绿色供应链管理服务分公司、内蒙古能源集团有限公司、北京京能招标集采中心有限责任公司、上海宝华国际招标有限公司、中煤能源供应链管理（北京）有限责任公司、中石化国际事业北京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国核电力规划设计研究院有限公司、上海勘测设计研究院有限公司、四川电力设计咨询有限责任公司、中国电建集团华东勘测设计研究院有限公司、中国电建集团河南省电力勘测设计院有限公司、中水东北勘测设计研究有限责任公司、龙源（北京）新能源工程设计研究院有限公司、深圳市建筑设计研究总院有限公司合肥分院、安徽省城建设计研究总院股份有限公司、合肥工业大学设计院（集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中国电力科学研究院有限公司武汉分院、武汉产品质量监督检验所[国家电线电缆产品质量检验检测中心（武汉）]、安徽宇测技术有限公司[国家特种电线电缆产品质量检验检测中心（安徽）]、中正智信检验认证股份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80844D4">
        <w:trPr>
          <w:trHeight w:val="510" w:hRule="atLeast"/>
          <w:jc w:val="center"/>
        </w:trPr>
        <w:tc>
          <w:tcPr>
            <w:tcW w:w="3107" w:type="pct"/>
            <w:tcBorders>
              <w:tl2br w:val="nil"/>
              <w:tr2bl w:val="nil"/>
            </w:tcBorders>
            <w:shd w:val="clear" w:color="auto" w:fill="auto"/>
            <w:noWrap/>
            <w:vAlign w:val="center"/>
          </w:tcPr>
          <w:p w14:paraId="2BB964A2">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安徽吉安特种线缆制造有限公司</w:t>
            </w:r>
          </w:p>
        </w:tc>
        <w:tc>
          <w:tcPr>
            <w:tcW w:w="1892" w:type="pct"/>
            <w:tcBorders>
              <w:tl2br w:val="nil"/>
              <w:tr2bl w:val="nil"/>
            </w:tcBorders>
            <w:shd w:val="clear" w:color="auto" w:fill="auto"/>
            <w:noWrap/>
            <w:vAlign w:val="center"/>
          </w:tcPr>
          <w:p w14:paraId="5F0A16C0">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27C3660D">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9</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至10月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7D706CBE">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10</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23日，召开第一次编制工作会，审议《工作组讨论稿》</w:t>
      </w:r>
      <w:r>
        <w:rPr>
          <w:rFonts w:hint="eastAsia" w:ascii="Times New Roman Regular" w:hAnsi="Times New Roman Regular" w:eastAsia="宋体" w:cs="Times New Roman Regular"/>
          <w:sz w:val="21"/>
          <w:szCs w:val="21"/>
          <w:lang w:val="en-US" w:eastAsia="zh-CN"/>
        </w:rPr>
        <w:t>（V1.0）</w:t>
      </w:r>
      <w:r>
        <w:rPr>
          <w:rFonts w:hint="eastAsia" w:ascii="Times New Roman Regular" w:hAnsi="Times New Roman Regular" w:eastAsia="宋体" w:cs="Times New Roman Regular"/>
          <w:b w:val="0"/>
          <w:kern w:val="2"/>
          <w:sz w:val="21"/>
          <w:szCs w:val="21"/>
          <w:lang w:val="en-US" w:eastAsia="zh-CN"/>
        </w:rPr>
        <w:t>。</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default" w:ascii="Times New Roman Regular" w:hAnsi="Times New Roman Regular" w:eastAsia="宋体" w:cs="Times New Roman Regular"/>
          <w:kern w:val="2"/>
          <w:sz w:val="21"/>
          <w:szCs w:val="21"/>
          <w:lang w:val="en-US" w:eastAsia="zh-CN"/>
        </w:rPr>
        <w:t>4</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11月—2025年</w:t>
      </w:r>
      <w:r>
        <w:rPr>
          <w:rFonts w:hint="default" w:ascii="Times New Roman Regular" w:hAnsi="Times New Roman Regular" w:eastAsia="宋体" w:cs="Times New Roman Regular"/>
          <w:kern w:val="2"/>
          <w:sz w:val="21"/>
          <w:szCs w:val="21"/>
          <w:lang w:val="en-US" w:eastAsia="zh-CN"/>
        </w:rPr>
        <w:t>2</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3—11</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12</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w:t>
      </w:r>
      <w:r>
        <w:rPr>
          <w:rFonts w:hint="eastAsia" w:ascii="Times New Roman Regular" w:hAnsi="Times New Roman Regular" w:eastAsia="宋体" w:cs="Times New Roman Regular"/>
          <w:kern w:val="2"/>
          <w:sz w:val="21"/>
          <w:szCs w:val="21"/>
          <w:lang w:val="en-US" w:eastAsia="zh-CN"/>
        </w:rPr>
        <w:t>《</w:t>
      </w:r>
      <w:r>
        <w:rPr>
          <w:rFonts w:hint="default" w:ascii="Times New Roman Regular" w:hAnsi="Times New Roman Regular" w:eastAsia="宋体" w:cs="Times New Roman Regular"/>
          <w:kern w:val="2"/>
          <w:sz w:val="21"/>
          <w:szCs w:val="21"/>
          <w:lang w:val="en-US" w:eastAsia="zh-CN"/>
        </w:rPr>
        <w:t>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1482"/>
      <w:bookmarkStart w:id="74" w:name="_Toc17300"/>
      <w:bookmarkStart w:id="75" w:name="_Toc941805515"/>
      <w:bookmarkStart w:id="76" w:name="_Toc1523942615"/>
      <w:bookmarkStart w:id="77" w:name="_Toc1326"/>
      <w:bookmarkStart w:id="78" w:name="_Toc31329"/>
      <w:bookmarkStart w:id="79" w:name="_Toc18777"/>
      <w:bookmarkStart w:id="80" w:name="_Toc21766"/>
      <w:bookmarkStart w:id="81" w:name="_Toc31694"/>
      <w:bookmarkStart w:id="82" w:name="_Toc22777"/>
      <w:bookmarkStart w:id="83" w:name="_Toc16201"/>
      <w:bookmarkStart w:id="84" w:name="_Toc17840"/>
      <w:bookmarkStart w:id="85" w:name="_Toc25549"/>
      <w:bookmarkStart w:id="86" w:name="_Toc17271"/>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的限定在一定程度上不能正确表达标准的适用行业领域，建议变更名称，删除</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以增强标准的通用性和行业参考价值；同时，名称变更也更有利于吸引更多行业领域采购单位参与，切实推动电线电缆采购的整体提质增效。2025年8月29日，中招协发布“关于《发电企业电线电缆采购技术规范》《煤矿企业电线电缆采购技术规范》《发电企业电线电缆采购技术评审指南》等团体标准名称变更的公告”（中招协发〔2025〕70号），T/CTBA 006系列标准统一改为《电线电缆采购技术规范》</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故本部分标准更名为</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11</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b w:val="0"/>
          <w:bCs w:val="0"/>
          <w:sz w:val="21"/>
          <w:szCs w:val="21"/>
          <w:lang w:val="en-US" w:eastAsia="zh-CN"/>
        </w:rPr>
        <w:t>塑料绝缘电线和软线</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766"/>
      <w:bookmarkStart w:id="88" w:name="_Toc4698"/>
      <w:bookmarkStart w:id="89" w:name="_Toc21633"/>
      <w:bookmarkStart w:id="90" w:name="_Toc27860"/>
      <w:bookmarkStart w:id="91" w:name="_Toc16264"/>
      <w:bookmarkStart w:id="92" w:name="_Toc250"/>
      <w:bookmarkStart w:id="93" w:name="_Toc5485"/>
      <w:bookmarkStart w:id="94" w:name="_Toc29105"/>
      <w:bookmarkStart w:id="95" w:name="_Toc1970812215"/>
      <w:bookmarkStart w:id="96" w:name="_Toc10148"/>
      <w:bookmarkStart w:id="97" w:name="_Toc29697"/>
      <w:bookmarkStart w:id="98" w:name="_Toc17477"/>
      <w:bookmarkStart w:id="99" w:name="_Toc2013556183"/>
      <w:bookmarkStart w:id="100" w:name="_Toc23084"/>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22135"/>
      <w:bookmarkStart w:id="102" w:name="_Toc7095"/>
      <w:bookmarkStart w:id="103" w:name="_Toc11837"/>
      <w:bookmarkStart w:id="104" w:name="_Toc1791458255"/>
      <w:bookmarkStart w:id="105" w:name="_Toc629"/>
      <w:bookmarkStart w:id="106" w:name="_Toc2507"/>
      <w:bookmarkStart w:id="107" w:name="_Toc653126177"/>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1783"/>
      <w:bookmarkStart w:id="109" w:name="_Toc15922"/>
      <w:bookmarkStart w:id="110" w:name="_Toc9906"/>
      <w:bookmarkStart w:id="111" w:name="_Toc19756"/>
      <w:bookmarkStart w:id="112" w:name="_Toc1975"/>
      <w:bookmarkStart w:id="113" w:name="_Toc1302737022"/>
      <w:bookmarkStart w:id="114" w:name="_Toc8568"/>
      <w:bookmarkStart w:id="115" w:name="_Toc1318160845"/>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6626"/>
      <w:bookmarkStart w:id="117" w:name="_Toc888019463"/>
      <w:bookmarkStart w:id="118" w:name="_Toc32176"/>
      <w:bookmarkStart w:id="119" w:name="_Toc9954"/>
      <w:bookmarkStart w:id="120" w:name="_Toc22068"/>
      <w:bookmarkStart w:id="121" w:name="_Toc1505347589"/>
      <w:bookmarkStart w:id="122" w:name="_Toc473"/>
      <w:bookmarkStart w:id="123" w:name="_Toc11494"/>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default" w:ascii="Times New Roman Regular" w:hAnsi="Times New Roman Regular" w:eastAsia="宋体" w:cs="Times New Roman Regular"/>
          <w:sz w:val="21"/>
          <w:szCs w:val="21"/>
          <w:lang w:val="en-US" w:eastAsia="zh-CN"/>
        </w:rPr>
        <w:t>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11207"/>
      <w:bookmarkStart w:id="125" w:name="_Toc25167"/>
      <w:bookmarkStart w:id="126" w:name="_Toc872083016"/>
      <w:bookmarkStart w:id="127" w:name="_Toc30308"/>
      <w:bookmarkStart w:id="128" w:name="_Toc26131"/>
      <w:bookmarkStart w:id="129" w:name="_Toc21195"/>
      <w:bookmarkStart w:id="130" w:name="_Toc2079251638"/>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b w:val="0"/>
          <w:bCs w:val="0"/>
          <w:sz w:val="21"/>
          <w:szCs w:val="21"/>
          <w:lang w:val="en-US" w:eastAsia="zh-CN"/>
        </w:rPr>
        <w:t>塑料绝缘电线和软线</w:t>
      </w:r>
      <w:r>
        <w:rPr>
          <w:rFonts w:hint="default" w:ascii="Times New Roman Regular" w:hAnsi="Times New Roman Regular" w:eastAsia="宋体" w:cs="Times New Roman Regular"/>
          <w:sz w:val="21"/>
          <w:szCs w:val="21"/>
          <w:lang w:val="en-US" w:eastAsia="zh-CN"/>
        </w:rPr>
        <w:t>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b w:val="0"/>
          <w:bCs w:val="0"/>
          <w:sz w:val="21"/>
          <w:szCs w:val="21"/>
          <w:lang w:val="en-US" w:eastAsia="zh-CN"/>
        </w:rPr>
        <w:t>塑料绝缘电线和软线</w:t>
      </w:r>
      <w:r>
        <w:rPr>
          <w:rFonts w:hint="default" w:ascii="Times New Roman Regular" w:hAnsi="Times New Roman Regular" w:eastAsia="宋体" w:cs="Times New Roman Regular"/>
          <w:sz w:val="21"/>
          <w:szCs w:val="21"/>
          <w:lang w:val="en-US" w:eastAsia="zh-CN"/>
        </w:rPr>
        <w:t>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23960"/>
      <w:bookmarkStart w:id="132" w:name="_Toc2701"/>
      <w:bookmarkStart w:id="133" w:name="_Toc10968"/>
      <w:bookmarkStart w:id="134" w:name="_Toc9905"/>
      <w:bookmarkStart w:id="135" w:name="_Toc3759"/>
      <w:bookmarkStart w:id="136" w:name="_Toc21031"/>
      <w:bookmarkStart w:id="137" w:name="_Toc28592"/>
      <w:bookmarkStart w:id="138" w:name="_Toc6290"/>
      <w:bookmarkStart w:id="139" w:name="_Toc1810"/>
      <w:bookmarkStart w:id="140" w:name="_Toc16282"/>
      <w:bookmarkStart w:id="141" w:name="_Toc20175"/>
      <w:bookmarkStart w:id="142" w:name="_Toc523359137"/>
      <w:bookmarkStart w:id="143" w:name="_Toc2128375882"/>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978340695"/>
      <w:bookmarkStart w:id="145" w:name="_Toc3997447"/>
      <w:bookmarkStart w:id="146" w:name="_Toc2017"/>
      <w:bookmarkStart w:id="147" w:name="_Toc1178"/>
      <w:bookmarkStart w:id="148" w:name="_Toc14559"/>
      <w:bookmarkStart w:id="149" w:name="_Toc10765"/>
      <w:bookmarkStart w:id="150" w:name="_Toc5227"/>
      <w:bookmarkStart w:id="151" w:name="_Toc11516"/>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613098672"/>
      <w:bookmarkStart w:id="153" w:name="_Toc1837259433"/>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6BF2DF9B">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lang w:val="en-US" w:eastAsia="zh-CN"/>
        </w:rPr>
      </w:pPr>
      <w:bookmarkStart w:id="154" w:name="_Toc19290"/>
      <w:bookmarkStart w:id="155" w:name="_Toc31433"/>
      <w:bookmarkStart w:id="156" w:name="_Toc23273"/>
      <w:bookmarkStart w:id="157" w:name="_Toc8409"/>
      <w:bookmarkStart w:id="158" w:name="_Toc25529"/>
      <w:bookmarkStart w:id="159" w:name="_Toc970"/>
      <w:r>
        <w:rPr>
          <w:rFonts w:hint="default" w:ascii="Times New Roman" w:hAnsi="Times New Roman" w:eastAsia="宋体" w:cs="Times New Roman"/>
          <w:b w:val="0"/>
          <w:bCs w:val="0"/>
          <w:kern w:val="0"/>
          <w:sz w:val="21"/>
          <w:szCs w:val="21"/>
          <w:lang w:val="en-US" w:eastAsia="zh-CN"/>
        </w:rPr>
        <w:t>本文件规定了塑料绝缘电线和软线</w:t>
      </w:r>
      <w:r>
        <w:rPr>
          <w:rFonts w:hint="default" w:ascii="Times New Roman" w:hAnsi="Times New Roman" w:eastAsia="宋体" w:cs="Times New Roman"/>
          <w:spacing w:val="-1"/>
          <w:sz w:val="21"/>
          <w:szCs w:val="21"/>
        </w:rPr>
        <w:t>（以下简称</w:t>
      </w:r>
      <w:r>
        <w:rPr>
          <w:rFonts w:hint="eastAsia"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lang w:val="en-US" w:eastAsia="zh-CN"/>
        </w:rPr>
        <w:t>电缆</w:t>
      </w:r>
      <w:r>
        <w:rPr>
          <w:rFonts w:hint="eastAsia"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rPr>
        <w:t>）</w:t>
      </w:r>
      <w:r>
        <w:rPr>
          <w:rFonts w:hint="default" w:ascii="Times New Roman" w:hAnsi="Times New Roman" w:eastAsia="宋体" w:cs="Times New Roman"/>
          <w:b w:val="0"/>
          <w:bCs w:val="0"/>
          <w:kern w:val="0"/>
          <w:sz w:val="21"/>
          <w:szCs w:val="21"/>
          <w:lang w:val="en-US" w:eastAsia="zh-CN"/>
        </w:rPr>
        <w:t>招标采购的总体要求、通用技术规范</w:t>
      </w:r>
      <w:r>
        <w:rPr>
          <w:rFonts w:hint="default" w:ascii="Times New Roman" w:hAnsi="Times New Roman" w:eastAsia="宋体" w:cs="Times New Roman"/>
          <w:spacing w:val="-1"/>
          <w:sz w:val="21"/>
          <w:szCs w:val="21"/>
        </w:rPr>
        <w:t>（</w:t>
      </w:r>
      <w:r>
        <w:rPr>
          <w:rFonts w:hint="default" w:ascii="Times New Roman" w:hAnsi="Times New Roman" w:eastAsia="宋体" w:cs="Times New Roman"/>
          <w:spacing w:val="-1"/>
          <w:sz w:val="21"/>
          <w:szCs w:val="21"/>
          <w:lang w:val="en-US" w:eastAsia="zh-CN"/>
        </w:rPr>
        <w:t>通用要求，</w:t>
      </w:r>
      <w:r>
        <w:rPr>
          <w:rFonts w:hint="default" w:ascii="Times New Roman" w:hAnsi="Times New Roman" w:eastAsia="宋体" w:cs="Times New Roman"/>
          <w:b w:val="0"/>
          <w:bCs w:val="0"/>
          <w:kern w:val="0"/>
          <w:sz w:val="21"/>
          <w:szCs w:val="21"/>
          <w:lang w:val="en-US" w:eastAsia="zh-CN"/>
        </w:rPr>
        <w:t>产品结构和性能要求，检测和试验，现场服务、工厂检验和监造及验收，产品标志、包装、运输和保管，投标时应提供的其他材料）和专用技术规范</w:t>
      </w:r>
      <w:r>
        <w:rPr>
          <w:rFonts w:hint="default" w:ascii="Times New Roman" w:hAnsi="Times New Roman" w:eastAsia="宋体" w:cs="Times New Roman"/>
          <w:spacing w:val="-1"/>
          <w:sz w:val="21"/>
          <w:szCs w:val="21"/>
        </w:rPr>
        <w:t>（</w:t>
      </w:r>
      <w:r>
        <w:rPr>
          <w:rFonts w:hint="default" w:ascii="Times New Roman" w:hAnsi="Times New Roman" w:eastAsia="宋体" w:cs="Times New Roman"/>
          <w:b w:val="0"/>
          <w:bCs w:val="0"/>
          <w:kern w:val="0"/>
          <w:sz w:val="21"/>
          <w:szCs w:val="21"/>
          <w:lang w:val="en-US" w:eastAsia="zh-CN"/>
        </w:rPr>
        <w:t>工程概况及使用条件、项目需求部分、技术参数和性能要求、供应商响应部分）等内容。</w:t>
      </w:r>
    </w:p>
    <w:p w14:paraId="133C8D88">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本文件适用于</w:t>
      </w:r>
      <w:r>
        <w:rPr>
          <w:rFonts w:hint="default" w:ascii="Times New Roman" w:hAnsi="Times New Roman" w:eastAsia="宋体" w:cs="Times New Roman"/>
          <w:b w:val="0"/>
          <w:bCs w:val="0"/>
          <w:kern w:val="0"/>
          <w:sz w:val="21"/>
          <w:szCs w:val="21"/>
          <w:highlight w:val="none"/>
          <w:lang w:val="en-US" w:eastAsia="zh-CN"/>
        </w:rPr>
        <w:t>塑料绝缘电线和软线</w:t>
      </w:r>
      <w:r>
        <w:rPr>
          <w:rFonts w:hint="default" w:ascii="Times New Roman" w:hAnsi="Times New Roman" w:eastAsia="宋体" w:cs="Times New Roman"/>
          <w:b w:val="0"/>
          <w:bCs w:val="0"/>
          <w:kern w:val="0"/>
          <w:sz w:val="21"/>
          <w:szCs w:val="21"/>
          <w:lang w:val="en-US" w:eastAsia="zh-CN"/>
        </w:rPr>
        <w:t>招标采购活动，供招标采购人和供应商参考使用。</w:t>
      </w:r>
    </w:p>
    <w:p w14:paraId="79449E5D">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151930218"/>
      <w:bookmarkStart w:id="161" w:name="_Toc72284199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116354E1">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本部分列明了规范中引用的标准</w:t>
      </w:r>
      <w:r>
        <w:rPr>
          <w:rFonts w:hint="default" w:ascii="Times New Roman Regular" w:hAnsi="Times New Roman Regular" w:eastAsia="宋体" w:cs="Times New Roman Regular"/>
          <w:b w:val="0"/>
          <w:bCs w:val="0"/>
          <w:sz w:val="21"/>
          <w:szCs w:val="21"/>
          <w:lang w:val="en-US" w:eastAsia="zh-CN"/>
        </w:rPr>
        <w:t>文件。</w:t>
      </w:r>
    </w:p>
    <w:p w14:paraId="5AE93EA8">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eastAsia="zh-CN"/>
        </w:rPr>
      </w:pPr>
      <w:r>
        <w:rPr>
          <w:rFonts w:hint="default" w:ascii="Times New Roman Regular" w:hAnsi="Times New Roman Regular" w:eastAsia="宋体" w:cs="Times New Roman Regular"/>
          <w:b w:val="0"/>
          <w:bCs w:val="0"/>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F7B3CA0">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2951.12</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电缆和光缆绝缘和护套材料通用试验方法 第12部分：通用试验方法热老化试验方法</w:t>
      </w:r>
    </w:p>
    <w:p w14:paraId="37BA185C">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3956</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电缆的导体</w:t>
      </w:r>
    </w:p>
    <w:p w14:paraId="16FEE930">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5023.</w:t>
      </w:r>
      <w:r>
        <w:rPr>
          <w:rFonts w:hint="eastAsia" w:ascii="Times New Roman" w:hAnsi="Times New Roman" w:eastAsia="宋体" w:cs="Times New Roman"/>
          <w:b w:val="0"/>
          <w:bCs w:val="0"/>
          <w:kern w:val="0"/>
          <w:sz w:val="21"/>
          <w:szCs w:val="21"/>
          <w:lang w:val="en-US" w:eastAsia="zh-CN" w:bidi="ar-SA"/>
        </w:rPr>
        <w:t xml:space="preserve">1  </w:t>
      </w:r>
      <w:r>
        <w:rPr>
          <w:rFonts w:hint="default" w:ascii="Times New Roman" w:hAnsi="Times New Roman" w:eastAsia="宋体" w:cs="Times New Roman"/>
          <w:b w:val="0"/>
          <w:bCs w:val="0"/>
          <w:kern w:val="0"/>
          <w:sz w:val="21"/>
          <w:szCs w:val="21"/>
          <w:lang w:val="en-US" w:eastAsia="zh-CN" w:bidi="ar-SA"/>
        </w:rPr>
        <w:t>额定电压450/750 V及以下聚氯乙烯绝缘电缆</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第</w:t>
      </w:r>
      <w:r>
        <w:rPr>
          <w:rFonts w:hint="eastAsia" w:ascii="Times New Roman" w:hAnsi="Times New Roman" w:eastAsia="宋体" w:cs="Times New Roman"/>
          <w:b w:val="0"/>
          <w:bCs w:val="0"/>
          <w:kern w:val="0"/>
          <w:sz w:val="21"/>
          <w:szCs w:val="21"/>
          <w:lang w:val="en-US" w:eastAsia="zh-CN" w:bidi="ar-SA"/>
        </w:rPr>
        <w:t>1</w:t>
      </w:r>
      <w:r>
        <w:rPr>
          <w:rFonts w:hint="default" w:ascii="Times New Roman" w:hAnsi="Times New Roman" w:eastAsia="宋体" w:cs="Times New Roman"/>
          <w:b w:val="0"/>
          <w:bCs w:val="0"/>
          <w:kern w:val="0"/>
          <w:sz w:val="21"/>
          <w:szCs w:val="21"/>
          <w:lang w:val="en-US" w:eastAsia="zh-CN" w:bidi="ar-SA"/>
        </w:rPr>
        <w:t>部分：</w:t>
      </w:r>
      <w:r>
        <w:rPr>
          <w:rFonts w:hint="eastAsia" w:ascii="Times New Roman" w:hAnsi="Times New Roman" w:eastAsia="宋体" w:cs="Times New Roman"/>
          <w:b w:val="0"/>
          <w:bCs w:val="0"/>
          <w:kern w:val="0"/>
          <w:sz w:val="21"/>
          <w:szCs w:val="21"/>
          <w:lang w:val="en-US" w:eastAsia="zh-CN" w:bidi="ar-SA"/>
        </w:rPr>
        <w:t>一般要求</w:t>
      </w:r>
    </w:p>
    <w:p w14:paraId="087C84BA">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5023.2</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 V及以下聚氯乙烯绝缘电缆</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第2部分：试验方法</w:t>
      </w:r>
    </w:p>
    <w:p w14:paraId="247477A0">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5023.3</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 第4部分：固定布线用无护套电缆</w:t>
      </w:r>
    </w:p>
    <w:p w14:paraId="3457B2D9">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5023.4</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 第4部分：固定布线用护套电缆</w:t>
      </w:r>
    </w:p>
    <w:p w14:paraId="64E0225F">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5023.5</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 第5部分：软电缆（软线）</w:t>
      </w:r>
    </w:p>
    <w:p w14:paraId="60F4A4B5">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GB/T 7113.2  绝缘软管 第2部分</w:t>
      </w:r>
      <w:r>
        <w:rPr>
          <w:rFonts w:hint="default" w:ascii="Times New Roman" w:hAnsi="Times New Roman" w:eastAsia="宋体" w:cs="Times New Roman"/>
          <w:b w:val="0"/>
          <w:bCs w:val="0"/>
          <w:kern w:val="0"/>
          <w:sz w:val="21"/>
          <w:szCs w:val="21"/>
          <w:lang w:val="en-US" w:eastAsia="zh-CN" w:bidi="ar-SA"/>
        </w:rPr>
        <w:t>：</w:t>
      </w:r>
      <w:r>
        <w:rPr>
          <w:rFonts w:hint="eastAsia" w:ascii="Times New Roman" w:hAnsi="Times New Roman" w:eastAsia="宋体" w:cs="Times New Roman"/>
          <w:b w:val="0"/>
          <w:bCs w:val="0"/>
          <w:kern w:val="0"/>
          <w:sz w:val="21"/>
          <w:szCs w:val="21"/>
          <w:lang w:val="en-US" w:eastAsia="zh-CN" w:bidi="ar-SA"/>
        </w:rPr>
        <w:t>试验方法</w:t>
      </w:r>
    </w:p>
    <w:p w14:paraId="038B8977">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woUserID w:val="1"/>
        </w:rPr>
      </w:pPr>
      <w:r>
        <w:rPr>
          <w:rFonts w:hint="default" w:ascii="Times New Roman" w:hAnsi="Times New Roman" w:eastAsia="宋体" w:cs="Times New Roman"/>
          <w:b w:val="0"/>
          <w:bCs w:val="0"/>
          <w:kern w:val="0"/>
          <w:sz w:val="21"/>
          <w:szCs w:val="21"/>
          <w:lang w:val="en-US" w:eastAsia="zh-CN" w:bidi="ar-SA"/>
          <w:woUserID w:val="1"/>
        </w:rPr>
        <w:t>GB/T 17650.1</w:t>
      </w:r>
      <w:r>
        <w:rPr>
          <w:rFonts w:hint="eastAsia" w:ascii="Times New Roman" w:hAnsi="Times New Roman" w:eastAsia="宋体" w:cs="Times New Roman"/>
          <w:b w:val="0"/>
          <w:bCs w:val="0"/>
          <w:kern w:val="0"/>
          <w:sz w:val="21"/>
          <w:szCs w:val="21"/>
          <w:lang w:val="en-US" w:eastAsia="zh-CN" w:bidi="ar-SA"/>
          <w:woUserID w:val="1"/>
        </w:rPr>
        <w:t xml:space="preserve">  </w:t>
      </w:r>
      <w:r>
        <w:rPr>
          <w:rFonts w:hint="default" w:ascii="Times New Roman" w:hAnsi="Times New Roman" w:eastAsia="宋体" w:cs="Times New Roman"/>
          <w:b w:val="0"/>
          <w:bCs w:val="0"/>
          <w:kern w:val="0"/>
          <w:sz w:val="21"/>
          <w:szCs w:val="21"/>
          <w:lang w:val="en-US" w:eastAsia="zh-CN" w:bidi="ar-SA"/>
          <w:woUserID w:val="1"/>
        </w:rPr>
        <w:t>取自电缆或光缆的材料燃烧时释出气体的试验方法 第1部分：卤酸气体总量的测定</w:t>
      </w:r>
    </w:p>
    <w:p w14:paraId="4DDBDDFE">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woUserID w:val="1"/>
        </w:rPr>
      </w:pPr>
      <w:r>
        <w:rPr>
          <w:rFonts w:hint="default" w:ascii="Times New Roman" w:hAnsi="Times New Roman" w:eastAsia="宋体" w:cs="Times New Roman"/>
          <w:b w:val="0"/>
          <w:bCs w:val="0"/>
          <w:kern w:val="0"/>
          <w:sz w:val="21"/>
          <w:szCs w:val="21"/>
          <w:lang w:val="en-US" w:eastAsia="zh-CN" w:bidi="ar-SA"/>
          <w:woUserID w:val="1"/>
        </w:rPr>
        <w:t>GB/T 17650.2</w:t>
      </w:r>
      <w:r>
        <w:rPr>
          <w:rFonts w:hint="eastAsia" w:ascii="Times New Roman" w:hAnsi="Times New Roman" w:eastAsia="宋体" w:cs="Times New Roman"/>
          <w:b w:val="0"/>
          <w:bCs w:val="0"/>
          <w:kern w:val="0"/>
          <w:sz w:val="21"/>
          <w:szCs w:val="21"/>
          <w:lang w:val="en-US" w:eastAsia="zh-CN" w:bidi="ar-SA"/>
          <w:woUserID w:val="1"/>
        </w:rPr>
        <w:t xml:space="preserve">  </w:t>
      </w:r>
      <w:r>
        <w:rPr>
          <w:rFonts w:hint="default" w:ascii="Times New Roman" w:hAnsi="Times New Roman" w:eastAsia="宋体" w:cs="Times New Roman"/>
          <w:b w:val="0"/>
          <w:bCs w:val="0"/>
          <w:kern w:val="0"/>
          <w:sz w:val="21"/>
          <w:szCs w:val="21"/>
          <w:lang w:val="en-US" w:eastAsia="zh-CN" w:bidi="ar-SA"/>
          <w:woUserID w:val="1"/>
        </w:rPr>
        <w:t>取自电缆或光缆的材料燃烧时释出气体的试验方法 第2部分：用测量 pH 值和电导率来测定气体的酸度</w:t>
      </w:r>
    </w:p>
    <w:p w14:paraId="388D3DFC">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woUserID w:val="1"/>
        </w:rPr>
      </w:pPr>
      <w:r>
        <w:rPr>
          <w:rFonts w:hint="default" w:ascii="Times New Roman" w:hAnsi="Times New Roman" w:eastAsia="宋体" w:cs="Times New Roman"/>
          <w:b w:val="0"/>
          <w:bCs w:val="0"/>
          <w:kern w:val="0"/>
          <w:sz w:val="21"/>
          <w:szCs w:val="21"/>
          <w:lang w:val="en-US" w:eastAsia="zh-CN" w:bidi="ar-SA"/>
          <w:woUserID w:val="1"/>
        </w:rPr>
        <w:t>GB/T 17651.1</w:t>
      </w:r>
      <w:r>
        <w:rPr>
          <w:rFonts w:hint="eastAsia" w:ascii="Times New Roman" w:hAnsi="Times New Roman" w:eastAsia="宋体" w:cs="Times New Roman"/>
          <w:b w:val="0"/>
          <w:bCs w:val="0"/>
          <w:kern w:val="0"/>
          <w:sz w:val="21"/>
          <w:szCs w:val="21"/>
          <w:lang w:val="en-US" w:eastAsia="zh-CN" w:bidi="ar-SA"/>
          <w:woUserID w:val="1"/>
        </w:rPr>
        <w:t xml:space="preserve">  </w:t>
      </w:r>
      <w:r>
        <w:rPr>
          <w:rFonts w:hint="default" w:ascii="Times New Roman" w:hAnsi="Times New Roman" w:eastAsia="宋体" w:cs="Times New Roman"/>
          <w:b w:val="0"/>
          <w:bCs w:val="0"/>
          <w:kern w:val="0"/>
          <w:sz w:val="21"/>
          <w:szCs w:val="21"/>
          <w:lang w:val="en-US" w:eastAsia="zh-CN" w:bidi="ar-SA"/>
          <w:woUserID w:val="1"/>
        </w:rPr>
        <w:t>电缆或光缆在特定条件下燃烧的烟密度测定 第1部分：试验装置</w:t>
      </w:r>
    </w:p>
    <w:p w14:paraId="1295A4E0">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woUserID w:val="1"/>
        </w:rPr>
        <w:t>GB/T 17651.2</w:t>
      </w:r>
      <w:r>
        <w:rPr>
          <w:rFonts w:hint="eastAsia" w:ascii="Times New Roman" w:hAnsi="Times New Roman" w:eastAsia="宋体" w:cs="Times New Roman"/>
          <w:b w:val="0"/>
          <w:bCs w:val="0"/>
          <w:kern w:val="0"/>
          <w:sz w:val="21"/>
          <w:szCs w:val="21"/>
          <w:lang w:val="en-US" w:eastAsia="zh-CN" w:bidi="ar-SA"/>
          <w:woUserID w:val="1"/>
        </w:rPr>
        <w:t xml:space="preserve">  </w:t>
      </w:r>
      <w:r>
        <w:rPr>
          <w:rFonts w:hint="default" w:ascii="Times New Roman" w:hAnsi="Times New Roman" w:eastAsia="宋体" w:cs="Times New Roman"/>
          <w:b w:val="0"/>
          <w:bCs w:val="0"/>
          <w:kern w:val="0"/>
          <w:sz w:val="21"/>
          <w:szCs w:val="21"/>
          <w:lang w:val="en-US" w:eastAsia="zh-CN" w:bidi="ar-SA"/>
          <w:woUserID w:val="1"/>
        </w:rPr>
        <w:t>电缆或光缆在特定条件下燃烧的烟密度测定 第2部分：试验步骤和要求</w:t>
      </w:r>
    </w:p>
    <w:p w14:paraId="236BDB45">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19666</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阻燃和耐火电线电缆或光缆通则</w:t>
      </w:r>
    </w:p>
    <w:p w14:paraId="16DCC2E4">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JB/T 8734.</w:t>
      </w:r>
      <w:r>
        <w:rPr>
          <w:rFonts w:hint="eastAsia" w:ascii="Times New Roman" w:hAnsi="Times New Roman" w:eastAsia="宋体" w:cs="Times New Roman"/>
          <w:b w:val="0"/>
          <w:bCs w:val="0"/>
          <w:kern w:val="0"/>
          <w:sz w:val="21"/>
          <w:szCs w:val="21"/>
          <w:lang w:val="en-US" w:eastAsia="zh-CN" w:bidi="ar-SA"/>
        </w:rPr>
        <w:t xml:space="preserve">1  </w:t>
      </w:r>
      <w:r>
        <w:rPr>
          <w:rFonts w:hint="default" w:ascii="Times New Roman" w:hAnsi="Times New Roman" w:eastAsia="宋体" w:cs="Times New Roman"/>
          <w:b w:val="0"/>
          <w:bCs w:val="0"/>
          <w:kern w:val="0"/>
          <w:sz w:val="21"/>
          <w:szCs w:val="21"/>
          <w:lang w:val="en-US" w:eastAsia="zh-CN" w:bidi="ar-SA"/>
        </w:rPr>
        <w:t>额定电压450/750V及以下聚氯乙烯绝缘电缆电线和软线 第</w:t>
      </w:r>
      <w:r>
        <w:rPr>
          <w:rFonts w:hint="eastAsia" w:ascii="Times New Roman" w:hAnsi="Times New Roman" w:eastAsia="宋体" w:cs="Times New Roman"/>
          <w:b w:val="0"/>
          <w:bCs w:val="0"/>
          <w:kern w:val="0"/>
          <w:sz w:val="21"/>
          <w:szCs w:val="21"/>
          <w:lang w:val="en-US" w:eastAsia="zh-CN" w:bidi="ar-SA"/>
        </w:rPr>
        <w:t>1</w:t>
      </w:r>
      <w:r>
        <w:rPr>
          <w:rFonts w:hint="default" w:ascii="Times New Roman" w:hAnsi="Times New Roman" w:eastAsia="宋体" w:cs="Times New Roman"/>
          <w:b w:val="0"/>
          <w:bCs w:val="0"/>
          <w:kern w:val="0"/>
          <w:sz w:val="21"/>
          <w:szCs w:val="21"/>
          <w:lang w:val="en-US" w:eastAsia="zh-CN" w:bidi="ar-SA"/>
        </w:rPr>
        <w:t>部分：</w:t>
      </w:r>
      <w:r>
        <w:rPr>
          <w:rFonts w:hint="eastAsia" w:ascii="Times New Roman" w:hAnsi="Times New Roman" w:eastAsia="宋体" w:cs="Times New Roman"/>
          <w:b w:val="0"/>
          <w:bCs w:val="0"/>
          <w:kern w:val="0"/>
          <w:sz w:val="21"/>
          <w:szCs w:val="21"/>
          <w:lang w:val="en-US" w:eastAsia="zh-CN" w:bidi="ar-SA"/>
        </w:rPr>
        <w:t>一般规定</w:t>
      </w:r>
    </w:p>
    <w:p w14:paraId="6A440C14">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JB/T 8734.2</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额定电压450/750V及以下聚氯乙烯绝缘电缆电线和软线 第2部分：固定布线用电缆电线</w:t>
      </w:r>
    </w:p>
    <w:p w14:paraId="02AFE4C7">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JB/T 8734.3</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额定电压450/750V及以下聚氯乙烯绝缘电缆电线和软线 第3部分：连接用软电线和软电缆</w:t>
      </w:r>
    </w:p>
    <w:p w14:paraId="0A779CF8">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JB/T 8734.4</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额定电压450/750V及以下聚氯乙烯绝缘电缆电线和软线 第4部分：安装用电线</w:t>
      </w:r>
    </w:p>
    <w:p w14:paraId="18C82A84">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JB/T 8734.5</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额定电压450/750V及以下聚氯乙烯绝缘电缆电线和软线 第5部分：屏蔽电线</w:t>
      </w:r>
    </w:p>
    <w:p w14:paraId="2CD40323">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JB/T 8734.6</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额定电压450/750V及以下聚氯乙烯绝缘电缆电线和软线 第6部分：电梯电缆</w:t>
      </w:r>
    </w:p>
    <w:p w14:paraId="1D6F9F06">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eastAsia" w:ascii="Times New Roman Regular" w:hAnsi="Times New Roman Regular" w:cs="Times New Roman Regular"/>
          <w:szCs w:val="24"/>
          <w:highlight w:val="none"/>
          <w:lang w:val="en-US" w:eastAsia="zh-CN"/>
        </w:rPr>
        <w:t>J</w:t>
      </w:r>
      <w:r>
        <w:rPr>
          <w:rFonts w:hint="default" w:ascii="Times New Roman Regular" w:hAnsi="Times New Roman Regular" w:cs="Times New Roman Regular"/>
          <w:szCs w:val="24"/>
          <w:highlight w:val="none"/>
          <w:lang w:val="en-US" w:eastAsia="zh-CN"/>
        </w:rPr>
        <w:t xml:space="preserve">B/T </w:t>
      </w:r>
      <w:r>
        <w:rPr>
          <w:rFonts w:hint="eastAsia" w:ascii="Times New Roman Regular" w:hAnsi="Times New Roman Regular" w:cs="Times New Roman Regular"/>
          <w:szCs w:val="24"/>
          <w:highlight w:val="none"/>
          <w:lang w:val="en-US" w:eastAsia="zh-CN"/>
        </w:rPr>
        <w:t xml:space="preserve">10491  </w:t>
      </w:r>
      <w:r>
        <w:rPr>
          <w:rFonts w:hint="default" w:ascii="Times New Roman" w:hAnsi="Times New Roman" w:eastAsia="宋体" w:cs="Times New Roman"/>
          <w:b w:val="0"/>
          <w:bCs w:val="0"/>
          <w:kern w:val="0"/>
          <w:sz w:val="21"/>
          <w:szCs w:val="21"/>
          <w:lang w:val="en-US" w:eastAsia="zh-CN" w:bidi="ar-SA"/>
        </w:rPr>
        <w:t>额定电压450/750V及以下</w:t>
      </w:r>
      <w:r>
        <w:rPr>
          <w:rFonts w:hint="eastAsia" w:ascii="Times New Roman Regular" w:hAnsi="Times New Roman Regular" w:cs="Times New Roman Regular"/>
          <w:szCs w:val="24"/>
          <w:highlight w:val="none"/>
          <w:lang w:val="en-US" w:eastAsia="zh-CN"/>
        </w:rPr>
        <w:t>交联聚烯烃绝缘电线和电缆</w:t>
      </w:r>
    </w:p>
    <w:p w14:paraId="0ED1AC2C">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490469307"/>
      <w:bookmarkStart w:id="163" w:name="_Toc133117643"/>
      <w:bookmarkStart w:id="164" w:name="_Toc19273"/>
      <w:bookmarkStart w:id="165" w:name="_Toc4210"/>
      <w:bookmarkStart w:id="166" w:name="_Toc11509"/>
      <w:bookmarkStart w:id="167" w:name="_Toc404"/>
      <w:bookmarkStart w:id="168" w:name="_Toc19178"/>
      <w:bookmarkStart w:id="169" w:name="_Toc21510"/>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275405563"/>
      <w:bookmarkStart w:id="171" w:name="_Toc1777749374"/>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693748107"/>
      <w:bookmarkStart w:id="173" w:name="_Toc20142"/>
      <w:bookmarkStart w:id="174" w:name="_Toc3275"/>
      <w:bookmarkStart w:id="175" w:name="_Toc22597"/>
      <w:bookmarkStart w:id="176" w:name="_Toc22338"/>
      <w:bookmarkStart w:id="177" w:name="_Toc15238"/>
      <w:bookmarkStart w:id="178" w:name="_Toc10399"/>
      <w:bookmarkStart w:id="179" w:name="_Toc1707016634"/>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1135714786"/>
      <w:bookmarkStart w:id="181" w:name="_Toc17576"/>
      <w:bookmarkStart w:id="182" w:name="_Toc23278"/>
      <w:bookmarkStart w:id="183" w:name="_Toc32224"/>
      <w:bookmarkStart w:id="184" w:name="_Toc14889"/>
      <w:bookmarkStart w:id="185" w:name="_Toc12972"/>
      <w:bookmarkStart w:id="186" w:name="_Toc1594527365"/>
      <w:bookmarkStart w:id="187" w:name="_Toc15538"/>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4C23899E">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88" w:name="_Toc1558753391"/>
      <w:bookmarkStart w:id="189" w:name="_Toc1958353444"/>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88"/>
      <w:bookmarkEnd w:id="189"/>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8"/>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0" w:name="_Toc1711959386"/>
      <w:r>
        <w:rPr>
          <w:rFonts w:hint="eastAsia" w:ascii="Times New Roman Regular" w:hAnsi="Times New Roman Regular" w:eastAsia="宋体" w:cs="Times New Roman Regular"/>
          <w:b/>
          <w:bCs/>
          <w:kern w:val="2"/>
          <w:sz w:val="21"/>
          <w:szCs w:val="21"/>
          <w:lang w:val="en-US" w:eastAsia="zh-CN"/>
        </w:rPr>
        <w:t>统一性</w:t>
      </w:r>
      <w:bookmarkEnd w:id="190"/>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8"/>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1" w:name="_Toc915497996"/>
      <w:r>
        <w:rPr>
          <w:rFonts w:hint="eastAsia" w:ascii="Times New Roman Regular" w:hAnsi="Times New Roman Regular" w:eastAsia="宋体" w:cs="Times New Roman Regular"/>
          <w:b/>
          <w:bCs/>
          <w:kern w:val="2"/>
          <w:sz w:val="21"/>
          <w:szCs w:val="21"/>
          <w:lang w:val="en-US" w:eastAsia="zh-CN"/>
        </w:rPr>
        <w:t>科学性</w:t>
      </w:r>
      <w:bookmarkEnd w:id="191"/>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8"/>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2" w:name="_Toc54488017"/>
      <w:r>
        <w:rPr>
          <w:rFonts w:hint="eastAsia" w:ascii="Times New Roman Regular" w:hAnsi="Times New Roman Regular" w:eastAsia="宋体" w:cs="Times New Roman Regular"/>
          <w:b/>
          <w:bCs/>
          <w:kern w:val="2"/>
          <w:sz w:val="21"/>
          <w:szCs w:val="21"/>
          <w:lang w:val="en-US" w:eastAsia="zh-CN"/>
        </w:rPr>
        <w:t>实践性</w:t>
      </w:r>
      <w:bookmarkEnd w:id="192"/>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8"/>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193" w:name="_Toc952068097"/>
      <w:r>
        <w:rPr>
          <w:rFonts w:hint="eastAsia" w:ascii="Times New Roman Regular" w:hAnsi="Times New Roman Regular" w:eastAsia="宋体" w:cs="Times New Roman Regular"/>
          <w:b/>
          <w:bCs/>
          <w:kern w:val="2"/>
          <w:sz w:val="21"/>
          <w:szCs w:val="21"/>
          <w:lang w:val="en-US" w:eastAsia="zh-CN"/>
        </w:rPr>
        <w:t>全面性</w:t>
      </w:r>
      <w:bookmarkEnd w:id="193"/>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8"/>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194" w:name="_Toc507852482"/>
      <w:r>
        <w:rPr>
          <w:rFonts w:hint="eastAsia" w:ascii="Times New Roman Regular" w:hAnsi="Times New Roman Regular" w:eastAsia="宋体" w:cs="Times New Roman Regular"/>
          <w:b/>
          <w:bCs/>
          <w:kern w:val="2"/>
          <w:sz w:val="21"/>
          <w:szCs w:val="21"/>
          <w:lang w:val="en-US" w:eastAsia="zh-CN"/>
        </w:rPr>
        <w:t>先进性</w:t>
      </w:r>
      <w:bookmarkEnd w:id="194"/>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95" w:name="_Toc4353"/>
      <w:bookmarkStart w:id="196" w:name="_Toc30636"/>
      <w:bookmarkStart w:id="197" w:name="_Toc21551"/>
      <w:bookmarkStart w:id="198" w:name="_Toc220"/>
      <w:bookmarkStart w:id="199" w:name="_Toc1376651796"/>
      <w:bookmarkStart w:id="200" w:name="_Toc14213"/>
      <w:bookmarkStart w:id="201" w:name="_Toc31065"/>
      <w:bookmarkStart w:id="202" w:name="_Toc5932"/>
      <w:bookmarkStart w:id="203" w:name="_Toc31550"/>
      <w:bookmarkStart w:id="204" w:name="_Toc17639"/>
      <w:bookmarkStart w:id="205" w:name="_Toc25375"/>
      <w:bookmarkStart w:id="206" w:name="_Toc23786"/>
      <w:bookmarkStart w:id="207" w:name="_Toc2107"/>
      <w:bookmarkStart w:id="208" w:name="_Toc385498374"/>
      <w:r>
        <w:rPr>
          <w:rFonts w:hint="eastAsia" w:ascii="黑体" w:hAnsi="黑体" w:eastAsia="黑体" w:cs="黑体"/>
          <w:b w:val="0"/>
          <w:bCs/>
          <w:sz w:val="28"/>
          <w:szCs w:val="28"/>
          <w:lang w:val="en-US" w:eastAsia="zh-CN"/>
        </w:rPr>
        <w:t>重大意见分歧的处理经过和依据</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09" w:name="_Toc15080"/>
      <w:bookmarkStart w:id="210" w:name="_Toc4678"/>
      <w:bookmarkStart w:id="211" w:name="_Toc8894"/>
      <w:bookmarkStart w:id="212" w:name="_Toc397922594"/>
      <w:bookmarkStart w:id="213" w:name="_Toc24438"/>
      <w:bookmarkStart w:id="214" w:name="_Toc14748"/>
      <w:bookmarkStart w:id="215" w:name="_Toc26432"/>
      <w:bookmarkStart w:id="216" w:name="_Toc20007"/>
      <w:bookmarkStart w:id="217" w:name="_Toc113008819"/>
      <w:bookmarkStart w:id="218" w:name="_Toc30374"/>
      <w:bookmarkStart w:id="219" w:name="_Toc24824"/>
      <w:bookmarkStart w:id="220" w:name="_Toc23317"/>
      <w:bookmarkStart w:id="221" w:name="_Toc9147"/>
      <w:bookmarkStart w:id="222" w:name="_Toc16446"/>
      <w:r>
        <w:rPr>
          <w:rFonts w:hint="default" w:ascii="黑体" w:hAnsi="黑体" w:eastAsia="黑体" w:cs="黑体"/>
          <w:b w:val="0"/>
          <w:bCs/>
          <w:sz w:val="28"/>
          <w:szCs w:val="28"/>
          <w:lang w:val="en-US" w:eastAsia="zh-CN"/>
        </w:rPr>
        <w:t>采标情况</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23" w:name="_Toc620960600"/>
      <w:bookmarkStart w:id="224" w:name="_Toc21166"/>
      <w:bookmarkStart w:id="225" w:name="_Toc29139"/>
      <w:bookmarkStart w:id="226" w:name="_Toc4728"/>
      <w:bookmarkStart w:id="227" w:name="_Toc30979"/>
      <w:bookmarkStart w:id="228" w:name="_Toc21425"/>
      <w:bookmarkStart w:id="229" w:name="_Toc21972"/>
      <w:bookmarkStart w:id="230" w:name="_Toc394"/>
      <w:bookmarkStart w:id="231" w:name="_Toc636"/>
      <w:bookmarkStart w:id="232" w:name="_Toc32756"/>
      <w:bookmarkStart w:id="233" w:name="_Toc15132"/>
      <w:bookmarkStart w:id="234" w:name="_Toc14320"/>
      <w:bookmarkStart w:id="235" w:name="_Toc963676985"/>
      <w:bookmarkStart w:id="236" w:name="_Toc26590"/>
      <w:r>
        <w:rPr>
          <w:rFonts w:hint="default" w:ascii="黑体" w:hAnsi="黑体" w:eastAsia="黑体" w:cs="黑体"/>
          <w:b w:val="0"/>
          <w:bCs/>
          <w:sz w:val="28"/>
          <w:szCs w:val="28"/>
          <w:lang w:val="en-US" w:eastAsia="zh-CN"/>
        </w:rPr>
        <w:t>与现行法律法规和强制性国家标准的关系</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37759"/>
    <w:multiLevelType w:val="singleLevel"/>
    <w:tmpl w:val="84637759"/>
    <w:lvl w:ilvl="0" w:tentative="0">
      <w:start w:val="1"/>
      <w:numFmt w:val="decimal"/>
      <w:lvlText w:val="%1."/>
      <w:lvlJc w:val="left"/>
      <w:pPr>
        <w:tabs>
          <w:tab w:val="left" w:pos="312"/>
        </w:tabs>
      </w:pPr>
      <w:rPr>
        <w:rFonts w:hint="default" w:ascii="Times New Roman Regular" w:hAnsi="Times New Roman Regular" w:eastAsia="宋体" w:cs="Times New Roman Regular"/>
        <w:b w:val="0"/>
        <w:bCs w:val="0"/>
      </w:rPr>
    </w:lvl>
  </w:abstractNum>
  <w:abstractNum w:abstractNumId="1">
    <w:nsid w:val="9B72B76F"/>
    <w:multiLevelType w:val="singleLevel"/>
    <w:tmpl w:val="9B72B76F"/>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2">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3">
    <w:nsid w:val="CFFA3288"/>
    <w:multiLevelType w:val="singleLevel"/>
    <w:tmpl w:val="CFFA3288"/>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4">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6">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7">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8">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9">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1">
    <w:nsid w:val="FFF2A4A2"/>
    <w:multiLevelType w:val="singleLevel"/>
    <w:tmpl w:val="FFF2A4A2"/>
    <w:lvl w:ilvl="0" w:tentative="0">
      <w:start w:val="1"/>
      <w:numFmt w:val="decimal"/>
      <w:lvlText w:val="%1."/>
      <w:lvlJc w:val="left"/>
      <w:pPr>
        <w:tabs>
          <w:tab w:val="left" w:pos="312"/>
        </w:tabs>
      </w:pPr>
    </w:lvl>
  </w:abstractNum>
  <w:abstractNum w:abstractNumId="12">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3">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4">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5">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6">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7">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3"/>
  </w:num>
  <w:num w:numId="2">
    <w:abstractNumId w:val="12"/>
  </w:num>
  <w:num w:numId="3">
    <w:abstractNumId w:val="15"/>
  </w:num>
  <w:num w:numId="4">
    <w:abstractNumId w:val="14"/>
  </w:num>
  <w:num w:numId="5">
    <w:abstractNumId w:val="8"/>
  </w:num>
  <w:num w:numId="6">
    <w:abstractNumId w:val="6"/>
  </w:num>
  <w:num w:numId="7">
    <w:abstractNumId w:val="7"/>
  </w:num>
  <w:num w:numId="8">
    <w:abstractNumId w:val="17"/>
  </w:num>
  <w:num w:numId="9">
    <w:abstractNumId w:val="9"/>
  </w:num>
  <w:num w:numId="10">
    <w:abstractNumId w:val="11"/>
  </w:num>
  <w:num w:numId="11">
    <w:abstractNumId w:val="5"/>
  </w:num>
  <w:num w:numId="12">
    <w:abstractNumId w:val="3"/>
  </w:num>
  <w:num w:numId="13">
    <w:abstractNumId w:val="1"/>
  </w:num>
  <w:num w:numId="14">
    <w:abstractNumId w:val="4"/>
  </w:num>
  <w:num w:numId="15">
    <w:abstractNumId w:val="0"/>
  </w:num>
  <w:num w:numId="16">
    <w:abstractNumId w:val="16"/>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BF4F9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6C9643"/>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9FB96E3"/>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CFB1635"/>
    <w:rsid w:val="1D0FF220"/>
    <w:rsid w:val="1D1F2F14"/>
    <w:rsid w:val="1D473EA8"/>
    <w:rsid w:val="1D5232E9"/>
    <w:rsid w:val="1D570900"/>
    <w:rsid w:val="1D9F570E"/>
    <w:rsid w:val="1DE52980"/>
    <w:rsid w:val="1DEF71B8"/>
    <w:rsid w:val="1E146D3B"/>
    <w:rsid w:val="1E2217D8"/>
    <w:rsid w:val="1E51534F"/>
    <w:rsid w:val="1E573D4C"/>
    <w:rsid w:val="1E666FDD"/>
    <w:rsid w:val="1E966DDD"/>
    <w:rsid w:val="1E9A18CE"/>
    <w:rsid w:val="1EBE86B6"/>
    <w:rsid w:val="1ECFD007"/>
    <w:rsid w:val="1EDF1228"/>
    <w:rsid w:val="1EE93F77"/>
    <w:rsid w:val="1F05006D"/>
    <w:rsid w:val="1F361357"/>
    <w:rsid w:val="1F416122"/>
    <w:rsid w:val="1F4C7776"/>
    <w:rsid w:val="1F4E796B"/>
    <w:rsid w:val="1F542020"/>
    <w:rsid w:val="1F6F065E"/>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30304F"/>
    <w:rsid w:val="279863D2"/>
    <w:rsid w:val="27C82E5D"/>
    <w:rsid w:val="27D00C09"/>
    <w:rsid w:val="27EF6F7C"/>
    <w:rsid w:val="28011B94"/>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703976"/>
    <w:rsid w:val="2B732DA8"/>
    <w:rsid w:val="2B779685"/>
    <w:rsid w:val="2BA61037"/>
    <w:rsid w:val="2BBB2C9D"/>
    <w:rsid w:val="2BD66AC4"/>
    <w:rsid w:val="2BFB29B5"/>
    <w:rsid w:val="2C072F7D"/>
    <w:rsid w:val="2C0803CD"/>
    <w:rsid w:val="2C6A447F"/>
    <w:rsid w:val="2C76BB6A"/>
    <w:rsid w:val="2D60068C"/>
    <w:rsid w:val="2D630BFB"/>
    <w:rsid w:val="2D7479D0"/>
    <w:rsid w:val="2D99461C"/>
    <w:rsid w:val="2DA99F38"/>
    <w:rsid w:val="2DB42C49"/>
    <w:rsid w:val="2DB7C539"/>
    <w:rsid w:val="2DDD4E88"/>
    <w:rsid w:val="2DE007D6"/>
    <w:rsid w:val="2E1B46D1"/>
    <w:rsid w:val="2E1C30BA"/>
    <w:rsid w:val="2E3879E1"/>
    <w:rsid w:val="2E48665F"/>
    <w:rsid w:val="2E5829A2"/>
    <w:rsid w:val="2E67296D"/>
    <w:rsid w:val="2EA367EC"/>
    <w:rsid w:val="2EA440F9"/>
    <w:rsid w:val="2EEA2F15"/>
    <w:rsid w:val="2F057EA8"/>
    <w:rsid w:val="2F2370C0"/>
    <w:rsid w:val="2F3E36CD"/>
    <w:rsid w:val="2F4737A5"/>
    <w:rsid w:val="2F485833"/>
    <w:rsid w:val="2F5C7FF7"/>
    <w:rsid w:val="2F6E0DA7"/>
    <w:rsid w:val="2FAC6889"/>
    <w:rsid w:val="2FD35415"/>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C43B4"/>
    <w:rsid w:val="33044C2E"/>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D67453"/>
    <w:rsid w:val="35DC2546"/>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6FB6CC"/>
    <w:rsid w:val="37751BBC"/>
    <w:rsid w:val="377685B1"/>
    <w:rsid w:val="379A16BD"/>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E1053"/>
    <w:rsid w:val="397A08A5"/>
    <w:rsid w:val="39AD9AB2"/>
    <w:rsid w:val="39B82AB1"/>
    <w:rsid w:val="39BB91F0"/>
    <w:rsid w:val="39C69CB1"/>
    <w:rsid w:val="39CF674E"/>
    <w:rsid w:val="39F71636"/>
    <w:rsid w:val="3A0F57EA"/>
    <w:rsid w:val="3A330458"/>
    <w:rsid w:val="3A6A0CCC"/>
    <w:rsid w:val="3A724344"/>
    <w:rsid w:val="3A83468A"/>
    <w:rsid w:val="3AAB0B9B"/>
    <w:rsid w:val="3AC3717D"/>
    <w:rsid w:val="3AD969A0"/>
    <w:rsid w:val="3AFD5CFA"/>
    <w:rsid w:val="3B273398"/>
    <w:rsid w:val="3B4915F5"/>
    <w:rsid w:val="3B570F2C"/>
    <w:rsid w:val="3B633EE6"/>
    <w:rsid w:val="3B678EC1"/>
    <w:rsid w:val="3B7FC6C6"/>
    <w:rsid w:val="3BB555C6"/>
    <w:rsid w:val="3BBFFBB1"/>
    <w:rsid w:val="3BDE9154"/>
    <w:rsid w:val="3BEF9F7A"/>
    <w:rsid w:val="3BFDC1BC"/>
    <w:rsid w:val="3BFE4996"/>
    <w:rsid w:val="3BFF40E0"/>
    <w:rsid w:val="3C0E1025"/>
    <w:rsid w:val="3C1A2DCC"/>
    <w:rsid w:val="3C1FC7A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CC6B68"/>
    <w:rsid w:val="3DD75419"/>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DC8EC"/>
    <w:rsid w:val="3F7E4320"/>
    <w:rsid w:val="3F7EA949"/>
    <w:rsid w:val="3F939827"/>
    <w:rsid w:val="3FBEBA51"/>
    <w:rsid w:val="3FC810AC"/>
    <w:rsid w:val="3FDC6C73"/>
    <w:rsid w:val="3FDEC9F5"/>
    <w:rsid w:val="3FDF4418"/>
    <w:rsid w:val="3FDFA922"/>
    <w:rsid w:val="3FEBA76A"/>
    <w:rsid w:val="3FEC482B"/>
    <w:rsid w:val="3FEF4261"/>
    <w:rsid w:val="3FF8E492"/>
    <w:rsid w:val="3FFB8801"/>
    <w:rsid w:val="3FFF0893"/>
    <w:rsid w:val="3FFF3E0E"/>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2C5607"/>
    <w:rsid w:val="422E1FA9"/>
    <w:rsid w:val="42593699"/>
    <w:rsid w:val="42882D2E"/>
    <w:rsid w:val="428B2A4F"/>
    <w:rsid w:val="429C0C25"/>
    <w:rsid w:val="42A20F87"/>
    <w:rsid w:val="42A338A7"/>
    <w:rsid w:val="43210CDB"/>
    <w:rsid w:val="435D2AB3"/>
    <w:rsid w:val="439671DC"/>
    <w:rsid w:val="43A43E0B"/>
    <w:rsid w:val="43E819D5"/>
    <w:rsid w:val="43EC0986"/>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3CE391"/>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90799F"/>
    <w:rsid w:val="4BAB14CA"/>
    <w:rsid w:val="4BEA14D5"/>
    <w:rsid w:val="4BFE24B2"/>
    <w:rsid w:val="4C0D2006"/>
    <w:rsid w:val="4C286E40"/>
    <w:rsid w:val="4C455C43"/>
    <w:rsid w:val="4C55054E"/>
    <w:rsid w:val="4C6F0F12"/>
    <w:rsid w:val="4C934C01"/>
    <w:rsid w:val="4C96639C"/>
    <w:rsid w:val="4C9B3B4E"/>
    <w:rsid w:val="4CBC3B05"/>
    <w:rsid w:val="4CDA1B69"/>
    <w:rsid w:val="4D39745F"/>
    <w:rsid w:val="4D772DCB"/>
    <w:rsid w:val="4D970721"/>
    <w:rsid w:val="4D9979D8"/>
    <w:rsid w:val="4DAFF802"/>
    <w:rsid w:val="4DDC6BC5"/>
    <w:rsid w:val="4E1402DE"/>
    <w:rsid w:val="4E4C73A3"/>
    <w:rsid w:val="4E641F1A"/>
    <w:rsid w:val="4E6F3F3D"/>
    <w:rsid w:val="4ECF1271"/>
    <w:rsid w:val="4ED25E5C"/>
    <w:rsid w:val="4EDA5AAA"/>
    <w:rsid w:val="4EF86CC0"/>
    <w:rsid w:val="4EF94AC3"/>
    <w:rsid w:val="4F1639D2"/>
    <w:rsid w:val="4F3C4B90"/>
    <w:rsid w:val="4F936CC6"/>
    <w:rsid w:val="4F9735BA"/>
    <w:rsid w:val="4F9A62A6"/>
    <w:rsid w:val="4F9F1B0F"/>
    <w:rsid w:val="4FB749F0"/>
    <w:rsid w:val="4FB8497E"/>
    <w:rsid w:val="4FBFC979"/>
    <w:rsid w:val="4FC71561"/>
    <w:rsid w:val="4FD33212"/>
    <w:rsid w:val="4FD73056"/>
    <w:rsid w:val="4FDC17DF"/>
    <w:rsid w:val="4FE44618"/>
    <w:rsid w:val="4FF30539"/>
    <w:rsid w:val="4FF57773"/>
    <w:rsid w:val="4FF9A782"/>
    <w:rsid w:val="4FFB7226"/>
    <w:rsid w:val="4FFD3F23"/>
    <w:rsid w:val="501F49FD"/>
    <w:rsid w:val="502A5888"/>
    <w:rsid w:val="503E4E84"/>
    <w:rsid w:val="504B393E"/>
    <w:rsid w:val="505550D7"/>
    <w:rsid w:val="5074270E"/>
    <w:rsid w:val="50744D49"/>
    <w:rsid w:val="507B21F4"/>
    <w:rsid w:val="50835A1F"/>
    <w:rsid w:val="50A7016E"/>
    <w:rsid w:val="50AC6291"/>
    <w:rsid w:val="50EF43D0"/>
    <w:rsid w:val="50FC089B"/>
    <w:rsid w:val="50FC97ED"/>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55D1"/>
    <w:rsid w:val="55213B45"/>
    <w:rsid w:val="552F0DC7"/>
    <w:rsid w:val="553158A2"/>
    <w:rsid w:val="553D4774"/>
    <w:rsid w:val="554D777B"/>
    <w:rsid w:val="557C720E"/>
    <w:rsid w:val="559F18EC"/>
    <w:rsid w:val="55A95CB8"/>
    <w:rsid w:val="55BF0129"/>
    <w:rsid w:val="55F33A86"/>
    <w:rsid w:val="55FE03D8"/>
    <w:rsid w:val="55FF402D"/>
    <w:rsid w:val="55FF651E"/>
    <w:rsid w:val="561019BC"/>
    <w:rsid w:val="565F5B54"/>
    <w:rsid w:val="56773230"/>
    <w:rsid w:val="567C24C2"/>
    <w:rsid w:val="567FE056"/>
    <w:rsid w:val="56853574"/>
    <w:rsid w:val="568850AA"/>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9036C6A"/>
    <w:rsid w:val="59306CDC"/>
    <w:rsid w:val="594827D5"/>
    <w:rsid w:val="59505ACE"/>
    <w:rsid w:val="595079D6"/>
    <w:rsid w:val="595735A2"/>
    <w:rsid w:val="59655912"/>
    <w:rsid w:val="59AF6DF2"/>
    <w:rsid w:val="59AFC974"/>
    <w:rsid w:val="59CD62FE"/>
    <w:rsid w:val="59D465F5"/>
    <w:rsid w:val="59D800F7"/>
    <w:rsid w:val="59ED2925"/>
    <w:rsid w:val="59F741B6"/>
    <w:rsid w:val="5A221372"/>
    <w:rsid w:val="5A803764"/>
    <w:rsid w:val="5A81003E"/>
    <w:rsid w:val="5ABF4872"/>
    <w:rsid w:val="5AD7882D"/>
    <w:rsid w:val="5AE27845"/>
    <w:rsid w:val="5AEF139E"/>
    <w:rsid w:val="5AF744DA"/>
    <w:rsid w:val="5AF8B1E8"/>
    <w:rsid w:val="5AF947C9"/>
    <w:rsid w:val="5AFD3FFA"/>
    <w:rsid w:val="5B33135D"/>
    <w:rsid w:val="5B5B0B94"/>
    <w:rsid w:val="5B7EE6A5"/>
    <w:rsid w:val="5B9BFEAE"/>
    <w:rsid w:val="5BA83A36"/>
    <w:rsid w:val="5BDCAF1C"/>
    <w:rsid w:val="5BDE39BF"/>
    <w:rsid w:val="5BDF643E"/>
    <w:rsid w:val="5BE90261"/>
    <w:rsid w:val="5BED529B"/>
    <w:rsid w:val="5C17573F"/>
    <w:rsid w:val="5C4035E0"/>
    <w:rsid w:val="5C683A4F"/>
    <w:rsid w:val="5C73BDFD"/>
    <w:rsid w:val="5C7C42E4"/>
    <w:rsid w:val="5C9F08E2"/>
    <w:rsid w:val="5CB44EB9"/>
    <w:rsid w:val="5CCA3EEF"/>
    <w:rsid w:val="5CDF3012"/>
    <w:rsid w:val="5CF977E4"/>
    <w:rsid w:val="5D5B70A6"/>
    <w:rsid w:val="5D67B3B1"/>
    <w:rsid w:val="5D7D8586"/>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BB19F"/>
    <w:rsid w:val="5F7EE8AF"/>
    <w:rsid w:val="5F7F2B13"/>
    <w:rsid w:val="5F8022D9"/>
    <w:rsid w:val="5F8637E8"/>
    <w:rsid w:val="5F922AF6"/>
    <w:rsid w:val="5F9A327F"/>
    <w:rsid w:val="5FAF9B0C"/>
    <w:rsid w:val="5FBE66BA"/>
    <w:rsid w:val="5FBF5989"/>
    <w:rsid w:val="5FCDDD3D"/>
    <w:rsid w:val="5FCE9EEA"/>
    <w:rsid w:val="5FDE7C52"/>
    <w:rsid w:val="5FDFFEBC"/>
    <w:rsid w:val="5FEB31D0"/>
    <w:rsid w:val="5FF781ED"/>
    <w:rsid w:val="5FF7ED41"/>
    <w:rsid w:val="5FFD719E"/>
    <w:rsid w:val="5FFE018B"/>
    <w:rsid w:val="5FFEB3A2"/>
    <w:rsid w:val="5FFFC719"/>
    <w:rsid w:val="5FFFF829"/>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6522D0"/>
    <w:rsid w:val="637F1B58"/>
    <w:rsid w:val="63C92321"/>
    <w:rsid w:val="63DF4774"/>
    <w:rsid w:val="63FFF8DB"/>
    <w:rsid w:val="648A0240"/>
    <w:rsid w:val="64A32268"/>
    <w:rsid w:val="64FF5A4C"/>
    <w:rsid w:val="656327E9"/>
    <w:rsid w:val="6573E3D3"/>
    <w:rsid w:val="657B62F9"/>
    <w:rsid w:val="657F7B04"/>
    <w:rsid w:val="65D7505D"/>
    <w:rsid w:val="65D9A0E0"/>
    <w:rsid w:val="65DC3555"/>
    <w:rsid w:val="65E21C31"/>
    <w:rsid w:val="65ECEE9C"/>
    <w:rsid w:val="65F55BA8"/>
    <w:rsid w:val="65F63CF3"/>
    <w:rsid w:val="65FC207D"/>
    <w:rsid w:val="65FE289A"/>
    <w:rsid w:val="65FFFD79"/>
    <w:rsid w:val="66267257"/>
    <w:rsid w:val="663F14FE"/>
    <w:rsid w:val="66937CE1"/>
    <w:rsid w:val="66B21CD0"/>
    <w:rsid w:val="66EA100C"/>
    <w:rsid w:val="66F14577"/>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9FAC47"/>
    <w:rsid w:val="69D70A46"/>
    <w:rsid w:val="69D9075E"/>
    <w:rsid w:val="69DA6673"/>
    <w:rsid w:val="69EE78DD"/>
    <w:rsid w:val="6A072332"/>
    <w:rsid w:val="6A0F719E"/>
    <w:rsid w:val="6A1119AC"/>
    <w:rsid w:val="6A1646A3"/>
    <w:rsid w:val="6A403ED9"/>
    <w:rsid w:val="6A58493C"/>
    <w:rsid w:val="6A5A74DA"/>
    <w:rsid w:val="6A77C96E"/>
    <w:rsid w:val="6A7A265C"/>
    <w:rsid w:val="6A815C41"/>
    <w:rsid w:val="6A982DEB"/>
    <w:rsid w:val="6A9F07BD"/>
    <w:rsid w:val="6AA66AB5"/>
    <w:rsid w:val="6AAC5C3C"/>
    <w:rsid w:val="6AC975E8"/>
    <w:rsid w:val="6ADA6134"/>
    <w:rsid w:val="6AE41DB7"/>
    <w:rsid w:val="6B563571"/>
    <w:rsid w:val="6B5B0DCC"/>
    <w:rsid w:val="6B6E08BB"/>
    <w:rsid w:val="6B6F018F"/>
    <w:rsid w:val="6B7F919F"/>
    <w:rsid w:val="6B8F69CA"/>
    <w:rsid w:val="6BA13C28"/>
    <w:rsid w:val="6BAE6F0A"/>
    <w:rsid w:val="6BB7C33B"/>
    <w:rsid w:val="6BDAA1CB"/>
    <w:rsid w:val="6BDB9E97"/>
    <w:rsid w:val="6BE7410A"/>
    <w:rsid w:val="6BEF647C"/>
    <w:rsid w:val="6BF80717"/>
    <w:rsid w:val="6BFB7D7A"/>
    <w:rsid w:val="6BFC6E54"/>
    <w:rsid w:val="6BFF8B7F"/>
    <w:rsid w:val="6BFFF9F1"/>
    <w:rsid w:val="6C1CC7BF"/>
    <w:rsid w:val="6C4746FB"/>
    <w:rsid w:val="6CB10BF2"/>
    <w:rsid w:val="6CBF4531"/>
    <w:rsid w:val="6CDE580B"/>
    <w:rsid w:val="6CEECC61"/>
    <w:rsid w:val="6D047526"/>
    <w:rsid w:val="6D4F0278"/>
    <w:rsid w:val="6D6D1F81"/>
    <w:rsid w:val="6D740571"/>
    <w:rsid w:val="6DA87988"/>
    <w:rsid w:val="6DB1683D"/>
    <w:rsid w:val="6DCB3A6F"/>
    <w:rsid w:val="6DD24A05"/>
    <w:rsid w:val="6DD8A3AF"/>
    <w:rsid w:val="6DDF392B"/>
    <w:rsid w:val="6DE37CA5"/>
    <w:rsid w:val="6DEE0AAA"/>
    <w:rsid w:val="6E1F17AD"/>
    <w:rsid w:val="6E5F7D0F"/>
    <w:rsid w:val="6E75141C"/>
    <w:rsid w:val="6E7F0016"/>
    <w:rsid w:val="6E7F7C1D"/>
    <w:rsid w:val="6EB65494"/>
    <w:rsid w:val="6EDF2EF5"/>
    <w:rsid w:val="6EFF6BEE"/>
    <w:rsid w:val="6F025213"/>
    <w:rsid w:val="6F0D3F9D"/>
    <w:rsid w:val="6F135451"/>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F99662"/>
    <w:rsid w:val="6FFB0C6B"/>
    <w:rsid w:val="6FFB5BF5"/>
    <w:rsid w:val="6FFBDA12"/>
    <w:rsid w:val="6FFEBE04"/>
    <w:rsid w:val="6FFEFE37"/>
    <w:rsid w:val="6FFF1443"/>
    <w:rsid w:val="6FFF4C4B"/>
    <w:rsid w:val="6FFF54C9"/>
    <w:rsid w:val="6FFF59E6"/>
    <w:rsid w:val="6FFF68E3"/>
    <w:rsid w:val="6FFFBC86"/>
    <w:rsid w:val="70207CAA"/>
    <w:rsid w:val="70241EE0"/>
    <w:rsid w:val="702C275E"/>
    <w:rsid w:val="70357BF9"/>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F5BE08"/>
    <w:rsid w:val="73FBA95D"/>
    <w:rsid w:val="73FDFFD6"/>
    <w:rsid w:val="73FF354D"/>
    <w:rsid w:val="74033B6B"/>
    <w:rsid w:val="74393A30"/>
    <w:rsid w:val="744245F4"/>
    <w:rsid w:val="74562D73"/>
    <w:rsid w:val="7457323E"/>
    <w:rsid w:val="74A54C22"/>
    <w:rsid w:val="74CE0232"/>
    <w:rsid w:val="74DB7AC1"/>
    <w:rsid w:val="74EF773F"/>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731453"/>
    <w:rsid w:val="767F0A1D"/>
    <w:rsid w:val="7697F30B"/>
    <w:rsid w:val="76982C90"/>
    <w:rsid w:val="76BB076B"/>
    <w:rsid w:val="76C5391B"/>
    <w:rsid w:val="76DD4B47"/>
    <w:rsid w:val="76DDFB2C"/>
    <w:rsid w:val="76F8FEAE"/>
    <w:rsid w:val="77073972"/>
    <w:rsid w:val="7718792D"/>
    <w:rsid w:val="77403E53"/>
    <w:rsid w:val="77570FA8"/>
    <w:rsid w:val="776F54C8"/>
    <w:rsid w:val="777E6A24"/>
    <w:rsid w:val="779108EB"/>
    <w:rsid w:val="7795F43F"/>
    <w:rsid w:val="77A0211E"/>
    <w:rsid w:val="77A34190"/>
    <w:rsid w:val="77AB3FDB"/>
    <w:rsid w:val="77BB52AE"/>
    <w:rsid w:val="77D39F77"/>
    <w:rsid w:val="77D3CC90"/>
    <w:rsid w:val="77D7E741"/>
    <w:rsid w:val="77DB7435"/>
    <w:rsid w:val="77DE11DF"/>
    <w:rsid w:val="77DF1A28"/>
    <w:rsid w:val="77E3682C"/>
    <w:rsid w:val="77E61B9A"/>
    <w:rsid w:val="77E7888E"/>
    <w:rsid w:val="77ED2295"/>
    <w:rsid w:val="77EF3802"/>
    <w:rsid w:val="77F2AF42"/>
    <w:rsid w:val="77F7734F"/>
    <w:rsid w:val="77FEA335"/>
    <w:rsid w:val="77FF0F63"/>
    <w:rsid w:val="78322C70"/>
    <w:rsid w:val="784A620C"/>
    <w:rsid w:val="784C2381"/>
    <w:rsid w:val="7865175D"/>
    <w:rsid w:val="78874D6A"/>
    <w:rsid w:val="789E4930"/>
    <w:rsid w:val="78AA42BD"/>
    <w:rsid w:val="78D23F5A"/>
    <w:rsid w:val="78E1196C"/>
    <w:rsid w:val="78F62113"/>
    <w:rsid w:val="797B5C4F"/>
    <w:rsid w:val="79BC4EE7"/>
    <w:rsid w:val="79D060FF"/>
    <w:rsid w:val="79DF997F"/>
    <w:rsid w:val="79EF2DBA"/>
    <w:rsid w:val="79F3606F"/>
    <w:rsid w:val="79F4DBC9"/>
    <w:rsid w:val="79FE36D6"/>
    <w:rsid w:val="7A6A04A0"/>
    <w:rsid w:val="7A6B18FD"/>
    <w:rsid w:val="7A7391D8"/>
    <w:rsid w:val="7ABD2CC5"/>
    <w:rsid w:val="7ADBD6C2"/>
    <w:rsid w:val="7AE22B3E"/>
    <w:rsid w:val="7AE7DC2E"/>
    <w:rsid w:val="7AEB2575"/>
    <w:rsid w:val="7AEEBB3E"/>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B8E5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5807CC"/>
    <w:rsid w:val="7C6FE10D"/>
    <w:rsid w:val="7C7A2DF9"/>
    <w:rsid w:val="7C9A2116"/>
    <w:rsid w:val="7CA852AF"/>
    <w:rsid w:val="7CBE4A4D"/>
    <w:rsid w:val="7CE64038"/>
    <w:rsid w:val="7CFBABE1"/>
    <w:rsid w:val="7CFF36D2"/>
    <w:rsid w:val="7D2F777E"/>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991DD"/>
    <w:rsid w:val="7DDF1417"/>
    <w:rsid w:val="7DDFF93A"/>
    <w:rsid w:val="7DE5BBF3"/>
    <w:rsid w:val="7DE78960"/>
    <w:rsid w:val="7DEDD24F"/>
    <w:rsid w:val="7DEF0220"/>
    <w:rsid w:val="7DEF36B3"/>
    <w:rsid w:val="7DEF8696"/>
    <w:rsid w:val="7DF65156"/>
    <w:rsid w:val="7DF8AC6A"/>
    <w:rsid w:val="7DFB0AE9"/>
    <w:rsid w:val="7DFBB84D"/>
    <w:rsid w:val="7DFD6C42"/>
    <w:rsid w:val="7DFEB546"/>
    <w:rsid w:val="7DFF4214"/>
    <w:rsid w:val="7DFF4FBD"/>
    <w:rsid w:val="7DFF9575"/>
    <w:rsid w:val="7E34B36F"/>
    <w:rsid w:val="7E470AF8"/>
    <w:rsid w:val="7E57F6B9"/>
    <w:rsid w:val="7E7C1ABF"/>
    <w:rsid w:val="7E7CF1F2"/>
    <w:rsid w:val="7E7DDD0F"/>
    <w:rsid w:val="7E7E8552"/>
    <w:rsid w:val="7E7F17CC"/>
    <w:rsid w:val="7E7FB819"/>
    <w:rsid w:val="7E7FDC31"/>
    <w:rsid w:val="7E996276"/>
    <w:rsid w:val="7E9F0C83"/>
    <w:rsid w:val="7E9F6A14"/>
    <w:rsid w:val="7EAA6C36"/>
    <w:rsid w:val="7EAB1728"/>
    <w:rsid w:val="7EB47804"/>
    <w:rsid w:val="7EBFC53E"/>
    <w:rsid w:val="7EBFE781"/>
    <w:rsid w:val="7EEBB9D1"/>
    <w:rsid w:val="7EED7BA4"/>
    <w:rsid w:val="7EEF2D23"/>
    <w:rsid w:val="7EF2A807"/>
    <w:rsid w:val="7EF5E173"/>
    <w:rsid w:val="7EF72DF4"/>
    <w:rsid w:val="7EF72FD8"/>
    <w:rsid w:val="7EFB5A3D"/>
    <w:rsid w:val="7EFD06E6"/>
    <w:rsid w:val="7EFF2C2C"/>
    <w:rsid w:val="7EFF9929"/>
    <w:rsid w:val="7F0C421B"/>
    <w:rsid w:val="7F13565B"/>
    <w:rsid w:val="7F1629A4"/>
    <w:rsid w:val="7F1C287F"/>
    <w:rsid w:val="7F272B5E"/>
    <w:rsid w:val="7F2FFE7D"/>
    <w:rsid w:val="7F3E706A"/>
    <w:rsid w:val="7F3F3D57"/>
    <w:rsid w:val="7F402117"/>
    <w:rsid w:val="7F5CB12E"/>
    <w:rsid w:val="7F5D1B0B"/>
    <w:rsid w:val="7F5F3900"/>
    <w:rsid w:val="7F5FE1C7"/>
    <w:rsid w:val="7F6D340D"/>
    <w:rsid w:val="7F6F9CEC"/>
    <w:rsid w:val="7F7459D7"/>
    <w:rsid w:val="7F770DF9"/>
    <w:rsid w:val="7F777AEF"/>
    <w:rsid w:val="7F79D970"/>
    <w:rsid w:val="7F7B4779"/>
    <w:rsid w:val="7F7BACDF"/>
    <w:rsid w:val="7F7D7468"/>
    <w:rsid w:val="7F7D9FA9"/>
    <w:rsid w:val="7F7F447B"/>
    <w:rsid w:val="7F7F9C9E"/>
    <w:rsid w:val="7F8C3055"/>
    <w:rsid w:val="7F8D0AD4"/>
    <w:rsid w:val="7F8F03DC"/>
    <w:rsid w:val="7F934ABA"/>
    <w:rsid w:val="7F9B3D14"/>
    <w:rsid w:val="7F9C88F3"/>
    <w:rsid w:val="7FA676E6"/>
    <w:rsid w:val="7FAF6372"/>
    <w:rsid w:val="7FB15A44"/>
    <w:rsid w:val="7FB9729D"/>
    <w:rsid w:val="7FBB7F85"/>
    <w:rsid w:val="7FBD1EB6"/>
    <w:rsid w:val="7FBD3EA7"/>
    <w:rsid w:val="7FBD5266"/>
    <w:rsid w:val="7FBD64BF"/>
    <w:rsid w:val="7FBF053F"/>
    <w:rsid w:val="7FC85B26"/>
    <w:rsid w:val="7FD86C38"/>
    <w:rsid w:val="7FDBE955"/>
    <w:rsid w:val="7FDF949B"/>
    <w:rsid w:val="7FE5E8DE"/>
    <w:rsid w:val="7FE79DB1"/>
    <w:rsid w:val="7FEE4542"/>
    <w:rsid w:val="7FEEBCB5"/>
    <w:rsid w:val="7FEF2F2A"/>
    <w:rsid w:val="7FEF5013"/>
    <w:rsid w:val="7FEF899F"/>
    <w:rsid w:val="7FEFEF86"/>
    <w:rsid w:val="7FFA5DE4"/>
    <w:rsid w:val="7FFAE971"/>
    <w:rsid w:val="7FFB6187"/>
    <w:rsid w:val="7FFB84E2"/>
    <w:rsid w:val="7FFC7A39"/>
    <w:rsid w:val="7FFD5E59"/>
    <w:rsid w:val="7FFE05A0"/>
    <w:rsid w:val="7FFE92F4"/>
    <w:rsid w:val="7FFF1371"/>
    <w:rsid w:val="7FFF65CF"/>
    <w:rsid w:val="7FFF709D"/>
    <w:rsid w:val="7FFF9CD5"/>
    <w:rsid w:val="7FFFCEAE"/>
    <w:rsid w:val="85DD5881"/>
    <w:rsid w:val="86D3552F"/>
    <w:rsid w:val="8AFF8079"/>
    <w:rsid w:val="8BDD93D1"/>
    <w:rsid w:val="8DB65A59"/>
    <w:rsid w:val="8F6CFB7C"/>
    <w:rsid w:val="925C0A6D"/>
    <w:rsid w:val="93FC336E"/>
    <w:rsid w:val="97BED3A7"/>
    <w:rsid w:val="97FA81FF"/>
    <w:rsid w:val="9AFD9E19"/>
    <w:rsid w:val="9BBFC5CB"/>
    <w:rsid w:val="9BFFE5BC"/>
    <w:rsid w:val="9CFF813C"/>
    <w:rsid w:val="9DFD6587"/>
    <w:rsid w:val="9E5F2DB8"/>
    <w:rsid w:val="9E766694"/>
    <w:rsid w:val="9E7B56BD"/>
    <w:rsid w:val="9E7ED74B"/>
    <w:rsid w:val="9F1EE70B"/>
    <w:rsid w:val="9F55EB28"/>
    <w:rsid w:val="9F5CB341"/>
    <w:rsid w:val="9F672A5A"/>
    <w:rsid w:val="9F6B1BB7"/>
    <w:rsid w:val="9F7B2CDA"/>
    <w:rsid w:val="9FAF9A56"/>
    <w:rsid w:val="9FFE01CE"/>
    <w:rsid w:val="9FFFC48F"/>
    <w:rsid w:val="A2E7259A"/>
    <w:rsid w:val="A3DDB586"/>
    <w:rsid w:val="A3E5B80E"/>
    <w:rsid w:val="A67ACDE1"/>
    <w:rsid w:val="A73F7B3C"/>
    <w:rsid w:val="AAC7FC76"/>
    <w:rsid w:val="ACC36656"/>
    <w:rsid w:val="ACDD640D"/>
    <w:rsid w:val="ACEDBC04"/>
    <w:rsid w:val="AD7F69FA"/>
    <w:rsid w:val="AD97216D"/>
    <w:rsid w:val="ADFFE497"/>
    <w:rsid w:val="AEEFD679"/>
    <w:rsid w:val="AEF7B971"/>
    <w:rsid w:val="AF514A05"/>
    <w:rsid w:val="AF7F92FB"/>
    <w:rsid w:val="AF99A324"/>
    <w:rsid w:val="AFBFFF5A"/>
    <w:rsid w:val="AFFE8F57"/>
    <w:rsid w:val="B15F26F1"/>
    <w:rsid w:val="B3E9C594"/>
    <w:rsid w:val="B47EFD21"/>
    <w:rsid w:val="B5773F58"/>
    <w:rsid w:val="B5E46B39"/>
    <w:rsid w:val="B5FF12BB"/>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87D5D"/>
    <w:rsid w:val="BBE701E2"/>
    <w:rsid w:val="BBEB4B1E"/>
    <w:rsid w:val="BBEF213A"/>
    <w:rsid w:val="BBFF51C6"/>
    <w:rsid w:val="BC676F5A"/>
    <w:rsid w:val="BCDB7B19"/>
    <w:rsid w:val="BCE793E5"/>
    <w:rsid w:val="BD3FB31A"/>
    <w:rsid w:val="BD779E38"/>
    <w:rsid w:val="BDE480B0"/>
    <w:rsid w:val="BDEEFF8A"/>
    <w:rsid w:val="BDEFACE4"/>
    <w:rsid w:val="BDF396CA"/>
    <w:rsid w:val="BDFDDD4F"/>
    <w:rsid w:val="BDFF5717"/>
    <w:rsid w:val="BE54F2DD"/>
    <w:rsid w:val="BE6D51DD"/>
    <w:rsid w:val="BE7FB404"/>
    <w:rsid w:val="BEBC8FAD"/>
    <w:rsid w:val="BEBF06C5"/>
    <w:rsid w:val="BEDFFD83"/>
    <w:rsid w:val="BEFAC2DB"/>
    <w:rsid w:val="BF2F4A5F"/>
    <w:rsid w:val="BF33C23A"/>
    <w:rsid w:val="BF4B7BB1"/>
    <w:rsid w:val="BF5A3EDB"/>
    <w:rsid w:val="BF6DC246"/>
    <w:rsid w:val="BF7D0D95"/>
    <w:rsid w:val="BF877459"/>
    <w:rsid w:val="BFA5D3F9"/>
    <w:rsid w:val="BFAB87A6"/>
    <w:rsid w:val="BFABCC6F"/>
    <w:rsid w:val="BFBD5197"/>
    <w:rsid w:val="BFBD8F5F"/>
    <w:rsid w:val="BFD7124A"/>
    <w:rsid w:val="BFDD1D7B"/>
    <w:rsid w:val="BFDD38DF"/>
    <w:rsid w:val="BFDD8FFF"/>
    <w:rsid w:val="BFDF0AC3"/>
    <w:rsid w:val="BFED8347"/>
    <w:rsid w:val="BFEDAE6E"/>
    <w:rsid w:val="BFF3C889"/>
    <w:rsid w:val="BFF3FCA0"/>
    <w:rsid w:val="BFF5FD1E"/>
    <w:rsid w:val="BFF9B4EA"/>
    <w:rsid w:val="BFFA1615"/>
    <w:rsid w:val="BFFB6114"/>
    <w:rsid w:val="BFFE6FC8"/>
    <w:rsid w:val="BFFF7B21"/>
    <w:rsid w:val="BFFFCB6E"/>
    <w:rsid w:val="C65F01AC"/>
    <w:rsid w:val="C6B718E6"/>
    <w:rsid w:val="C776AAD2"/>
    <w:rsid w:val="C79FFF40"/>
    <w:rsid w:val="C7E7464A"/>
    <w:rsid w:val="C7ED85AB"/>
    <w:rsid w:val="C7F2FEBA"/>
    <w:rsid w:val="CBBDBDBD"/>
    <w:rsid w:val="CBF7C2A3"/>
    <w:rsid w:val="CCFFEC40"/>
    <w:rsid w:val="CD3BB7E7"/>
    <w:rsid w:val="CD762457"/>
    <w:rsid w:val="CE7FEC49"/>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DC320"/>
    <w:rsid w:val="D7FF200B"/>
    <w:rsid w:val="D8C7C1ED"/>
    <w:rsid w:val="D8DFDAC0"/>
    <w:rsid w:val="D9F5FBB2"/>
    <w:rsid w:val="DA5E621D"/>
    <w:rsid w:val="DAF7322E"/>
    <w:rsid w:val="DAFF7C4C"/>
    <w:rsid w:val="DB73B31B"/>
    <w:rsid w:val="DB7F606A"/>
    <w:rsid w:val="DBB722C7"/>
    <w:rsid w:val="DBFF05A2"/>
    <w:rsid w:val="DCDFE90F"/>
    <w:rsid w:val="DCE4604E"/>
    <w:rsid w:val="DCF65432"/>
    <w:rsid w:val="DCFE3A9F"/>
    <w:rsid w:val="DD5DC3AE"/>
    <w:rsid w:val="DDBFEA55"/>
    <w:rsid w:val="DDDFA60C"/>
    <w:rsid w:val="DDF566B0"/>
    <w:rsid w:val="DDF6F6FA"/>
    <w:rsid w:val="DDFC8A8A"/>
    <w:rsid w:val="DE8E43AB"/>
    <w:rsid w:val="DEBD1B81"/>
    <w:rsid w:val="DEBF4786"/>
    <w:rsid w:val="DEBF59F0"/>
    <w:rsid w:val="DEFA8EF2"/>
    <w:rsid w:val="DEFB0903"/>
    <w:rsid w:val="DEFF3E4A"/>
    <w:rsid w:val="DF5E5CAD"/>
    <w:rsid w:val="DF6E8875"/>
    <w:rsid w:val="DF7350C8"/>
    <w:rsid w:val="DF9B2FDB"/>
    <w:rsid w:val="DFA85F93"/>
    <w:rsid w:val="DFAAF6F3"/>
    <w:rsid w:val="DFAF0A47"/>
    <w:rsid w:val="DFB36E8C"/>
    <w:rsid w:val="DFCFFFA0"/>
    <w:rsid w:val="DFD7B576"/>
    <w:rsid w:val="DFD7F8CD"/>
    <w:rsid w:val="DFDF86E2"/>
    <w:rsid w:val="DFE11F8D"/>
    <w:rsid w:val="DFEED0A3"/>
    <w:rsid w:val="DFF32F4E"/>
    <w:rsid w:val="DFFBE8F2"/>
    <w:rsid w:val="DFFC4362"/>
    <w:rsid w:val="DFFF4EA3"/>
    <w:rsid w:val="DFFFA889"/>
    <w:rsid w:val="E1BF7A10"/>
    <w:rsid w:val="E36E7F5C"/>
    <w:rsid w:val="E3C73C39"/>
    <w:rsid w:val="E3F753A2"/>
    <w:rsid w:val="E56AC93C"/>
    <w:rsid w:val="E5F19684"/>
    <w:rsid w:val="E6FF6C57"/>
    <w:rsid w:val="E74B075E"/>
    <w:rsid w:val="E7E56D6B"/>
    <w:rsid w:val="E9FB353B"/>
    <w:rsid w:val="EA3BE6E0"/>
    <w:rsid w:val="EB786ED3"/>
    <w:rsid w:val="EBF5B9B8"/>
    <w:rsid w:val="EBF9ABED"/>
    <w:rsid w:val="EBFAFC81"/>
    <w:rsid w:val="EC96D586"/>
    <w:rsid w:val="ECAE1E4D"/>
    <w:rsid w:val="EDBF327D"/>
    <w:rsid w:val="EDDD5AE6"/>
    <w:rsid w:val="EDF131FD"/>
    <w:rsid w:val="EDFAFFD7"/>
    <w:rsid w:val="EDFFE984"/>
    <w:rsid w:val="EE37B022"/>
    <w:rsid w:val="EEAFFB1F"/>
    <w:rsid w:val="EED60C33"/>
    <w:rsid w:val="EED7841C"/>
    <w:rsid w:val="EEEBE97E"/>
    <w:rsid w:val="EEEF3DDA"/>
    <w:rsid w:val="EEF33A61"/>
    <w:rsid w:val="EEFF22B2"/>
    <w:rsid w:val="EEFF4D37"/>
    <w:rsid w:val="EF2F4E69"/>
    <w:rsid w:val="EF5E4391"/>
    <w:rsid w:val="EF6648A2"/>
    <w:rsid w:val="EF733005"/>
    <w:rsid w:val="EF7354B7"/>
    <w:rsid w:val="EF778569"/>
    <w:rsid w:val="EF77B0DA"/>
    <w:rsid w:val="EFAF873D"/>
    <w:rsid w:val="EFB67CCA"/>
    <w:rsid w:val="EFBE9570"/>
    <w:rsid w:val="EFC57340"/>
    <w:rsid w:val="EFCF0021"/>
    <w:rsid w:val="EFD5D362"/>
    <w:rsid w:val="EFDB5C83"/>
    <w:rsid w:val="EFE7CA46"/>
    <w:rsid w:val="EFEE5A26"/>
    <w:rsid w:val="EFEF0472"/>
    <w:rsid w:val="EFEF9639"/>
    <w:rsid w:val="EFF786B7"/>
    <w:rsid w:val="EFFB10FD"/>
    <w:rsid w:val="EFFB4DE7"/>
    <w:rsid w:val="EFFF38F7"/>
    <w:rsid w:val="EFFFB267"/>
    <w:rsid w:val="EFFFEBD8"/>
    <w:rsid w:val="EFFFECBB"/>
    <w:rsid w:val="F1EF79D6"/>
    <w:rsid w:val="F23D4332"/>
    <w:rsid w:val="F26A32D2"/>
    <w:rsid w:val="F2EF8D78"/>
    <w:rsid w:val="F373572A"/>
    <w:rsid w:val="F37E453A"/>
    <w:rsid w:val="F3B7D090"/>
    <w:rsid w:val="F3EB02E8"/>
    <w:rsid w:val="F3EF0822"/>
    <w:rsid w:val="F3FDCA98"/>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3EC7"/>
    <w:rsid w:val="F767CB56"/>
    <w:rsid w:val="F76940FA"/>
    <w:rsid w:val="F7763F7A"/>
    <w:rsid w:val="F795F2F9"/>
    <w:rsid w:val="F797C129"/>
    <w:rsid w:val="F7B9EF48"/>
    <w:rsid w:val="F7BE5DBA"/>
    <w:rsid w:val="F7C466A5"/>
    <w:rsid w:val="F7CB1692"/>
    <w:rsid w:val="F7D01C85"/>
    <w:rsid w:val="F7D713DA"/>
    <w:rsid w:val="F7D775EC"/>
    <w:rsid w:val="F7DFCD90"/>
    <w:rsid w:val="F7ED5CE4"/>
    <w:rsid w:val="F7EF7FE6"/>
    <w:rsid w:val="F7F7FC6F"/>
    <w:rsid w:val="F7FD05AA"/>
    <w:rsid w:val="F7FDED42"/>
    <w:rsid w:val="F7FEBF76"/>
    <w:rsid w:val="F7FF3B38"/>
    <w:rsid w:val="F89B10DC"/>
    <w:rsid w:val="F8D6625F"/>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C7A5D7"/>
    <w:rsid w:val="FBDBCAFD"/>
    <w:rsid w:val="FBDC0979"/>
    <w:rsid w:val="FBDFE3CA"/>
    <w:rsid w:val="FBE61BDE"/>
    <w:rsid w:val="FBEF24F3"/>
    <w:rsid w:val="FBEFAD41"/>
    <w:rsid w:val="FBEFCA1A"/>
    <w:rsid w:val="FBFC3F5F"/>
    <w:rsid w:val="FBFC7132"/>
    <w:rsid w:val="FBFD1B14"/>
    <w:rsid w:val="FBFE498C"/>
    <w:rsid w:val="FBFEAD49"/>
    <w:rsid w:val="FBFF61AD"/>
    <w:rsid w:val="FBFF79E0"/>
    <w:rsid w:val="FBFFCA98"/>
    <w:rsid w:val="FC78E52F"/>
    <w:rsid w:val="FC7D0084"/>
    <w:rsid w:val="FC7FDB19"/>
    <w:rsid w:val="FCBF5396"/>
    <w:rsid w:val="FCF51796"/>
    <w:rsid w:val="FCFE126D"/>
    <w:rsid w:val="FCFF1B4F"/>
    <w:rsid w:val="FCFF5F45"/>
    <w:rsid w:val="FD3BB76E"/>
    <w:rsid w:val="FD5E22C2"/>
    <w:rsid w:val="FD6E68BE"/>
    <w:rsid w:val="FD7A8411"/>
    <w:rsid w:val="FD7B5811"/>
    <w:rsid w:val="FD7DDCE4"/>
    <w:rsid w:val="FD7F4B6B"/>
    <w:rsid w:val="FDB5471A"/>
    <w:rsid w:val="FDB91431"/>
    <w:rsid w:val="FDBFA174"/>
    <w:rsid w:val="FDCDF1B9"/>
    <w:rsid w:val="FDDADD15"/>
    <w:rsid w:val="FDE9D5B3"/>
    <w:rsid w:val="FDEF3A59"/>
    <w:rsid w:val="FDF7B0FC"/>
    <w:rsid w:val="FDFB027B"/>
    <w:rsid w:val="FDFBB1CF"/>
    <w:rsid w:val="FDFF1AE6"/>
    <w:rsid w:val="FE748EF9"/>
    <w:rsid w:val="FE7BB176"/>
    <w:rsid w:val="FEAEDBE9"/>
    <w:rsid w:val="FEBC6153"/>
    <w:rsid w:val="FEBFB8FC"/>
    <w:rsid w:val="FEDF1856"/>
    <w:rsid w:val="FEF98B70"/>
    <w:rsid w:val="FEFB1DF0"/>
    <w:rsid w:val="FEFFF7E5"/>
    <w:rsid w:val="FF0F9471"/>
    <w:rsid w:val="FF1A7D9C"/>
    <w:rsid w:val="FF1C81A6"/>
    <w:rsid w:val="FF1D16A2"/>
    <w:rsid w:val="FF2F338D"/>
    <w:rsid w:val="FF3F4108"/>
    <w:rsid w:val="FF3F89E4"/>
    <w:rsid w:val="FF468A7F"/>
    <w:rsid w:val="FF56871E"/>
    <w:rsid w:val="FF5B24BC"/>
    <w:rsid w:val="FF6EA354"/>
    <w:rsid w:val="FF7B4457"/>
    <w:rsid w:val="FF7ECB67"/>
    <w:rsid w:val="FF7F2580"/>
    <w:rsid w:val="FF8B4111"/>
    <w:rsid w:val="FF8E7D34"/>
    <w:rsid w:val="FF9F15D6"/>
    <w:rsid w:val="FFAE2900"/>
    <w:rsid w:val="FFAF2548"/>
    <w:rsid w:val="FFAF9C36"/>
    <w:rsid w:val="FFBC18AC"/>
    <w:rsid w:val="FFBD55B0"/>
    <w:rsid w:val="FFBDC667"/>
    <w:rsid w:val="FFBF172D"/>
    <w:rsid w:val="FFBF29A0"/>
    <w:rsid w:val="FFBF446E"/>
    <w:rsid w:val="FFBFC7A6"/>
    <w:rsid w:val="FFBFE2BD"/>
    <w:rsid w:val="FFD64B31"/>
    <w:rsid w:val="FFD6BEE2"/>
    <w:rsid w:val="FFD788DF"/>
    <w:rsid w:val="FFD7E728"/>
    <w:rsid w:val="FFE60E60"/>
    <w:rsid w:val="FFE9E36A"/>
    <w:rsid w:val="FFEF8467"/>
    <w:rsid w:val="FFEFFF6F"/>
    <w:rsid w:val="FFF21124"/>
    <w:rsid w:val="FFF4F753"/>
    <w:rsid w:val="FFF68DAB"/>
    <w:rsid w:val="FFF7D3F9"/>
    <w:rsid w:val="FFF7F3EE"/>
    <w:rsid w:val="FFFA02E0"/>
    <w:rsid w:val="FFFA170B"/>
    <w:rsid w:val="FFFB4D5B"/>
    <w:rsid w:val="FFFB87FF"/>
    <w:rsid w:val="FFFBE420"/>
    <w:rsid w:val="FFFC8F4A"/>
    <w:rsid w:val="FFFD17A6"/>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7134</Words>
  <Characters>7953</Characters>
  <Lines>1</Lines>
  <Paragraphs>1</Paragraphs>
  <TotalTime>1</TotalTime>
  <ScaleCrop>false</ScaleCrop>
  <LinksUpToDate>false</LinksUpToDate>
  <CharactersWithSpaces>8247</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2024-08-06T05:15:00Z</dcterms:created>
  <dc:creator>柏三创@物资云·贵宾客服</dc:creator>
  <cp:lastModifiedBy>蔡菜</cp:lastModifiedBy>
  <dcterms:modified xsi:type="dcterms:W3CDTF">2025-12-06T12:05:47Z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07374E655CD4BB346A963369D64AAFBD_43</vt:lpwstr>
  </property>
</Properties>
</file>