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eastAsia="宋体" w:cs="宋体"/>
          <w:b/>
          <w:sz w:val="52"/>
          <w:szCs w:val="52"/>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420" w:lineRule="exact"/>
        <w:ind w:firstLine="3975" w:firstLineChars="1100"/>
        <w:jc w:val="left"/>
        <w:rPr>
          <w:rFonts w:ascii="宋体" w:hAnsi="宋体"/>
          <w:b/>
          <w:bCs/>
          <w:sz w:val="36"/>
          <w:szCs w:val="36"/>
          <w:u w:val="single"/>
        </w:rPr>
      </w:pPr>
      <w:r>
        <w:rPr>
          <w:rFonts w:hint="eastAsia" w:ascii="宋体" w:hAnsi="宋体"/>
          <w:b/>
          <w:bCs/>
          <w:sz w:val="36"/>
          <w:szCs w:val="36"/>
          <w:u w:val="single"/>
          <w:lang w:val="en-US" w:eastAsia="zh-CN"/>
        </w:rPr>
        <w:t>倒班楼电器</w:t>
      </w:r>
      <w:r>
        <w:rPr>
          <w:rFonts w:hint="eastAsia" w:ascii="宋体" w:hAnsi="宋体"/>
          <w:b/>
          <w:bCs/>
          <w:sz w:val="36"/>
          <w:szCs w:val="36"/>
          <w:u w:val="single"/>
        </w:rPr>
        <w:t>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w:t>
      </w:r>
      <w:r>
        <w:rPr>
          <w:rFonts w:hint="eastAsia" w:ascii="宋体" w:hAnsi="宋体"/>
          <w:sz w:val="28"/>
          <w:szCs w:val="28"/>
          <w:lang w:val="en-US" w:eastAsia="zh-CN"/>
        </w:rPr>
        <w:t>4</w:t>
      </w:r>
      <w:r>
        <w:rPr>
          <w:rFonts w:ascii="宋体" w:hAnsi="宋体"/>
          <w:sz w:val="28"/>
          <w:szCs w:val="28"/>
        </w:rPr>
        <w:t>0</w:t>
      </w:r>
      <w:r>
        <w:rPr>
          <w:rFonts w:hint="eastAsia" w:ascii="宋体" w:hAnsi="宋体"/>
          <w:sz w:val="28"/>
          <w:szCs w:val="28"/>
          <w:lang w:val="en-US" w:eastAsia="zh-CN"/>
        </w:rPr>
        <w:t>130</w:t>
      </w:r>
      <w:r>
        <w:rPr>
          <w:rFonts w:ascii="宋体" w:hAnsi="宋体"/>
          <w:sz w:val="28"/>
          <w:szCs w:val="28"/>
        </w:rPr>
        <w:t>01</w:t>
      </w:r>
    </w:p>
    <w:p>
      <w:pPr>
        <w:spacing w:line="400" w:lineRule="exact"/>
        <w:ind w:firstLine="480" w:firstLineChars="200"/>
        <w:rPr>
          <w:rFonts w:ascii="宋体" w:hAnsi="宋体" w:cs="宋体"/>
          <w:kern w:val="0"/>
          <w:sz w:val="24"/>
          <w:lang w:bidi="ar-SA"/>
        </w:rPr>
      </w:pPr>
      <w:r>
        <w:rPr>
          <w:rFonts w:hint="eastAsia" w:ascii="宋体" w:hAnsi="宋体" w:cs="宋体"/>
          <w:kern w:val="0"/>
          <w:sz w:val="24"/>
          <w:lang w:bidi="ar-SA"/>
        </w:rPr>
        <w:t>远东海缆有限公司，地址：南通市如东县洋口港，本次招标采购设备为</w:t>
      </w:r>
      <w:r>
        <w:rPr>
          <w:rFonts w:hint="eastAsia" w:ascii="宋体" w:hAnsi="宋体" w:cs="宋体"/>
          <w:kern w:val="0"/>
          <w:sz w:val="24"/>
          <w:lang w:val="en-US" w:eastAsia="zh-CN" w:bidi="ar-SA"/>
        </w:rPr>
        <w:t>倒班楼使用空调、电视机、洗衣机</w:t>
      </w:r>
      <w:r>
        <w:rPr>
          <w:rFonts w:hint="eastAsia" w:ascii="宋体" w:hAnsi="宋体" w:cs="宋体"/>
          <w:kern w:val="0"/>
          <w:sz w:val="24"/>
          <w:lang w:bidi="ar-SA"/>
        </w:rPr>
        <w:t>，投标方应根据招标文件所提出的设备技术规格和质量要求，综合考虑设备的适用性与长期使用安全性，提供具有最佳性能价格比的设备前来投标。希望投标方以性能精良的设备、优质的服务和优惠的价格，充分显示投标方的竞争实力。</w:t>
      </w:r>
    </w:p>
    <w:p>
      <w:pPr>
        <w:spacing w:line="400" w:lineRule="exact"/>
        <w:ind w:firstLine="480" w:firstLineChars="200"/>
        <w:rPr>
          <w:sz w:val="24"/>
        </w:rPr>
      </w:pPr>
      <w:r>
        <w:rPr>
          <w:rFonts w:ascii="宋体" w:hAnsi="宋体" w:cs="宋体"/>
          <w:kern w:val="0"/>
          <w:sz w:val="24"/>
          <w:lang w:bidi="ar-SA"/>
        </w:rPr>
        <w:t>　　</w:t>
      </w:r>
      <w:r>
        <w:rPr>
          <w:rFonts w:hint="eastAsia"/>
          <w:sz w:val="24"/>
        </w:rPr>
        <w:t>自公司成立以来，凭借优质的产品和服务，深受广大用户的信赖。现对我司所需设备/系统做公开招标，凡符合招标书要求的厂商均可参与投标。投标有关内容如下：</w:t>
      </w:r>
    </w:p>
    <w:p>
      <w:pPr>
        <w:numPr>
          <w:ilvl w:val="0"/>
          <w:numId w:val="1"/>
        </w:numPr>
        <w:spacing w:line="400" w:lineRule="exact"/>
        <w:rPr>
          <w:b/>
          <w:sz w:val="24"/>
        </w:rPr>
      </w:pPr>
      <w:r>
        <w:rPr>
          <w:rFonts w:hint="eastAsia"/>
          <w:b/>
          <w:sz w:val="24"/>
        </w:rPr>
        <w:t>招标设备名称与数量：</w:t>
      </w:r>
    </w:p>
    <w:p>
      <w:pPr>
        <w:spacing w:line="420" w:lineRule="exact"/>
        <w:rPr>
          <w:rFonts w:hint="eastAsia" w:ascii="等线" w:hAnsi="等线" w:eastAsia="等线"/>
          <w:szCs w:val="21"/>
          <w:lang w:val="en-US" w:eastAsia="zh-CN"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 xml:space="preserve">1、 </w:t>
      </w:r>
      <w:r>
        <w:rPr>
          <w:rFonts w:hint="eastAsia" w:ascii="等线" w:hAnsi="等线" w:eastAsia="等线"/>
          <w:szCs w:val="21"/>
          <w:lang w:val="en-US" w:eastAsia="zh-CN" w:bidi="ar-SA"/>
        </w:rPr>
        <w:t xml:space="preserve">1.5匹挂壁空调                                   </w:t>
      </w:r>
      <w:r>
        <w:rPr>
          <w:rFonts w:hint="eastAsia" w:ascii="等线" w:hAnsi="等线" w:eastAsia="等线"/>
          <w:szCs w:val="21"/>
          <w:lang w:bidi="ar-SA"/>
        </w:rPr>
        <w:t xml:space="preserve">              </w:t>
      </w:r>
      <w:r>
        <w:rPr>
          <w:rFonts w:hint="eastAsia" w:ascii="等线" w:hAnsi="等线" w:eastAsia="等线"/>
          <w:szCs w:val="21"/>
          <w:lang w:val="en-US" w:eastAsia="zh-CN" w:bidi="ar-SA"/>
        </w:rPr>
        <w:t>164 台</w:t>
      </w:r>
    </w:p>
    <w:p>
      <w:pPr>
        <w:spacing w:line="420" w:lineRule="exact"/>
        <w:rPr>
          <w:rFonts w:hint="eastAsia" w:ascii="等线" w:hAnsi="等线" w:eastAsia="等线"/>
          <w:szCs w:val="21"/>
          <w:lang w:val="en-US" w:eastAsia="zh-CN"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2、</w:t>
      </w:r>
      <w:r>
        <w:rPr>
          <w:rFonts w:hint="eastAsia" w:ascii="等线" w:hAnsi="等线" w:eastAsia="等线"/>
          <w:szCs w:val="21"/>
          <w:lang w:val="en-US" w:eastAsia="zh-CN" w:bidi="ar-SA"/>
        </w:rPr>
        <w:t xml:space="preserve"> 洗衣机                                                        24  台</w:t>
      </w:r>
    </w:p>
    <w:p>
      <w:pPr>
        <w:spacing w:line="420" w:lineRule="exact"/>
        <w:rPr>
          <w:rFonts w:hint="eastAsia" w:ascii="等线" w:hAnsi="等线" w:eastAsia="等线"/>
          <w:szCs w:val="21"/>
          <w:lang w:val="en-US" w:eastAsia="zh-CN" w:bidi="ar-SA"/>
        </w:rPr>
      </w:pPr>
      <w:r>
        <w:rPr>
          <w:rFonts w:hint="eastAsia" w:ascii="等线" w:hAnsi="等线" w:eastAsia="等线"/>
          <w:szCs w:val="21"/>
          <w:lang w:val="en-US" w:eastAsia="zh-CN" w:bidi="ar-SA"/>
        </w:rPr>
        <w:t xml:space="preserve">     3、 电视机                                                        164台</w:t>
      </w:r>
    </w:p>
    <w:p>
      <w:pPr>
        <w:numPr>
          <w:ilvl w:val="0"/>
          <w:numId w:val="2"/>
        </w:numPr>
        <w:spacing w:line="400" w:lineRule="exact"/>
        <w:rPr>
          <w:rFonts w:hint="eastAsia"/>
          <w:b/>
          <w:sz w:val="24"/>
        </w:rPr>
      </w:pPr>
      <w:r>
        <w:rPr>
          <w:rFonts w:hint="eastAsia"/>
          <w:b/>
          <w:sz w:val="24"/>
        </w:rPr>
        <w:t>招标设备的要求与相关技术参数见设备的技术要求.</w:t>
      </w:r>
    </w:p>
    <w:p>
      <w:pPr>
        <w:spacing w:line="420" w:lineRule="exact"/>
        <w:jc w:val="left"/>
        <w:rPr>
          <w:rFonts w:hint="eastAsia" w:ascii="等线" w:hAnsi="等线" w:eastAsia="等线"/>
          <w:szCs w:val="21"/>
          <w:lang w:bidi="ar-SA"/>
        </w:rPr>
      </w:pPr>
      <w:r>
        <w:rPr>
          <w:rFonts w:hint="eastAsia"/>
          <w:b/>
          <w:sz w:val="24"/>
          <w:lang w:val="en-US" w:eastAsia="zh-CN"/>
        </w:rPr>
        <w:t xml:space="preserve">    </w:t>
      </w:r>
      <w:r>
        <w:rPr>
          <w:rFonts w:hint="eastAsia" w:ascii="等线" w:hAnsi="等线" w:eastAsia="等线"/>
          <w:szCs w:val="21"/>
          <w:lang w:val="en-US" w:eastAsia="zh-CN" w:bidi="ar-SA"/>
        </w:rPr>
        <w:t>详情见记述文</w:t>
      </w:r>
    </w:p>
    <w:p>
      <w:pPr>
        <w:numPr>
          <w:numId w:val="0"/>
        </w:numPr>
        <w:spacing w:line="400" w:lineRule="exact"/>
        <w:rPr>
          <w:rFonts w:hint="eastAsia" w:eastAsia="宋体"/>
          <w:b/>
          <w:sz w:val="24"/>
          <w:lang w:val="en-US" w:eastAsia="zh-CN"/>
        </w:rPr>
      </w:pPr>
    </w:p>
    <w:p>
      <w:pPr>
        <w:spacing w:line="400" w:lineRule="exact"/>
        <w:rPr>
          <w:b/>
          <w:sz w:val="24"/>
        </w:rPr>
      </w:pPr>
      <w:r>
        <w:rPr>
          <w:rFonts w:hint="eastAsia"/>
          <w:b/>
          <w:sz w:val="24"/>
        </w:rPr>
        <w:t>三、报价方式及交货期、付款方式：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lang w:val="en-US" w:eastAsia="zh-CN"/>
        </w:rPr>
        <w:t>货到票到60天，</w:t>
      </w:r>
      <w:r>
        <w:rPr>
          <w:rFonts w:hint="eastAsia"/>
          <w:color w:val="000000"/>
          <w:sz w:val="24"/>
        </w:rPr>
        <w:t>若涉及不同付款方式，可在报价书内做商务偏离说明。</w:t>
      </w:r>
    </w:p>
    <w:p>
      <w:pPr>
        <w:widowControl/>
        <w:spacing w:before="156" w:beforeLines="50" w:line="400" w:lineRule="exact"/>
        <w:ind w:left="826" w:hanging="826" w:hangingChars="343"/>
        <w:jc w:val="left"/>
        <w:rPr>
          <w:b/>
          <w:sz w:val="24"/>
        </w:rPr>
      </w:pPr>
      <w:r>
        <w:rPr>
          <w:rFonts w:hint="eastAsia"/>
          <w:b/>
          <w:sz w:val="24"/>
        </w:rPr>
        <w:t>四、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00" w:lineRule="exact"/>
        <w:rPr>
          <w:b/>
          <w:sz w:val="24"/>
        </w:rPr>
      </w:pPr>
      <w:r>
        <w:rPr>
          <w:rFonts w:hint="eastAsia"/>
          <w:b/>
          <w:sz w:val="24"/>
        </w:rPr>
        <w:t>五、投标方需要说明的其它事项：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rFonts w:hint="eastAsia"/>
          <w:color w:val="FF0000"/>
          <w:sz w:val="24"/>
          <w:u w:val="single"/>
          <w:lang w:val="en-US" w:eastAsia="zh-CN"/>
        </w:rPr>
        <w:t>4</w:t>
      </w:r>
      <w:r>
        <w:rPr>
          <w:rFonts w:hint="eastAsia"/>
          <w:color w:val="FF0000"/>
          <w:sz w:val="24"/>
          <w:u w:val="single"/>
        </w:rPr>
        <w:t>年</w:t>
      </w:r>
      <w:r>
        <w:rPr>
          <w:rFonts w:hint="eastAsia"/>
          <w:color w:val="FF0000"/>
          <w:sz w:val="24"/>
          <w:u w:val="single"/>
          <w:lang w:val="en-US" w:eastAsia="zh-CN"/>
        </w:rPr>
        <w:t>1</w:t>
      </w:r>
      <w:r>
        <w:rPr>
          <w:rFonts w:hint="eastAsia"/>
          <w:color w:val="FF0000"/>
          <w:sz w:val="24"/>
          <w:u w:val="single"/>
        </w:rPr>
        <w:t>月</w:t>
      </w:r>
      <w:r>
        <w:rPr>
          <w:rFonts w:hint="eastAsia"/>
          <w:color w:val="FF0000"/>
          <w:sz w:val="24"/>
          <w:u w:val="single"/>
          <w:lang w:val="en-US" w:eastAsia="zh-CN"/>
        </w:rPr>
        <w:t>30</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田敏</w:t>
      </w:r>
      <w:r>
        <w:rPr>
          <w:sz w:val="24"/>
        </w:rPr>
        <w:t xml:space="preserve"> </w:t>
      </w:r>
      <w:r>
        <w:rPr>
          <w:rFonts w:hint="eastAsia"/>
          <w:sz w:val="24"/>
          <w:lang w:val="en-US" w:eastAsia="zh-CN"/>
        </w:rPr>
        <w:t xml:space="preserve">    </w:t>
      </w:r>
      <w:r>
        <w:rPr>
          <w:rFonts w:hint="eastAsia"/>
          <w:sz w:val="24"/>
        </w:rPr>
        <w:t>13770690917</w:t>
      </w:r>
      <w:r>
        <w:rPr>
          <w:sz w:val="24"/>
        </w:rPr>
        <w:t xml:space="preserve">  </w:t>
      </w:r>
    </w:p>
    <w:p>
      <w:pPr>
        <w:rPr>
          <w:sz w:val="24"/>
        </w:rPr>
      </w:pPr>
      <w:bookmarkStart w:id="0" w:name="_GoBack"/>
      <w:bookmarkEnd w:id="0"/>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747670">
    <w:nsid w:val="642E2C96"/>
    <w:multiLevelType w:val="singleLevel"/>
    <w:tmpl w:val="642E2C96"/>
    <w:lvl w:ilvl="0" w:tentative="1">
      <w:start w:val="2"/>
      <w:numFmt w:val="chineseCounting"/>
      <w:suff w:val="nothing"/>
      <w:lvlText w:val="%1、"/>
      <w:lvlJc w:val="left"/>
    </w:lvl>
  </w:abstractNum>
  <w:abstractNum w:abstractNumId="1522470441">
    <w:nsid w:val="5ABF0E29"/>
    <w:multiLevelType w:val="multilevel"/>
    <w:tmpl w:val="5ABF0E29"/>
    <w:lvl w:ilvl="0" w:tentative="1">
      <w:start w:val="1"/>
      <w:numFmt w:val="japaneseCounting"/>
      <w:lvlText w:val="%1、"/>
      <w:lvlJc w:val="left"/>
      <w:pPr>
        <w:tabs>
          <w:tab w:val="left" w:pos="720"/>
        </w:tabs>
        <w:ind w:left="720" w:hanging="720"/>
      </w:pPr>
      <w:rPr>
        <w:rFonts w:hint="default"/>
      </w:rPr>
    </w:lvl>
    <w:lvl w:ilvl="1" w:tentative="1">
      <w:start w:val="5"/>
      <w:numFmt w:val="decimal"/>
      <w:lvlText w:val="（%2）"/>
      <w:lvlJc w:val="left"/>
      <w:pPr>
        <w:tabs>
          <w:tab w:val="left" w:pos="1500"/>
        </w:tabs>
        <w:ind w:left="1500" w:hanging="1080"/>
      </w:pPr>
      <w:rPr>
        <w:rFonts w:hint="default" w:ascii="Times New Roman" w:hAnsi="Times New Roman" w:eastAsia="仿宋_GB2312"/>
        <w:sz w:val="24"/>
      </w:rPr>
    </w:lvl>
    <w:lvl w:ilvl="2" w:tentative="1">
      <w:start w:val="1"/>
      <w:numFmt w:val="decimal"/>
      <w:lvlText w:val="%3、"/>
      <w:lvlJc w:val="left"/>
      <w:pPr>
        <w:tabs>
          <w:tab w:val="left" w:pos="1560"/>
        </w:tabs>
        <w:ind w:left="1560" w:hanging="720"/>
      </w:pPr>
      <w:rPr>
        <w:rFonts w:hint="default"/>
        <w:u w:val="none"/>
      </w:rPr>
    </w:lvl>
    <w:lvl w:ilvl="3" w:tentative="1">
      <w:start w:val="1"/>
      <w:numFmt w:val="decimal"/>
      <w:lvlText w:val="%4．"/>
      <w:lvlJc w:val="left"/>
      <w:pPr>
        <w:tabs>
          <w:tab w:val="left" w:pos="1980"/>
        </w:tabs>
        <w:ind w:left="1980" w:hanging="72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522470441"/>
  </w:num>
  <w:num w:numId="2">
    <w:abstractNumId w:val="16807476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I5MjYxMzY2NzAwMzFlNjU5Nzg1OWE4MjZiYTlmMGY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9FD44E6"/>
    <w:rsid w:val="0C60355A"/>
    <w:rsid w:val="0F9D0696"/>
    <w:rsid w:val="2B7C61BF"/>
    <w:rsid w:val="2FA66557"/>
    <w:rsid w:val="3D762284"/>
    <w:rsid w:val="408469E4"/>
    <w:rsid w:val="4C0813AE"/>
    <w:rsid w:val="4D746736"/>
    <w:rsid w:val="53A611ED"/>
    <w:rsid w:val="548670BA"/>
    <w:rsid w:val="5ADB6194"/>
    <w:rsid w:val="5FBE7D8F"/>
    <w:rsid w:val="6A343F70"/>
    <w:rsid w:val="73413A6E"/>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rPr>
  </w:style>
  <w:style w:type="character" w:customStyle="1" w:styleId="24">
    <w:name w:val="页脚 字符"/>
    <w:basedOn w:val="13"/>
    <w:link w:val="7"/>
    <w:qFormat/>
    <w:locked/>
    <w:uiPriority w:val="99"/>
    <w:rPr>
      <w:rFonts w:cs="Times New Roman"/>
      <w:kern w:val="2"/>
      <w:sz w:val="18"/>
      <w:szCs w:val="18"/>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rPr>
  </w:style>
  <w:style w:type="character" w:customStyle="1" w:styleId="28">
    <w:name w:val="标题 1 字符"/>
    <w:basedOn w:val="13"/>
    <w:link w:val="2"/>
    <w:qFormat/>
    <w:uiPriority w:val="9"/>
    <w:rPr>
      <w:b/>
      <w:bCs/>
      <w:kern w:val="44"/>
      <w:sz w:val="44"/>
      <w:szCs w:val="44"/>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367</Words>
  <Characters>2096</Characters>
  <Lines>17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2024-01-23T07:08:25Z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