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招标公告</w:t>
      </w:r>
    </w:p>
    <w:p>
      <w:pPr>
        <w:spacing w:line="48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公司就</w:t>
      </w:r>
      <w:r>
        <w:rPr>
          <w:rFonts w:hint="eastAsia" w:ascii="仿宋" w:hAnsi="仿宋" w:eastAsia="仿宋"/>
          <w:b/>
          <w:bCs/>
          <w:sz w:val="28"/>
          <w:szCs w:val="28"/>
        </w:rPr>
        <w:t>远东电池江苏食堂厨卫设施采购</w:t>
      </w:r>
      <w:r>
        <w:rPr>
          <w:rFonts w:hint="eastAsia" w:ascii="仿宋" w:hAnsi="仿宋" w:eastAsia="仿宋"/>
          <w:sz w:val="28"/>
          <w:szCs w:val="28"/>
        </w:rPr>
        <w:t>进行公开招标，</w:t>
      </w:r>
      <w:r>
        <w:rPr>
          <w:rFonts w:hint="eastAsia" w:ascii="仿宋" w:hAnsi="仿宋" w:eastAsia="仿宋" w:cs="仿宋"/>
          <w:sz w:val="28"/>
          <w:szCs w:val="28"/>
        </w:rPr>
        <w:t>现诚邀资质符合条件的企业前来投标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sz w:val="28"/>
          <w:szCs w:val="28"/>
        </w:rPr>
        <w:br w:type="textWrapping"/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ascii="仿宋" w:hAnsi="仿宋" w:eastAsia="仿宋" w:cs="仿宋"/>
          <w:b/>
          <w:sz w:val="28"/>
          <w:szCs w:val="28"/>
        </w:rPr>
        <w:t xml:space="preserve">  一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ascii="仿宋" w:hAnsi="仿宋" w:eastAsia="仿宋" w:cs="仿宋"/>
          <w:b/>
          <w:sz w:val="28"/>
          <w:szCs w:val="28"/>
        </w:rPr>
        <w:t>项目概况：</w:t>
      </w:r>
      <w:r>
        <w:rPr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项目名称：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171A1D"/>
          <w:spacing w:val="0"/>
          <w:sz w:val="27"/>
          <w:szCs w:val="27"/>
          <w:shd w:val="clear" w:fill="FFFFFF"/>
        </w:rPr>
        <w:t>远东电池江苏食堂厨卫设施采购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项目地点：</w:t>
      </w:r>
      <w:r>
        <w:rPr>
          <w:rFonts w:hint="eastAsia" w:ascii="仿宋" w:hAnsi="仿宋" w:eastAsia="仿宋"/>
          <w:sz w:val="28"/>
          <w:szCs w:val="28"/>
        </w:rPr>
        <w:t>江苏省无锡市宜兴市高塍镇远东电池江苏有限公司；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规模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建筑面积约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760</w:t>
      </w:r>
      <w:r>
        <w:rPr>
          <w:rFonts w:hint="eastAsia" w:ascii="仿宋" w:hAnsi="仿宋" w:eastAsia="仿宋"/>
          <w:sz w:val="28"/>
          <w:szCs w:val="28"/>
        </w:rPr>
        <w:t>平方米；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4、工期要求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按甲方供货需求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二、投标企业资格要求：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ascii="仿宋" w:hAnsi="仿宋" w:eastAsia="仿宋" w:cs="仿宋"/>
          <w:sz w:val="28"/>
          <w:szCs w:val="28"/>
        </w:rPr>
        <w:t>满足《中华人民共和国政府采购法》第二十二条规定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、有下列情形之一的，不得参与投标：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.1、与招标人存在利害关系可能影响公正性的单位；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.2、在本公告发布之日前一年内，存在因发生拖欠工人工资和其它违法、违约行为被投诉等不良行为被本市市级相关行政部门通报的情况；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.3、处于被责令停业、财产被接管、冻结和破产状态，以及投标资格被取消或者被暂停且在暂停期内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.4、近5年内有行贿犯罪行为且被记录，或者法定代表人有行贿犯罪记录且自记录之日起未超过5年的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.5、正被人民法院列为失信被执行人的；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.6、因骗取中标或者严重违约以及发生重大质量等违法违规问题，被有关部门暂停投标资格并在暂停期内的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.7</w:t>
      </w:r>
      <w:r>
        <w:rPr>
          <w:rFonts w:hint="eastAsia" w:ascii="仿宋" w:hAnsi="仿宋" w:eastAsia="仿宋" w:cs="仿宋"/>
          <w:sz w:val="28"/>
          <w:szCs w:val="28"/>
        </w:rPr>
        <w:t>、同一集团系控股的子公司、孙公司或关联法人主体的公司或实控人，不得同时参与投标。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、招标文件获取条件、时间及截标日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招标文件获取时须</w:t>
      </w:r>
      <w:r>
        <w:rPr>
          <w:rFonts w:hint="eastAsia" w:ascii="仿宋" w:hAnsi="仿宋" w:eastAsia="仿宋" w:cs="仿宋"/>
          <w:sz w:val="28"/>
          <w:szCs w:val="28"/>
        </w:rPr>
        <w:t>提供以下原件</w:t>
      </w:r>
      <w:r>
        <w:rPr>
          <w:rFonts w:ascii="仿宋" w:hAnsi="仿宋" w:eastAsia="仿宋" w:cs="仿宋"/>
          <w:sz w:val="28"/>
          <w:szCs w:val="28"/>
        </w:rPr>
        <w:t>或复印件（加盖公章）</w:t>
      </w:r>
      <w:r>
        <w:rPr>
          <w:rFonts w:hint="eastAsia" w:ascii="仿宋" w:hAnsi="仿宋" w:eastAsia="仿宋" w:cs="仿宋"/>
          <w:sz w:val="28"/>
          <w:szCs w:val="28"/>
        </w:rPr>
        <w:t>：营业执照副本、资质证书副本、授权委托书，只有</w:t>
      </w:r>
      <w:r>
        <w:rPr>
          <w:rFonts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资格审查合格后</w:t>
      </w:r>
      <w:r>
        <w:rPr>
          <w:rFonts w:ascii="仿宋" w:hAnsi="仿宋" w:eastAsia="仿宋" w:cs="仿宋"/>
          <w:sz w:val="28"/>
          <w:szCs w:val="28"/>
        </w:rPr>
        <w:t>才能获取</w:t>
      </w:r>
      <w:r>
        <w:rPr>
          <w:rFonts w:hint="eastAsia" w:ascii="仿宋" w:hAnsi="仿宋" w:eastAsia="仿宋" w:cs="仿宋"/>
          <w:sz w:val="28"/>
          <w:szCs w:val="28"/>
        </w:rPr>
        <w:t>招标文件（资格审查资料发送至1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0989</w:t>
      </w:r>
      <w:r>
        <w:rPr>
          <w:rFonts w:ascii="仿宋" w:hAnsi="仿宋" w:eastAsia="仿宋" w:cs="仿宋"/>
          <w:sz w:val="28"/>
          <w:szCs w:val="28"/>
        </w:rPr>
        <w:t>@600869.com</w:t>
      </w:r>
      <w:r>
        <w:rPr>
          <w:rFonts w:hint="eastAsia" w:ascii="仿宋" w:hAnsi="仿宋" w:eastAsia="仿宋" w:cs="仿宋"/>
          <w:sz w:val="28"/>
          <w:szCs w:val="28"/>
        </w:rPr>
        <w:t>）；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</w:t>
      </w:r>
      <w:r>
        <w:rPr>
          <w:rFonts w:ascii="仿宋" w:hAnsi="仿宋" w:eastAsia="仿宋" w:cs="仿宋"/>
          <w:sz w:val="28"/>
          <w:szCs w:val="28"/>
        </w:rPr>
        <w:t>及招标文件领取</w:t>
      </w:r>
      <w:r>
        <w:rPr>
          <w:rFonts w:hint="eastAsia" w:ascii="仿宋" w:hAnsi="仿宋" w:eastAsia="仿宋" w:cs="仿宋"/>
          <w:sz w:val="28"/>
          <w:szCs w:val="28"/>
        </w:rPr>
        <w:t>截止日期：</w:t>
      </w:r>
      <w:r>
        <w:rPr>
          <w:rFonts w:ascii="仿宋" w:hAnsi="仿宋" w:eastAsia="仿宋" w:cs="仿宋"/>
          <w:sz w:val="28"/>
          <w:szCs w:val="28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日17: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3、投标</w:t>
      </w:r>
      <w:r>
        <w:rPr>
          <w:rFonts w:hint="eastAsia" w:ascii="仿宋" w:hAnsi="仿宋" w:eastAsia="仿宋" w:cs="仿宋"/>
          <w:sz w:val="28"/>
          <w:szCs w:val="28"/>
        </w:rPr>
        <w:t>截止时间：</w:t>
      </w:r>
      <w:r>
        <w:rPr>
          <w:rFonts w:ascii="仿宋" w:hAnsi="仿宋" w:eastAsia="仿宋" w:cs="仿宋"/>
          <w:sz w:val="28"/>
          <w:szCs w:val="28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招标部门：总经理办公室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地址：江苏省宜兴市高塍镇健康路</w:t>
      </w:r>
      <w:r>
        <w:rPr>
          <w:rFonts w:ascii="仿宋" w:hAnsi="仿宋" w:eastAsia="仿宋"/>
          <w:sz w:val="28"/>
          <w:szCs w:val="28"/>
        </w:rPr>
        <w:t>98号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：徐宇轩；电话：1</w:t>
      </w:r>
      <w:r>
        <w:rPr>
          <w:rFonts w:ascii="仿宋" w:hAnsi="仿宋" w:eastAsia="仿宋"/>
          <w:sz w:val="28"/>
          <w:szCs w:val="28"/>
        </w:rPr>
        <w:t>88617785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；邮箱：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0989@600869.com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：蒋晨霞；电话：1</w:t>
      </w:r>
      <w:r>
        <w:rPr>
          <w:rFonts w:ascii="仿宋" w:hAnsi="仿宋" w:eastAsia="仿宋"/>
          <w:sz w:val="28"/>
          <w:szCs w:val="28"/>
        </w:rPr>
        <w:t>8861779267</w:t>
      </w:r>
      <w:r>
        <w:rPr>
          <w:rFonts w:hint="eastAsia" w:ascii="仿宋" w:hAnsi="仿宋" w:eastAsia="仿宋"/>
          <w:sz w:val="28"/>
          <w:szCs w:val="28"/>
        </w:rPr>
        <w:t>；邮箱：</w:t>
      </w:r>
      <w:r>
        <w:rPr>
          <w:rFonts w:ascii="仿宋" w:hAnsi="仿宋" w:eastAsia="仿宋" w:cs="仿宋"/>
          <w:sz w:val="28"/>
          <w:szCs w:val="28"/>
        </w:rPr>
        <w:t>050981</w:t>
      </w:r>
      <w:r>
        <w:rPr>
          <w:rFonts w:hint="eastAsia" w:ascii="仿宋" w:hAnsi="仿宋" w:eastAsia="仿宋" w:cs="仿宋"/>
          <w:sz w:val="28"/>
          <w:szCs w:val="28"/>
        </w:rPr>
        <w:t>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：李德宏；电话：18861778222；邮箱：120213@600869.com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远东招标邮箱：yuandongzhaobiao@600869.com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远东工程管理有限公司</w:t>
      </w:r>
    </w:p>
    <w:p>
      <w:pPr>
        <w:spacing w:line="48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</w:p>
    <w:p>
      <w:pPr>
        <w:spacing w:after="15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jc w:val="center"/>
        <w:rPr>
          <w:rFonts w:ascii="仿宋" w:hAnsi="仿宋" w:eastAsia="仿宋"/>
          <w:b/>
          <w:bCs/>
          <w:sz w:val="24"/>
        </w:rPr>
      </w:pPr>
    </w:p>
    <w:p>
      <w:pPr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授权委托书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本授权委托书声明：我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（姓名）系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>的法定代表人，现授权委托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为我公司法定代表人授权委托代理人，负责领取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工程的招标文件及投标相关事宜。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9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代理人无权转委托，特此委托。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附法定代表人</w:t>
      </w:r>
      <w:r>
        <w:rPr>
          <w:rFonts w:ascii="仿宋" w:hAnsi="仿宋" w:eastAsia="仿宋" w:cs="仿宋"/>
          <w:color w:val="FF0000"/>
          <w:sz w:val="24"/>
        </w:rPr>
        <w:t>及代理人身份证</w:t>
      </w: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附社保缴纳证明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代理人：</w:t>
      </w:r>
      <w:r>
        <w:rPr>
          <w:rFonts w:hint="eastAsia" w:ascii="仿宋" w:hAnsi="仿宋" w:eastAsia="仿宋" w:cs="仿宋"/>
          <w:sz w:val="24"/>
          <w:u w:val="single"/>
        </w:rPr>
        <w:t xml:space="preserve">（签字）     </w:t>
      </w:r>
      <w:r>
        <w:rPr>
          <w:rFonts w:hint="eastAsia" w:ascii="仿宋" w:hAnsi="仿宋" w:eastAsia="仿宋" w:cs="仿宋"/>
          <w:sz w:val="24"/>
        </w:rPr>
        <w:t xml:space="preserve"> 性别 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年龄：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手机号码：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 xml:space="preserve"> 固定电话：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职务：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_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（盖章）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（签字或盖章）</w:t>
      </w:r>
    </w:p>
    <w:p>
      <w:pPr>
        <w:wordWrap w:val="0"/>
        <w:spacing w:line="360" w:lineRule="auto"/>
        <w:ind w:right="144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公司董事长姓名：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wordWrap w:val="0"/>
        <w:spacing w:line="360" w:lineRule="auto"/>
        <w:ind w:right="144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公司总经理姓名：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spacing w:line="360" w:lineRule="auto"/>
        <w:ind w:right="1440"/>
        <w:jc w:val="right"/>
        <w:rPr>
          <w:rFonts w:ascii="仿宋" w:hAnsi="仿宋" w:eastAsia="仿宋" w:cs="仿宋"/>
          <w:sz w:val="24"/>
        </w:rPr>
      </w:pPr>
    </w:p>
    <w:p>
      <w:pPr>
        <w:spacing w:line="360" w:lineRule="auto"/>
        <w:ind w:left="2833" w:leftChars="1349" w:right="72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授权委托日期：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日</w:t>
      </w:r>
    </w:p>
    <w:p/>
    <w:p>
      <w:pPr>
        <w:spacing w:line="480" w:lineRule="exact"/>
        <w:ind w:firstLine="5040" w:firstLineChars="1800"/>
        <w:rPr>
          <w:rFonts w:ascii="仿宋" w:hAnsi="仿宋" w:eastAsia="仿宋"/>
          <w:sz w:val="28"/>
        </w:rPr>
      </w:pPr>
    </w:p>
    <w:p>
      <w:pPr>
        <w:spacing w:line="480" w:lineRule="exact"/>
        <w:rPr>
          <w:rFonts w:ascii="仿宋" w:hAnsi="仿宋" w:eastAsia="仿宋"/>
          <w:sz w:val="28"/>
        </w:rPr>
      </w:pPr>
    </w:p>
    <w:p>
      <w:pPr>
        <w:spacing w:line="480" w:lineRule="exact"/>
        <w:ind w:firstLine="5040" w:firstLineChars="1800"/>
        <w:rPr>
          <w:rFonts w:ascii="仿宋" w:hAnsi="仿宋" w:eastAsia="仿宋"/>
          <w:sz w:val="28"/>
        </w:rPr>
      </w:pPr>
    </w:p>
    <w:sectPr>
      <w:pgSz w:w="11906" w:h="16838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zZmOTM4YTMxODRiNzZiZjU4MGY2ZTVkZjNjOWUifQ=="/>
  </w:docVars>
  <w:rsids>
    <w:rsidRoot w:val="00C02794"/>
    <w:rsid w:val="0005038C"/>
    <w:rsid w:val="000A0DAD"/>
    <w:rsid w:val="000F470F"/>
    <w:rsid w:val="00130CD3"/>
    <w:rsid w:val="001378D4"/>
    <w:rsid w:val="0014072F"/>
    <w:rsid w:val="0018692A"/>
    <w:rsid w:val="001C0071"/>
    <w:rsid w:val="00226D59"/>
    <w:rsid w:val="002361C6"/>
    <w:rsid w:val="00295B31"/>
    <w:rsid w:val="002A2850"/>
    <w:rsid w:val="002C5CC9"/>
    <w:rsid w:val="00325DC0"/>
    <w:rsid w:val="00340328"/>
    <w:rsid w:val="003A1D79"/>
    <w:rsid w:val="003A4501"/>
    <w:rsid w:val="003E144A"/>
    <w:rsid w:val="003E59BC"/>
    <w:rsid w:val="003F7D10"/>
    <w:rsid w:val="0049318A"/>
    <w:rsid w:val="004A47A0"/>
    <w:rsid w:val="004D3C2B"/>
    <w:rsid w:val="00515232"/>
    <w:rsid w:val="005F7DA1"/>
    <w:rsid w:val="006454B9"/>
    <w:rsid w:val="00660405"/>
    <w:rsid w:val="00680C74"/>
    <w:rsid w:val="006F2391"/>
    <w:rsid w:val="007534BE"/>
    <w:rsid w:val="00761CE6"/>
    <w:rsid w:val="00761F9D"/>
    <w:rsid w:val="007B1BF9"/>
    <w:rsid w:val="007E6FBE"/>
    <w:rsid w:val="008721A6"/>
    <w:rsid w:val="00886969"/>
    <w:rsid w:val="0089608E"/>
    <w:rsid w:val="008A3F1F"/>
    <w:rsid w:val="008C3C9C"/>
    <w:rsid w:val="008D3050"/>
    <w:rsid w:val="00950AA3"/>
    <w:rsid w:val="009A0949"/>
    <w:rsid w:val="009E797E"/>
    <w:rsid w:val="009F337E"/>
    <w:rsid w:val="00A02C15"/>
    <w:rsid w:val="00A146AE"/>
    <w:rsid w:val="00A8796E"/>
    <w:rsid w:val="00B13223"/>
    <w:rsid w:val="00B53DBA"/>
    <w:rsid w:val="00B8418C"/>
    <w:rsid w:val="00BA5E3D"/>
    <w:rsid w:val="00BC1FC7"/>
    <w:rsid w:val="00BC54EB"/>
    <w:rsid w:val="00BC7DDE"/>
    <w:rsid w:val="00BF19C6"/>
    <w:rsid w:val="00C02794"/>
    <w:rsid w:val="00CE2F1E"/>
    <w:rsid w:val="00D335B4"/>
    <w:rsid w:val="00D43F13"/>
    <w:rsid w:val="00D8395B"/>
    <w:rsid w:val="00D853C2"/>
    <w:rsid w:val="00DB2A61"/>
    <w:rsid w:val="00DC7133"/>
    <w:rsid w:val="00DE219D"/>
    <w:rsid w:val="00DE409B"/>
    <w:rsid w:val="00E95F7F"/>
    <w:rsid w:val="00EB07EF"/>
    <w:rsid w:val="00EB0A20"/>
    <w:rsid w:val="00EB3637"/>
    <w:rsid w:val="00F45801"/>
    <w:rsid w:val="00F6765C"/>
    <w:rsid w:val="00FC3AE2"/>
    <w:rsid w:val="01445183"/>
    <w:rsid w:val="153F2E56"/>
    <w:rsid w:val="2737005A"/>
    <w:rsid w:val="44C1425E"/>
    <w:rsid w:val="579A6837"/>
    <w:rsid w:val="740012B7"/>
    <w:rsid w:val="7DC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rPr>
      <w:sz w:val="18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2"/>
    <w:qFormat/>
    <w:uiPriority w:val="0"/>
    <w:pPr>
      <w:keepLines w:val="0"/>
      <w:spacing w:before="240" w:after="60" w:line="300" w:lineRule="auto"/>
      <w:jc w:val="center"/>
    </w:pPr>
    <w:rPr>
      <w:rFonts w:ascii="Arial Narrow" w:hAnsi="Arial Narrow" w:eastAsia="黑体" w:cstheme="minorBidi"/>
      <w:b w:val="0"/>
      <w:kern w:val="2"/>
      <w:sz w:val="30"/>
    </w:rPr>
  </w:style>
  <w:style w:type="table" w:styleId="9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qFormat/>
    <w:uiPriority w:val="0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3">
    <w:name w:val="标题 字符1"/>
    <w:basedOn w:val="10"/>
    <w:qFormat/>
    <w:uiPriority w:val="0"/>
    <w:rPr>
      <w:rFonts w:asciiTheme="majorHAnsi" w:hAnsiTheme="majorHAnsi" w:eastAsiaTheme="majorEastAsia" w:cstheme="majorBidi"/>
      <w:b/>
      <w:sz w:val="32"/>
    </w:rPr>
  </w:style>
  <w:style w:type="character" w:customStyle="1" w:styleId="14">
    <w:name w:val="标题 字符"/>
    <w:qFormat/>
    <w:uiPriority w:val="0"/>
    <w:rPr>
      <w:rFonts w:ascii="Arial Narrow" w:hAnsi="Arial Narrow" w:eastAsia="黑体"/>
      <w:sz w:val="30"/>
    </w:rPr>
  </w:style>
  <w:style w:type="character" w:customStyle="1" w:styleId="15">
    <w:name w:val="页眉 字符"/>
    <w:basedOn w:val="10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16">
    <w:name w:val="页脚 字符"/>
    <w:basedOn w:val="10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985</Words>
  <Characters>1141</Characters>
  <Lines>66</Lines>
  <Paragraphs>26</Paragraphs>
  <TotalTime>12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薛金宝</cp:lastModifiedBy>
  <cp:lastPrinted>2023-02-14T06:31:00Z</cp:lastPrinted>
  <dcterms:modified xsi:type="dcterms:W3CDTF">2023-08-07T01:07:17Z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23A7D5623C30441485861C09CD0D5DA3_12</vt:lpwstr>
  </property>
</Properties>
</file>