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right"/>
        <w:rPr>
          <w:rFonts w:hint="eastAsia"/>
        </w:rPr>
      </w:pPr>
    </w:p>
    <w:p>
      <w:pPr>
        <w:ind w:left="-424" w:leftChars="-202" w:firstLine="632" w:firstLineChars="300"/>
        <w:rPr>
          <w:rFonts w:ascii="宋体" w:hAnsi="宋体"/>
        </w:rPr>
      </w:pPr>
      <w:r>
        <w:rPr>
          <w:rFonts w:hint="eastAsia" w:ascii="宋体" w:hAnsi="宋体"/>
          <w:b/>
          <w:szCs w:val="21"/>
        </w:rPr>
        <w:t>附件1</w:t>
      </w:r>
      <w:r>
        <w:rPr>
          <w:rFonts w:hint="eastAsia" w:ascii="宋体" w:hAnsi="宋体"/>
          <w:szCs w:val="21"/>
        </w:rPr>
        <w:t>中铁电气化局集团有限公司贵阳市轨道交通2号线机电5标电缆采购招标包件一览表</w:t>
      </w:r>
      <w:r>
        <w:rPr>
          <w:rFonts w:hint="eastAsia" w:ascii="宋体" w:hAnsi="宋体"/>
        </w:rPr>
        <w:t xml:space="preserve">            招标编号：EEBW2020-130</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36"/>
        <w:gridCol w:w="1476"/>
        <w:gridCol w:w="2105"/>
        <w:gridCol w:w="855"/>
        <w:gridCol w:w="709"/>
        <w:gridCol w:w="912"/>
        <w:gridCol w:w="1139"/>
        <w:gridCol w:w="1855"/>
        <w:gridCol w:w="1116"/>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5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序号</w:t>
            </w:r>
          </w:p>
        </w:tc>
        <w:tc>
          <w:tcPr>
            <w:tcW w:w="93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包件号</w:t>
            </w:r>
          </w:p>
        </w:tc>
        <w:tc>
          <w:tcPr>
            <w:tcW w:w="1476" w:type="dxa"/>
            <w:shd w:val="clear" w:color="000000" w:fill="FFFFFF"/>
            <w:noWrap w:val="0"/>
            <w:vAlign w:val="center"/>
          </w:tcPr>
          <w:p>
            <w:pPr>
              <w:widowControl/>
              <w:spacing w:line="240" w:lineRule="auto"/>
              <w:jc w:val="left"/>
              <w:rPr>
                <w:rFonts w:ascii="宋体" w:hAnsi="宋体" w:cs="宋体"/>
                <w:kern w:val="0"/>
                <w:szCs w:val="21"/>
              </w:rPr>
            </w:pPr>
            <w:r>
              <w:rPr>
                <w:rFonts w:hint="eastAsia" w:ascii="宋体" w:hAnsi="宋体" w:cs="宋体"/>
                <w:kern w:val="0"/>
                <w:szCs w:val="21"/>
              </w:rPr>
              <w:t>物资设备名称</w:t>
            </w:r>
          </w:p>
        </w:tc>
        <w:tc>
          <w:tcPr>
            <w:tcW w:w="2105"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规格型号</w:t>
            </w:r>
          </w:p>
        </w:tc>
        <w:tc>
          <w:tcPr>
            <w:tcW w:w="855"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标准或</w:t>
            </w:r>
          </w:p>
          <w:p>
            <w:pPr>
              <w:widowControl/>
              <w:spacing w:line="240" w:lineRule="auto"/>
              <w:jc w:val="center"/>
              <w:rPr>
                <w:rFonts w:ascii="宋体" w:hAnsi="宋体" w:cs="宋体"/>
                <w:kern w:val="0"/>
                <w:szCs w:val="21"/>
              </w:rPr>
            </w:pPr>
            <w:r>
              <w:rPr>
                <w:rFonts w:hint="eastAsia" w:ascii="宋体" w:hAnsi="宋体" w:cs="宋体"/>
                <w:kern w:val="0"/>
                <w:szCs w:val="21"/>
              </w:rPr>
              <w:t>图号</w:t>
            </w:r>
          </w:p>
        </w:tc>
        <w:tc>
          <w:tcPr>
            <w:tcW w:w="709"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计量</w:t>
            </w:r>
          </w:p>
          <w:p>
            <w:pPr>
              <w:widowControl/>
              <w:spacing w:line="240" w:lineRule="auto"/>
              <w:jc w:val="center"/>
              <w:rPr>
                <w:rFonts w:ascii="宋体" w:hAnsi="宋体" w:cs="宋体"/>
                <w:kern w:val="0"/>
                <w:szCs w:val="21"/>
              </w:rPr>
            </w:pPr>
            <w:r>
              <w:rPr>
                <w:rFonts w:hint="eastAsia" w:ascii="宋体" w:hAnsi="宋体" w:cs="宋体"/>
                <w:kern w:val="0"/>
                <w:szCs w:val="21"/>
              </w:rPr>
              <w:t>单位</w:t>
            </w:r>
          </w:p>
        </w:tc>
        <w:tc>
          <w:tcPr>
            <w:tcW w:w="912"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数量</w:t>
            </w:r>
          </w:p>
        </w:tc>
        <w:tc>
          <w:tcPr>
            <w:tcW w:w="1139"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交货时间</w:t>
            </w:r>
          </w:p>
        </w:tc>
        <w:tc>
          <w:tcPr>
            <w:tcW w:w="1855"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投标人专项资格要求</w:t>
            </w:r>
          </w:p>
        </w:tc>
        <w:tc>
          <w:tcPr>
            <w:tcW w:w="1116" w:type="dxa"/>
            <w:shd w:val="clear" w:color="000000" w:fill="FFFFFF"/>
            <w:noWrap w:val="0"/>
            <w:vAlign w:val="center"/>
          </w:tcPr>
          <w:p>
            <w:pPr>
              <w:widowControl/>
              <w:spacing w:line="240" w:lineRule="auto"/>
              <w:jc w:val="center"/>
              <w:rPr>
                <w:rFonts w:ascii="宋体" w:hAnsi="宋体" w:cs="宋体"/>
                <w:kern w:val="0"/>
                <w:szCs w:val="21"/>
              </w:rPr>
            </w:pPr>
            <w:r>
              <w:rPr>
                <w:rFonts w:hint="eastAsia" w:ascii="宋体" w:hAnsi="宋体" w:cs="宋体"/>
                <w:kern w:val="0"/>
                <w:szCs w:val="21"/>
              </w:rPr>
              <w:t>标书售价</w:t>
            </w:r>
          </w:p>
        </w:tc>
        <w:tc>
          <w:tcPr>
            <w:tcW w:w="1585" w:type="dxa"/>
            <w:shd w:val="clear" w:color="000000" w:fill="FFFFFF"/>
            <w:noWrap w:val="0"/>
            <w:vAlign w:val="center"/>
          </w:tcPr>
          <w:p>
            <w:pPr>
              <w:widowControl/>
              <w:spacing w:line="240" w:lineRule="auto"/>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1</w:t>
            </w:r>
          </w:p>
        </w:tc>
        <w:tc>
          <w:tcPr>
            <w:tcW w:w="936" w:type="dxa"/>
            <w:vMerge w:val="restart"/>
            <w:shd w:val="clear" w:color="000000" w:fill="FFFFFF"/>
            <w:noWrap w:val="0"/>
            <w:vAlign w:val="center"/>
          </w:tcPr>
          <w:p>
            <w:pPr>
              <w:widowControl/>
              <w:spacing w:line="240" w:lineRule="auto"/>
              <w:jc w:val="center"/>
              <w:rPr>
                <w:rFonts w:ascii="宋体" w:hAnsi="宋体" w:cs="宋体"/>
                <w:kern w:val="0"/>
                <w:sz w:val="18"/>
                <w:szCs w:val="18"/>
              </w:rPr>
            </w:pPr>
            <w:r>
              <w:rPr>
                <w:rFonts w:hint="eastAsia" w:ascii="宋体" w:hAnsi="宋体" w:cs="宋体"/>
                <w:kern w:val="0"/>
                <w:sz w:val="18"/>
                <w:szCs w:val="18"/>
              </w:rPr>
              <w:t>GYJD-2</w:t>
            </w:r>
          </w:p>
        </w:tc>
        <w:tc>
          <w:tcPr>
            <w:tcW w:w="1476" w:type="dxa"/>
            <w:shd w:val="clear" w:color="000000" w:fill="FFFFFF"/>
            <w:noWrap w:val="0"/>
            <w:vAlign w:val="center"/>
          </w:tcPr>
          <w:p>
            <w:pPr>
              <w:widowControl/>
              <w:jc w:val="center"/>
              <w:textAlignment w:val="center"/>
              <w:rPr>
                <w:rFonts w:hint="eastAsia" w:ascii="宋体" w:hAnsi="宋体" w:cs="宋体"/>
                <w:b/>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b/>
                <w:sz w:val="18"/>
                <w:szCs w:val="18"/>
              </w:rPr>
            </w:pPr>
            <w:r>
              <w:rPr>
                <w:rFonts w:hint="eastAsia" w:ascii="等线" w:hAnsi="等线" w:eastAsia="等线" w:cs="等线"/>
                <w:color w:val="000000"/>
                <w:kern w:val="0"/>
                <w:sz w:val="18"/>
                <w:szCs w:val="18"/>
                <w:lang w:bidi="ar"/>
              </w:rPr>
              <w:t>BTTYZ 750V 1×16</w:t>
            </w:r>
          </w:p>
        </w:tc>
        <w:tc>
          <w:tcPr>
            <w:tcW w:w="855" w:type="dxa"/>
            <w:shd w:val="clear" w:color="000000" w:fill="FFFFFF"/>
            <w:noWrap w:val="0"/>
            <w:vAlign w:val="center"/>
          </w:tcPr>
          <w:p>
            <w:pPr>
              <w:jc w:val="left"/>
              <w:rPr>
                <w:rFonts w:ascii="宋体" w:hAnsi="宋体" w:cs="宋体"/>
                <w:b/>
                <w:sz w:val="18"/>
                <w:szCs w:val="18"/>
              </w:rPr>
            </w:pPr>
          </w:p>
        </w:tc>
        <w:tc>
          <w:tcPr>
            <w:tcW w:w="709" w:type="dxa"/>
            <w:shd w:val="clear" w:color="000000" w:fill="FFFFFF"/>
            <w:noWrap w:val="0"/>
            <w:vAlign w:val="center"/>
          </w:tcPr>
          <w:p>
            <w:pPr>
              <w:widowControl/>
              <w:jc w:val="center"/>
              <w:textAlignment w:val="center"/>
              <w:rPr>
                <w:rFonts w:ascii="宋体" w:hAnsi="宋体" w:cs="宋体"/>
                <w:b/>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b/>
                <w:sz w:val="18"/>
                <w:szCs w:val="18"/>
              </w:rPr>
            </w:pPr>
            <w:r>
              <w:rPr>
                <w:rFonts w:hint="eastAsia" w:ascii="等线" w:hAnsi="等线" w:eastAsia="等线" w:cs="等线"/>
                <w:color w:val="000000"/>
                <w:kern w:val="0"/>
                <w:sz w:val="18"/>
                <w:szCs w:val="18"/>
                <w:lang w:bidi="ar"/>
              </w:rPr>
              <w:t>500</w:t>
            </w:r>
          </w:p>
        </w:tc>
        <w:tc>
          <w:tcPr>
            <w:tcW w:w="1139" w:type="dxa"/>
            <w:vMerge w:val="restart"/>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restart"/>
            <w:shd w:val="clear" w:color="000000" w:fill="FFFFFF"/>
            <w:noWrap w:val="0"/>
            <w:vAlign w:val="center"/>
          </w:tcPr>
          <w:p>
            <w:pPr>
              <w:widowControl/>
              <w:spacing w:line="240" w:lineRule="auto"/>
              <w:rPr>
                <w:rFonts w:ascii="宋体" w:hAnsi="宋体" w:cs="宋体"/>
                <w:kern w:val="0"/>
                <w:sz w:val="18"/>
                <w:szCs w:val="18"/>
              </w:rPr>
            </w:pPr>
            <w:r>
              <w:rPr>
                <w:rFonts w:hint="eastAsia" w:ascii="宋体" w:hAnsi="宋体" w:cs="宋体"/>
                <w:kern w:val="0"/>
                <w:szCs w:val="21"/>
              </w:rPr>
              <w:t>1、生产企业注册资本金不少于5</w:t>
            </w:r>
            <w:r>
              <w:rPr>
                <w:rFonts w:ascii="宋体" w:hAnsi="宋体" w:cs="宋体"/>
                <w:kern w:val="0"/>
                <w:szCs w:val="21"/>
              </w:rPr>
              <w:t xml:space="preserve">      </w:t>
            </w:r>
            <w:r>
              <w:rPr>
                <w:rFonts w:hint="eastAsia" w:ascii="宋体" w:hAnsi="宋体" w:cs="宋体"/>
                <w:kern w:val="0"/>
                <w:szCs w:val="21"/>
              </w:rPr>
              <w:t>000万元人民币，。</w:t>
            </w:r>
            <w:r>
              <w:rPr>
                <w:rFonts w:hint="eastAsia" w:ascii="宋体" w:hAnsi="宋体" w:cs="宋体"/>
                <w:kern w:val="0"/>
                <w:szCs w:val="21"/>
              </w:rPr>
              <w:br w:type="textWrapping"/>
            </w:r>
            <w:r>
              <w:rPr>
                <w:rFonts w:hint="eastAsia" w:ascii="宋体" w:hAnsi="宋体" w:cs="宋体"/>
                <w:kern w:val="0"/>
                <w:szCs w:val="21"/>
              </w:rPr>
              <w:t>2、投标物资须具有通过CMA或CNAS认证的省部级及以上国家权威机构出具的产品型式试验报告和近三年产品检验报告。</w:t>
            </w:r>
            <w:r>
              <w:rPr>
                <w:rFonts w:hint="eastAsia" w:ascii="宋体" w:hAnsi="宋体" w:cs="宋体"/>
                <w:kern w:val="0"/>
                <w:szCs w:val="21"/>
              </w:rPr>
              <w:br w:type="textWrapping"/>
            </w:r>
            <w:r>
              <w:rPr>
                <w:rFonts w:hint="eastAsia" w:ascii="宋体" w:hAnsi="宋体" w:cs="宋体"/>
                <w:kern w:val="0"/>
                <w:szCs w:val="21"/>
              </w:rPr>
              <w:t>3、投标物资须具有三条及以上同类电缆电缆供货（合同即可）及运行业绩（建设单位出具）。</w:t>
            </w:r>
            <w:r>
              <w:rPr>
                <w:rFonts w:hint="eastAsia" w:ascii="宋体" w:hAnsi="宋体" w:cs="宋体"/>
                <w:kern w:val="0"/>
                <w:szCs w:val="21"/>
              </w:rPr>
              <w:br w:type="textWrapping"/>
            </w:r>
            <w:r>
              <w:rPr>
                <w:rFonts w:hint="eastAsia" w:ascii="宋体" w:hAnsi="宋体" w:cs="宋体"/>
                <w:kern w:val="0"/>
                <w:szCs w:val="21"/>
              </w:rPr>
              <w:t>4、不接受代理商及联合体投标。</w:t>
            </w:r>
            <w:bookmarkStart w:id="3" w:name="_GoBack"/>
            <w:bookmarkEnd w:id="3"/>
          </w:p>
        </w:tc>
        <w:tc>
          <w:tcPr>
            <w:tcW w:w="1116" w:type="dxa"/>
            <w:vMerge w:val="restart"/>
            <w:shd w:val="clear" w:color="000000" w:fill="FFFFFF"/>
            <w:noWrap w:val="0"/>
            <w:vAlign w:val="center"/>
          </w:tcPr>
          <w:p>
            <w:pPr>
              <w:widowControl/>
              <w:spacing w:line="240" w:lineRule="auto"/>
              <w:jc w:val="center"/>
              <w:rPr>
                <w:rFonts w:ascii="宋体" w:hAnsi="宋体" w:cs="宋体"/>
                <w:color w:val="FF0000"/>
                <w:kern w:val="0"/>
                <w:sz w:val="18"/>
                <w:szCs w:val="18"/>
                <w:highlight w:val="yellow"/>
              </w:rPr>
            </w:pPr>
            <w:r>
              <w:rPr>
                <w:rFonts w:hint="eastAsia" w:ascii="宋体" w:hAnsi="宋体" w:cs="宋体"/>
                <w:kern w:val="0"/>
                <w:sz w:val="18"/>
                <w:szCs w:val="18"/>
              </w:rPr>
              <w:t>500元</w:t>
            </w:r>
          </w:p>
        </w:tc>
        <w:tc>
          <w:tcPr>
            <w:tcW w:w="1585" w:type="dxa"/>
            <w:vMerge w:val="restart"/>
            <w:shd w:val="clear" w:color="000000" w:fill="FFFFFF"/>
            <w:noWrap w:val="0"/>
            <w:vAlign w:val="center"/>
          </w:tcPr>
          <w:p>
            <w:pPr>
              <w:widowControl/>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2</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RVVP 300/300V 2×1.5</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1200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3</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WDZBN-KYJYP 0.6/1kV 12×1.5</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610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4</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WDZBN-KYJYP 0.6/1kV 18×1.5</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400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5</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WDZBN-YJY 0.6/1kV 3×10</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600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6</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WDZBN-YJY 0.6/1kV 3×10</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500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7</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WDZBN-YJY 0.6/1kV 3×240+2×120</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720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56" w:type="dxa"/>
            <w:shd w:val="clear" w:color="000000" w:fill="FFFFFF"/>
            <w:noWrap w:val="0"/>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lang w:bidi="ar"/>
              </w:rPr>
              <w:t>8</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WDZBN-YJY 0.6/1kV 3×6</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800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9</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WDZBN-YJY 0.6/1kV 5×4</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900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10</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WDZB-YJY 0.6/1kV 3×10</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600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11</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WDZB-YJY 0.6/1kV 3×120+2×70</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500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12</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WDZB-YJY 0.6/1kV 3×150+1×70</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1000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13</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WDZB-YJY 0.6/1kV 3×150+2×70</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1000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14</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WDZB-YJY 0.6/1kV 3×35+2×16</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1000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15</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等线" w:hAnsi="等线" w:eastAsia="等线" w:cs="等线"/>
                <w:color w:val="000000"/>
                <w:kern w:val="0"/>
                <w:sz w:val="18"/>
                <w:szCs w:val="18"/>
                <w:lang w:bidi="ar"/>
              </w:rPr>
              <w:t>WDZB-YJY 0.6/1kV 3×35+2×16</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等线" w:hAnsi="等线" w:eastAsia="等线" w:cs="等线"/>
                <w:color w:val="000000"/>
                <w:kern w:val="0"/>
                <w:sz w:val="18"/>
                <w:szCs w:val="18"/>
                <w:lang w:bidi="ar"/>
              </w:rPr>
              <w:t>1000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16</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电线</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WDZB-BYJ 450/750V 4</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201320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17</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电线</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WDZB-BYJ 450/750V 6</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50000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18</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电线</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WDZBN-BYJ 450/750V 2.5</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73050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19</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电线</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WDZBN-BYJ 450/750V 4</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83900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20</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WDZBN-YJY 0.6/1kV 4×25+1×16</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1560</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756" w:type="dxa"/>
            <w:shd w:val="clear" w:color="000000" w:fill="FFFFFF"/>
            <w:noWrap w:val="0"/>
            <w:vAlign w:val="center"/>
          </w:tcPr>
          <w:p>
            <w:pPr>
              <w:widowControl/>
              <w:jc w:val="center"/>
              <w:textAlignment w:val="center"/>
              <w:rPr>
                <w:rFonts w:hint="eastAsia" w:ascii="宋体" w:hAnsi="宋体" w:cs="宋体"/>
                <w:kern w:val="0"/>
                <w:sz w:val="18"/>
                <w:szCs w:val="18"/>
              </w:rPr>
            </w:pPr>
            <w:r>
              <w:rPr>
                <w:rFonts w:hint="eastAsia" w:ascii="宋体" w:hAnsi="宋体" w:cs="宋体"/>
                <w:color w:val="000000"/>
                <w:kern w:val="0"/>
                <w:sz w:val="20"/>
                <w:szCs w:val="20"/>
                <w:lang w:bidi="ar"/>
              </w:rPr>
              <w:t>21</w:t>
            </w:r>
          </w:p>
        </w:tc>
        <w:tc>
          <w:tcPr>
            <w:tcW w:w="93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476"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电缆</w:t>
            </w:r>
          </w:p>
        </w:tc>
        <w:tc>
          <w:tcPr>
            <w:tcW w:w="2105" w:type="dxa"/>
            <w:shd w:val="clear" w:color="000000" w:fill="FFFFFF"/>
            <w:noWrap w:val="0"/>
            <w:vAlign w:val="center"/>
          </w:tcPr>
          <w:p>
            <w:pPr>
              <w:widowControl/>
              <w:jc w:val="center"/>
              <w:textAlignment w:val="center"/>
              <w:rPr>
                <w:rFonts w:hint="eastAsia" w:ascii="宋体" w:hAnsi="宋体" w:cs="宋体"/>
                <w:sz w:val="18"/>
                <w:szCs w:val="18"/>
              </w:rPr>
            </w:pPr>
            <w:r>
              <w:rPr>
                <w:rFonts w:hint="eastAsia" w:ascii="宋体" w:hAnsi="宋体" w:cs="宋体"/>
                <w:color w:val="000000"/>
                <w:kern w:val="0"/>
                <w:sz w:val="18"/>
                <w:szCs w:val="18"/>
                <w:lang w:bidi="ar"/>
              </w:rPr>
              <w:t>WDZBN-YJY 0.6/1kV 4×35+1×16</w:t>
            </w:r>
          </w:p>
        </w:tc>
        <w:tc>
          <w:tcPr>
            <w:tcW w:w="855" w:type="dxa"/>
            <w:shd w:val="clear" w:color="000000" w:fill="FFFFFF"/>
            <w:noWrap w:val="0"/>
            <w:vAlign w:val="center"/>
          </w:tcPr>
          <w:p>
            <w:pPr>
              <w:jc w:val="center"/>
              <w:rPr>
                <w:rFonts w:ascii="宋体" w:hAnsi="宋体" w:cs="宋体"/>
                <w:sz w:val="18"/>
                <w:szCs w:val="18"/>
              </w:rPr>
            </w:pPr>
          </w:p>
        </w:tc>
        <w:tc>
          <w:tcPr>
            <w:tcW w:w="709"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m</w:t>
            </w:r>
          </w:p>
        </w:tc>
        <w:tc>
          <w:tcPr>
            <w:tcW w:w="912" w:type="dxa"/>
            <w:shd w:val="clear" w:color="000000" w:fill="FFFFFF"/>
            <w:noWrap w:val="0"/>
            <w:vAlign w:val="center"/>
          </w:tcPr>
          <w:p>
            <w:pPr>
              <w:widowControl/>
              <w:jc w:val="center"/>
              <w:textAlignment w:val="center"/>
              <w:rPr>
                <w:rFonts w:ascii="宋体" w:hAnsi="宋体" w:cs="宋体"/>
                <w:sz w:val="18"/>
                <w:szCs w:val="18"/>
              </w:rPr>
            </w:pPr>
            <w:r>
              <w:rPr>
                <w:rFonts w:hint="eastAsia" w:ascii="宋体" w:hAnsi="宋体" w:cs="宋体"/>
                <w:color w:val="000000"/>
                <w:kern w:val="0"/>
                <w:sz w:val="18"/>
                <w:szCs w:val="18"/>
                <w:lang w:bidi="ar"/>
              </w:rPr>
              <w:t>1492</w:t>
            </w:r>
          </w:p>
        </w:tc>
        <w:tc>
          <w:tcPr>
            <w:tcW w:w="1139" w:type="dxa"/>
            <w:vMerge w:val="continue"/>
            <w:shd w:val="clear" w:color="000000" w:fill="FFFFFF"/>
            <w:noWrap w:val="0"/>
            <w:vAlign w:val="center"/>
          </w:tcPr>
          <w:p>
            <w:pPr>
              <w:widowControl/>
              <w:spacing w:line="240" w:lineRule="auto"/>
              <w:jc w:val="center"/>
              <w:rPr>
                <w:rFonts w:ascii="宋体" w:hAnsi="宋体" w:cs="宋体"/>
                <w:kern w:val="0"/>
                <w:sz w:val="18"/>
                <w:szCs w:val="18"/>
              </w:rPr>
            </w:pPr>
          </w:p>
        </w:tc>
        <w:tc>
          <w:tcPr>
            <w:tcW w:w="1855" w:type="dxa"/>
            <w:vMerge w:val="continue"/>
            <w:shd w:val="clear" w:color="000000" w:fill="FFFFFF"/>
            <w:noWrap w:val="0"/>
            <w:vAlign w:val="top"/>
          </w:tcPr>
          <w:p>
            <w:pPr>
              <w:widowControl/>
              <w:spacing w:line="240" w:lineRule="auto"/>
              <w:jc w:val="left"/>
              <w:rPr>
                <w:rFonts w:ascii="宋体" w:hAnsi="宋体" w:cs="宋体"/>
                <w:kern w:val="0"/>
                <w:sz w:val="18"/>
                <w:szCs w:val="18"/>
              </w:rPr>
            </w:pPr>
          </w:p>
        </w:tc>
        <w:tc>
          <w:tcPr>
            <w:tcW w:w="1116"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c>
          <w:tcPr>
            <w:tcW w:w="1585" w:type="dxa"/>
            <w:vMerge w:val="continue"/>
            <w:shd w:val="clear" w:color="000000" w:fill="FFFFFF"/>
            <w:noWrap w:val="0"/>
            <w:vAlign w:val="center"/>
          </w:tcPr>
          <w:p>
            <w:pPr>
              <w:widowControl/>
              <w:spacing w:line="240" w:lineRule="auto"/>
              <w:jc w:val="left"/>
              <w:rPr>
                <w:rFonts w:ascii="宋体" w:hAnsi="宋体" w:cs="宋体"/>
                <w:kern w:val="0"/>
                <w:sz w:val="18"/>
                <w:szCs w:val="18"/>
              </w:rPr>
            </w:pPr>
          </w:p>
        </w:tc>
      </w:tr>
    </w:tbl>
    <w:p>
      <w:pPr>
        <w:ind w:firstLine="420"/>
        <w:rPr>
          <w:rFonts w:hint="eastAsia" w:ascii="宋体" w:hAnsi="宋体"/>
          <w:szCs w:val="21"/>
        </w:rPr>
      </w:pPr>
      <w:r>
        <w:rPr>
          <w:rFonts w:hint="eastAsia" w:ascii="宋体" w:hAnsi="宋体" w:cs="宋体"/>
          <w:kern w:val="0"/>
          <w:szCs w:val="21"/>
        </w:rPr>
        <w:t>说明：以上规格型号数量是施工图数量，最终供货规格型号数量以现场进料确认单为准。</w:t>
      </w:r>
    </w:p>
    <w:p>
      <w:pPr>
        <w:ind w:firstLine="420"/>
        <w:jc w:val="right"/>
        <w:rPr>
          <w:rFonts w:ascii="宋体" w:hAnsi="宋体"/>
          <w:szCs w:val="21"/>
        </w:rPr>
        <w:sectPr>
          <w:pgSz w:w="16838" w:h="11906" w:orient="landscape"/>
          <w:pgMar w:top="1083" w:right="1440" w:bottom="1083" w:left="1440" w:header="851" w:footer="992" w:gutter="0"/>
          <w:pgNumType w:start="1"/>
          <w:cols w:space="720" w:num="1"/>
          <w:docGrid w:type="lines" w:linePitch="312" w:charSpace="0"/>
        </w:sectPr>
      </w:pPr>
    </w:p>
    <w:p>
      <w:pPr>
        <w:rPr>
          <w:b/>
        </w:rPr>
      </w:pPr>
      <w:bookmarkStart w:id="0" w:name="_Toc450287122"/>
      <w:bookmarkStart w:id="1" w:name="_Toc7424"/>
      <w:bookmarkStart w:id="2" w:name="_Toc484687438"/>
      <w:r>
        <w:rPr>
          <w:rFonts w:hint="eastAsia"/>
          <w:b/>
        </w:rPr>
        <w:t>附件</w:t>
      </w:r>
      <w:r>
        <w:rPr>
          <w:b/>
        </w:rPr>
        <w:t>2</w:t>
      </w:r>
      <w:bookmarkEnd w:id="0"/>
      <w:bookmarkEnd w:id="1"/>
      <w:bookmarkEnd w:id="2"/>
    </w:p>
    <w:p>
      <w:pPr>
        <w:spacing w:line="440" w:lineRule="exact"/>
        <w:jc w:val="center"/>
        <w:rPr>
          <w:b/>
          <w:color w:val="000000"/>
          <w:sz w:val="28"/>
          <w:szCs w:val="28"/>
        </w:rPr>
      </w:pPr>
      <w:r>
        <w:rPr>
          <w:rFonts w:hint="eastAsia"/>
          <w:b/>
          <w:color w:val="000000"/>
          <w:sz w:val="28"/>
          <w:szCs w:val="28"/>
        </w:rPr>
        <w:t>投标申请表</w:t>
      </w:r>
    </w:p>
    <w:p>
      <w:pPr>
        <w:jc w:val="right"/>
        <w:rPr>
          <w:rFonts w:ascii="宋体"/>
          <w:b/>
          <w:color w:val="000000"/>
          <w:sz w:val="18"/>
          <w:szCs w:val="18"/>
        </w:rPr>
      </w:pPr>
      <w:r>
        <w:rPr>
          <w:b/>
          <w:color w:val="000000"/>
          <w:sz w:val="15"/>
          <w:szCs w:val="15"/>
        </w:rPr>
        <w:t xml:space="preserve">   </w:t>
      </w:r>
      <w:r>
        <w:rPr>
          <w:rFonts w:ascii="宋体" w:hAnsi="宋体"/>
          <w:b/>
          <w:color w:val="000000"/>
          <w:sz w:val="18"/>
          <w:szCs w:val="18"/>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2413"/>
        <w:gridCol w:w="1418"/>
        <w:gridCol w:w="2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b/>
                <w:color w:val="000000"/>
                <w:szCs w:val="21"/>
              </w:rPr>
            </w:pPr>
            <w:r>
              <w:rPr>
                <w:rFonts w:hint="eastAsia"/>
                <w:b/>
                <w:color w:val="000000"/>
                <w:szCs w:val="21"/>
              </w:rPr>
              <w:t>申请单位</w:t>
            </w:r>
          </w:p>
        </w:tc>
        <w:tc>
          <w:tcPr>
            <w:tcW w:w="6502" w:type="dxa"/>
            <w:gridSpan w:val="3"/>
            <w:tcBorders>
              <w:top w:val="double" w:color="auto" w:sz="4" w:space="0"/>
            </w:tcBorders>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投标项目名称</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投标联系人</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联系人手机</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固定电话</w:t>
            </w:r>
          </w:p>
        </w:tc>
        <w:tc>
          <w:tcPr>
            <w:tcW w:w="2413" w:type="dxa"/>
            <w:noWrap w:val="0"/>
            <w:vAlign w:val="center"/>
          </w:tcPr>
          <w:p>
            <w:pPr>
              <w:jc w:val="center"/>
              <w:rPr>
                <w:color w:val="000000"/>
                <w:szCs w:val="21"/>
              </w:rPr>
            </w:pPr>
          </w:p>
        </w:tc>
        <w:tc>
          <w:tcPr>
            <w:tcW w:w="1418" w:type="dxa"/>
            <w:noWrap w:val="0"/>
            <w:vAlign w:val="center"/>
          </w:tcPr>
          <w:p>
            <w:pPr>
              <w:jc w:val="center"/>
              <w:rPr>
                <w:b/>
                <w:color w:val="000000"/>
                <w:szCs w:val="21"/>
              </w:rPr>
            </w:pPr>
            <w:r>
              <w:rPr>
                <w:rFonts w:hint="eastAsia"/>
                <w:b/>
                <w:color w:val="000000"/>
                <w:szCs w:val="21"/>
              </w:rPr>
              <w:t>电子邮箱</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招标编号</w:t>
            </w:r>
          </w:p>
        </w:tc>
        <w:tc>
          <w:tcPr>
            <w:tcW w:w="2413" w:type="dxa"/>
            <w:noWrap w:val="0"/>
            <w:vAlign w:val="center"/>
          </w:tcPr>
          <w:p>
            <w:pPr>
              <w:jc w:val="center"/>
              <w:rPr>
                <w:b/>
                <w:color w:val="000000"/>
                <w:szCs w:val="21"/>
              </w:rPr>
            </w:pPr>
          </w:p>
        </w:tc>
        <w:tc>
          <w:tcPr>
            <w:tcW w:w="1418" w:type="dxa"/>
            <w:noWrap w:val="0"/>
            <w:vAlign w:val="center"/>
          </w:tcPr>
          <w:p>
            <w:pPr>
              <w:jc w:val="center"/>
              <w:rPr>
                <w:color w:val="000000"/>
                <w:szCs w:val="21"/>
              </w:rPr>
            </w:pPr>
            <w:r>
              <w:rPr>
                <w:rFonts w:hint="eastAsia"/>
                <w:b/>
                <w:color w:val="000000"/>
                <w:szCs w:val="21"/>
              </w:rPr>
              <w:t>注册资金</w:t>
            </w:r>
          </w:p>
        </w:tc>
        <w:tc>
          <w:tcPr>
            <w:tcW w:w="2671" w:type="dxa"/>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b/>
                <w:color w:val="000000"/>
                <w:szCs w:val="21"/>
              </w:rPr>
            </w:pPr>
            <w:r>
              <w:rPr>
                <w:rFonts w:hint="eastAsia"/>
                <w:b/>
                <w:color w:val="000000"/>
                <w:szCs w:val="21"/>
              </w:rPr>
              <w:t>申请单位地址</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143" w:type="dxa"/>
            <w:tcBorders>
              <w:top w:val="single" w:color="auto" w:sz="4" w:space="0"/>
            </w:tcBorders>
            <w:noWrap w:val="0"/>
            <w:vAlign w:val="center"/>
          </w:tcPr>
          <w:p>
            <w:pPr>
              <w:jc w:val="center"/>
              <w:rPr>
                <w:b/>
                <w:color w:val="000000"/>
                <w:szCs w:val="21"/>
              </w:rPr>
            </w:pPr>
            <w:r>
              <w:rPr>
                <w:rFonts w:hint="eastAsia"/>
                <w:b/>
                <w:color w:val="000000"/>
                <w:szCs w:val="21"/>
              </w:rPr>
              <w:t>生产厂名称（代理商投标）</w:t>
            </w:r>
          </w:p>
        </w:tc>
        <w:tc>
          <w:tcPr>
            <w:tcW w:w="6502" w:type="dxa"/>
            <w:gridSpan w:val="3"/>
            <w:noWrap w:val="0"/>
            <w:vAlign w:val="center"/>
          </w:tcPr>
          <w:p>
            <w:pPr>
              <w:jc w:val="cente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8645" w:type="dxa"/>
            <w:gridSpan w:val="4"/>
            <w:noWrap w:val="0"/>
            <w:vAlign w:val="top"/>
          </w:tcPr>
          <w:p>
            <w:pPr>
              <w:rPr>
                <w:b/>
                <w:color w:val="000000"/>
                <w:szCs w:val="21"/>
              </w:rPr>
            </w:pPr>
            <w:r>
              <w:rPr>
                <w:rFonts w:hint="eastAsia"/>
                <w:b/>
                <w:color w:val="000000"/>
                <w:szCs w:val="21"/>
              </w:rPr>
              <w:t>申请投标范围：（注明拟投标包件号和物资名称）</w:t>
            </w:r>
          </w:p>
          <w:p>
            <w:pPr>
              <w:rPr>
                <w:color w:val="000000"/>
                <w:szCs w:val="21"/>
              </w:rPr>
            </w:pPr>
          </w:p>
          <w:p>
            <w:pPr>
              <w:ind w:firstLine="5682" w:firstLineChars="2695"/>
              <w:rPr>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02" w:hRule="atLeast"/>
          <w:jc w:val="center"/>
        </w:trPr>
        <w:tc>
          <w:tcPr>
            <w:tcW w:w="8645" w:type="dxa"/>
            <w:gridSpan w:val="4"/>
            <w:tcBorders>
              <w:bottom w:val="double" w:color="auto" w:sz="4" w:space="0"/>
            </w:tcBorders>
            <w:noWrap w:val="0"/>
            <w:vAlign w:val="top"/>
          </w:tcPr>
          <w:p>
            <w:pPr>
              <w:jc w:val="center"/>
              <w:rPr>
                <w:rFonts w:ascii="宋体" w:cs="宋体"/>
                <w:b/>
                <w:szCs w:val="21"/>
              </w:rPr>
            </w:pPr>
            <w:r>
              <w:rPr>
                <w:rFonts w:hint="eastAsia" w:ascii="宋体" w:hAnsi="宋体" w:cs="宋体"/>
                <w:b/>
                <w:szCs w:val="21"/>
              </w:rPr>
              <w:t>投标人开票信息</w:t>
            </w:r>
          </w:p>
          <w:p>
            <w:pPr>
              <w:rPr>
                <w:rFonts w:ascii="宋体" w:cs="宋体"/>
                <w:b/>
                <w:szCs w:val="21"/>
              </w:rPr>
            </w:pPr>
            <w:r>
              <w:rPr>
                <w:rFonts w:hint="eastAsia" w:ascii="宋体" w:hAnsi="宋体" w:cs="宋体"/>
                <w:b/>
                <w:szCs w:val="21"/>
              </w:rPr>
              <w:t>单位名称：</w:t>
            </w:r>
          </w:p>
          <w:p>
            <w:pPr>
              <w:rPr>
                <w:rFonts w:ascii="宋体" w:hAnsi="宋体" w:cs="宋体"/>
                <w:sz w:val="18"/>
                <w:szCs w:val="18"/>
              </w:rPr>
            </w:pPr>
            <w:r>
              <w:rPr>
                <w:rFonts w:hint="eastAsia" w:ascii="宋体" w:hAnsi="宋体" w:cs="宋体"/>
                <w:b/>
                <w:szCs w:val="21"/>
              </w:rPr>
              <w:t>纳税人识别号：</w:t>
            </w:r>
          </w:p>
          <w:p>
            <w:pPr>
              <w:rPr>
                <w:rFonts w:ascii="宋体" w:cs="宋体"/>
                <w:b/>
                <w:szCs w:val="21"/>
              </w:rPr>
            </w:pPr>
            <w:r>
              <w:rPr>
                <w:rFonts w:hint="eastAsia" w:ascii="宋体" w:hAnsi="宋体" w:cs="宋体"/>
                <w:b/>
                <w:szCs w:val="21"/>
              </w:rPr>
              <w:t>地址、</w:t>
            </w:r>
            <w:r>
              <w:rPr>
                <w:rFonts w:ascii="宋体" w:hAnsi="宋体" w:cs="宋体"/>
                <w:b/>
                <w:szCs w:val="21"/>
              </w:rPr>
              <w:t xml:space="preserve">  </w:t>
            </w:r>
            <w:r>
              <w:rPr>
                <w:rFonts w:hint="eastAsia" w:ascii="宋体" w:hAnsi="宋体" w:cs="宋体"/>
                <w:b/>
                <w:szCs w:val="21"/>
              </w:rPr>
              <w:t>电话：</w:t>
            </w:r>
          </w:p>
          <w:p>
            <w:pPr>
              <w:rPr>
                <w:rFonts w:ascii="宋体" w:hAnsi="宋体" w:cs="宋体"/>
                <w:b/>
                <w:szCs w:val="21"/>
              </w:rPr>
            </w:pPr>
            <w:r>
              <w:rPr>
                <w:rFonts w:hint="eastAsia" w:ascii="宋体" w:hAnsi="宋体" w:cs="宋体"/>
                <w:b/>
                <w:szCs w:val="21"/>
              </w:rPr>
              <w:t>开户行及账号：</w:t>
            </w:r>
          </w:p>
          <w:p>
            <w:pPr>
              <w:rPr>
                <w:rFonts w:ascii="宋体" w:hAnsi="宋体" w:cs="宋体"/>
                <w:b/>
                <w:szCs w:val="21"/>
              </w:rPr>
            </w:pPr>
            <w:r>
              <w:rPr>
                <w:rFonts w:hint="eastAsia" w:ascii="宋体" w:hAnsi="宋体" w:cs="宋体"/>
                <w:b/>
                <w:szCs w:val="21"/>
              </w:rPr>
              <w:t>开户行联行号：</w:t>
            </w:r>
          </w:p>
          <w:p>
            <w:pPr>
              <w:jc w:val="left"/>
              <w:rPr>
                <w:rFonts w:ascii="宋体" w:hAnsi="宋体" w:cs="宋体"/>
                <w:b/>
                <w:szCs w:val="21"/>
              </w:rPr>
            </w:pPr>
            <w:r>
              <w:rPr>
                <w:rFonts w:hint="eastAsia" w:ascii="宋体" w:hAnsi="宋体" w:cs="宋体"/>
                <w:b/>
                <w:szCs w:val="21"/>
              </w:rPr>
              <w:t>专用</w:t>
            </w:r>
            <w:r>
              <w:rPr>
                <w:rFonts w:ascii="宋体" w:hAnsi="宋体" w:cs="宋体"/>
                <w:b/>
                <w:szCs w:val="21"/>
              </w:rPr>
              <w:t>发票邮寄地址</w:t>
            </w:r>
            <w:r>
              <w:rPr>
                <w:rFonts w:hint="eastAsia" w:ascii="宋体" w:hAnsi="宋体" w:cs="宋体"/>
                <w:b/>
                <w:szCs w:val="21"/>
              </w:rPr>
              <w:t>：</w:t>
            </w:r>
          </w:p>
          <w:p>
            <w:pPr>
              <w:ind w:firstLine="5483" w:firstLineChars="2601"/>
              <w:rPr>
                <w:b/>
                <w:color w:val="000000"/>
                <w:szCs w:val="21"/>
              </w:rPr>
            </w:pPr>
            <w:r>
              <w:rPr>
                <w:rFonts w:hint="eastAsia"/>
                <w:b/>
                <w:color w:val="000000"/>
                <w:szCs w:val="21"/>
              </w:rPr>
              <w:t>申请单位（章）</w:t>
            </w:r>
          </w:p>
          <w:p>
            <w:pPr>
              <w:ind w:firstLine="5781" w:firstLineChars="2742"/>
              <w:rPr>
                <w:rFonts w:hint="eastAsia"/>
                <w:b/>
                <w:color w:val="000000"/>
                <w:szCs w:val="21"/>
              </w:rPr>
            </w:pPr>
            <w:r>
              <w:rPr>
                <w:rFonts w:hint="eastAsia"/>
                <w:b/>
                <w:color w:val="000000"/>
                <w:szCs w:val="21"/>
              </w:rPr>
              <w:t>年</w:t>
            </w:r>
            <w:r>
              <w:rPr>
                <w:b/>
                <w:color w:val="000000"/>
                <w:szCs w:val="21"/>
              </w:rPr>
              <w:t xml:space="preserve">  </w:t>
            </w:r>
            <w:r>
              <w:rPr>
                <w:rFonts w:hint="eastAsia"/>
                <w:b/>
                <w:color w:val="000000"/>
                <w:szCs w:val="21"/>
              </w:rPr>
              <w:t>月</w:t>
            </w:r>
            <w:r>
              <w:rPr>
                <w:b/>
                <w:color w:val="000000"/>
                <w:szCs w:val="21"/>
              </w:rPr>
              <w:t xml:space="preserve">  </w:t>
            </w:r>
            <w:r>
              <w:rPr>
                <w:rFonts w:hint="eastAsia"/>
                <w:b/>
                <w:color w:val="000000"/>
                <w:szCs w:val="21"/>
              </w:rPr>
              <w:t>日</w:t>
            </w:r>
          </w:p>
        </w:tc>
      </w:tr>
    </w:tbl>
    <w:p>
      <w:pPr>
        <w:ind w:left="1339" w:leftChars="195" w:hanging="930" w:hangingChars="441"/>
        <w:jc w:val="left"/>
        <w:rPr>
          <w:rFonts w:hint="eastAsia" w:ascii="宋体" w:hAnsi="宋体" w:cs="宋体"/>
          <w:b/>
          <w:szCs w:val="21"/>
        </w:rPr>
      </w:pPr>
      <w:r>
        <w:rPr>
          <w:rFonts w:hint="eastAsia" w:ascii="宋体" w:hAnsi="宋体" w:cs="宋体"/>
          <w:b/>
          <w:szCs w:val="21"/>
        </w:rPr>
        <w:t>备注：1、标书款发票采用电子发票形式，开具后发送至本申请表提供的邮箱内，并短信通知，</w:t>
      </w:r>
    </w:p>
    <w:p>
      <w:pPr>
        <w:ind w:left="1325" w:leftChars="631"/>
        <w:jc w:val="left"/>
        <w:rPr>
          <w:rFonts w:ascii="宋体" w:hAnsi="宋体" w:cs="宋体"/>
          <w:b/>
          <w:szCs w:val="21"/>
        </w:rPr>
      </w:pPr>
      <w:r>
        <w:rPr>
          <w:rFonts w:hint="eastAsia" w:ascii="宋体" w:hAnsi="宋体" w:cs="宋体"/>
          <w:b/>
          <w:szCs w:val="21"/>
        </w:rPr>
        <w:t>请确保本申请表提供电子邮箱及电话的准确性。</w:t>
      </w:r>
    </w:p>
    <w:p>
      <w:pPr>
        <w:ind w:firstLine="1033" w:firstLineChars="490"/>
        <w:jc w:val="left"/>
        <w:rPr>
          <w:b/>
          <w:color w:val="000000"/>
          <w:szCs w:val="21"/>
        </w:rPr>
      </w:pPr>
      <w:r>
        <w:rPr>
          <w:rFonts w:hint="eastAsia"/>
          <w:b/>
          <w:color w:val="000000"/>
          <w:szCs w:val="21"/>
        </w:rPr>
        <w:t>2、退还投标保证金需填写开户行</w:t>
      </w:r>
      <w:r>
        <w:rPr>
          <w:rFonts w:hint="eastAsia" w:ascii="宋体" w:hAnsi="宋体" w:cs="宋体"/>
          <w:b/>
          <w:szCs w:val="21"/>
        </w:rPr>
        <w:t>联行号，请准确填写。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7B65EA"/>
    <w:rsid w:val="7118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58495</dc:creator>
  <cp:lastModifiedBy>双羽</cp:lastModifiedBy>
  <dcterms:modified xsi:type="dcterms:W3CDTF">2021-01-04T07:58:37Z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