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b/>
          <w:w w:val="95"/>
          <w:sz w:val="36"/>
          <w:szCs w:val="36"/>
        </w:rPr>
      </w:pPr>
      <w:bookmarkStart w:id="30" w:name="_GoBack"/>
      <w:bookmarkEnd w:id="30"/>
      <w:r>
        <w:rPr>
          <w:rFonts w:hint="eastAsia" w:ascii="宋体" w:hAnsi="宋体"/>
          <w:b/>
          <w:w w:val="95"/>
          <w:sz w:val="36"/>
          <w:szCs w:val="36"/>
        </w:rPr>
        <w:t>中铁</w:t>
      </w:r>
      <w:r>
        <w:rPr>
          <w:rFonts w:hint="eastAsia" w:ascii="宋体" w:hAnsi="宋体"/>
          <w:b/>
          <w:w w:val="90"/>
          <w:sz w:val="36"/>
          <w:szCs w:val="36"/>
        </w:rPr>
        <w:t>二十五</w:t>
      </w:r>
      <w:r>
        <w:rPr>
          <w:rFonts w:hint="eastAsia" w:ascii="宋体" w:hAnsi="宋体"/>
          <w:b/>
          <w:w w:val="95"/>
          <w:sz w:val="36"/>
          <w:szCs w:val="36"/>
        </w:rPr>
        <w:t>局集团有限公司峰峰矿区清·泉小区项目</w:t>
      </w:r>
    </w:p>
    <w:p>
      <w:pPr>
        <w:spacing w:line="360" w:lineRule="auto"/>
        <w:jc w:val="center"/>
        <w:rPr>
          <w:rFonts w:ascii="黑体" w:eastAsia="黑体"/>
          <w:b/>
          <w:sz w:val="32"/>
          <w:szCs w:val="32"/>
        </w:rPr>
      </w:pPr>
      <w:r>
        <w:rPr>
          <w:rFonts w:hint="eastAsia" w:ascii="宋体" w:hAnsi="宋体"/>
          <w:b/>
          <w:w w:val="95"/>
          <w:sz w:val="36"/>
          <w:szCs w:val="36"/>
        </w:rPr>
        <w:t>物资</w:t>
      </w:r>
      <w:r>
        <w:rPr>
          <w:rFonts w:hint="eastAsia" w:ascii="宋体" w:hAnsi="宋体"/>
          <w:b/>
          <w:w w:val="90"/>
          <w:sz w:val="36"/>
          <w:szCs w:val="36"/>
        </w:rPr>
        <w:t>（</w:t>
      </w:r>
      <w:r>
        <w:rPr>
          <w:rFonts w:hint="eastAsia" w:ascii="宋体" w:hAnsi="宋体"/>
          <w:b/>
          <w:w w:val="90"/>
          <w:sz w:val="36"/>
          <w:szCs w:val="36"/>
          <w:lang w:val="en-US" w:eastAsia="zh-CN"/>
        </w:rPr>
        <w:t>电缆</w:t>
      </w:r>
      <w:r>
        <w:rPr>
          <w:rFonts w:hint="eastAsia" w:ascii="宋体" w:hAnsi="宋体"/>
          <w:b/>
          <w:w w:val="90"/>
          <w:sz w:val="36"/>
          <w:szCs w:val="36"/>
        </w:rPr>
        <w:t>）招标采购公告</w:t>
      </w:r>
      <w:r>
        <w:rPr>
          <w:rFonts w:ascii="ˎ̥" w:hAnsi="ˎ̥" w:cs="宋体"/>
          <w:sz w:val="18"/>
          <w:szCs w:val="18"/>
        </w:rPr>
        <w:pict>
          <v:rect id="_x0000_i1025" o:spt="1" style="height:2.25pt;width:415.3pt;" fillcolor="#FF0000" filled="t" stroked="f" coordsize="21600,21600" o:hr="t" o:hrstd="t" o:hrnoshade="t" o:hralign="center">
            <v:path/>
            <v:fill on="t" focussize="0,0"/>
            <v:stroke on="f"/>
            <v:imagedata o:title=""/>
            <o:lock v:ext="edit"/>
            <w10:wrap type="none"/>
            <w10:anchorlock/>
          </v:rect>
        </w:pict>
      </w:r>
    </w:p>
    <w:p>
      <w:pPr>
        <w:widowControl/>
        <w:jc w:val="center"/>
        <w:rPr>
          <w:rFonts w:hint="default" w:ascii="方正小标宋简体" w:hAnsi="宋体" w:eastAsia="宋体"/>
          <w:color w:val="FF0000"/>
          <w:sz w:val="24"/>
          <w:lang w:val="en-US" w:eastAsia="zh-CN"/>
        </w:rPr>
      </w:pPr>
      <w:r>
        <w:rPr>
          <w:rFonts w:hint="eastAsia" w:ascii="宋体" w:hAnsi="宋体"/>
          <w:b/>
          <w:sz w:val="30"/>
          <w:szCs w:val="30"/>
        </w:rPr>
        <w:t>招标编号：</w:t>
      </w:r>
      <w:r>
        <w:rPr>
          <w:rFonts w:hint="eastAsia" w:ascii="宋体" w:hAnsi="宋体" w:cs="宋体"/>
          <w:b/>
          <w:color w:val="auto"/>
          <w:kern w:val="0"/>
          <w:sz w:val="24"/>
          <w:lang w:eastAsia="zh-CN"/>
        </w:rPr>
        <w:t>CRCC-2516W-</w:t>
      </w:r>
      <w:r>
        <w:rPr>
          <w:rFonts w:hint="eastAsia" w:ascii="宋体" w:hAnsi="宋体" w:cs="宋体"/>
          <w:b/>
          <w:color w:val="auto"/>
          <w:kern w:val="0"/>
          <w:sz w:val="24"/>
          <w:lang w:val="en-US" w:eastAsia="zh-CN"/>
        </w:rPr>
        <w:t>2020</w:t>
      </w:r>
      <w:r>
        <w:rPr>
          <w:rFonts w:hint="eastAsia" w:ascii="宋体" w:hAnsi="宋体" w:cs="宋体"/>
          <w:b/>
          <w:color w:val="auto"/>
          <w:kern w:val="0"/>
          <w:sz w:val="24"/>
          <w:lang w:eastAsia="zh-CN"/>
        </w:rPr>
        <w:t>-</w:t>
      </w:r>
      <w:r>
        <w:rPr>
          <w:rFonts w:hint="eastAsia" w:ascii="宋体" w:hAnsi="宋体" w:cs="宋体"/>
          <w:b/>
          <w:color w:val="auto"/>
          <w:kern w:val="0"/>
          <w:sz w:val="24"/>
          <w:lang w:val="en-US" w:eastAsia="zh-CN"/>
        </w:rPr>
        <w:t>057</w:t>
      </w:r>
    </w:p>
    <w:p>
      <w:pPr>
        <w:spacing w:line="420" w:lineRule="exact"/>
        <w:rPr>
          <w:rFonts w:eastAsia="黑体"/>
          <w:sz w:val="28"/>
          <w:szCs w:val="28"/>
        </w:rPr>
      </w:pPr>
      <w:bookmarkStart w:id="0" w:name="_Toc152042289"/>
      <w:bookmarkStart w:id="1" w:name="_Toc238552178"/>
      <w:bookmarkStart w:id="2" w:name="_Toc243475751"/>
      <w:bookmarkStart w:id="3" w:name="_Toc238797533"/>
      <w:bookmarkStart w:id="4" w:name="_Toc144974481"/>
      <w:bookmarkStart w:id="5" w:name="_Toc152045513"/>
      <w:r>
        <w:rPr>
          <w:rFonts w:hint="eastAsia" w:ascii="Arial" w:hAnsi="Arial"/>
          <w:b/>
          <w:bCs/>
          <w:kern w:val="0"/>
          <w:sz w:val="28"/>
          <w:szCs w:val="32"/>
        </w:rPr>
        <w:t>1、招标条件与依据</w:t>
      </w:r>
    </w:p>
    <w:p>
      <w:pPr>
        <w:keepNext w:val="0"/>
        <w:keepLines w:val="0"/>
        <w:pageBreakBefore w:val="0"/>
        <w:widowControl w:val="0"/>
        <w:kinsoku/>
        <w:wordWrap/>
        <w:overflowPunct/>
        <w:topLinePunct w:val="0"/>
        <w:autoSpaceDE/>
        <w:autoSpaceDN/>
        <w:bidi w:val="0"/>
        <w:adjustRightInd/>
        <w:snapToGrid/>
        <w:spacing w:line="420" w:lineRule="exact"/>
        <w:ind w:firstLine="420"/>
        <w:textAlignment w:val="auto"/>
        <w:rPr>
          <w:rFonts w:hint="eastAsia" w:ascii="宋体" w:hAnsi="宋体" w:eastAsia="宋体" w:cs="宋体"/>
          <w:sz w:val="24"/>
        </w:rPr>
      </w:pPr>
      <w:r>
        <w:rPr>
          <w:rFonts w:hint="eastAsia" w:ascii="宋体" w:hAnsi="宋体" w:eastAsia="宋体" w:cs="宋体"/>
          <w:sz w:val="24"/>
        </w:rPr>
        <w:t>1、本招标项目</w:t>
      </w:r>
      <w:r>
        <w:rPr>
          <w:rFonts w:hint="eastAsia" w:ascii="宋体" w:hAnsi="宋体" w:eastAsia="宋体" w:cs="宋体"/>
          <w:sz w:val="24"/>
          <w:u w:val="single"/>
        </w:rPr>
        <w:t xml:space="preserve"> 中铁二十五局集团有限公司峰峰矿区清·泉小区</w:t>
      </w:r>
      <w:r>
        <w:rPr>
          <w:rFonts w:hint="eastAsia" w:ascii="宋体" w:hAnsi="宋体" w:eastAsia="宋体" w:cs="宋体"/>
          <w:sz w:val="24"/>
          <w:u w:val="single"/>
          <w:lang w:val="en-US" w:eastAsia="zh-CN"/>
        </w:rPr>
        <w:t>项目</w:t>
      </w:r>
      <w:r>
        <w:rPr>
          <w:rFonts w:hint="eastAsia" w:ascii="宋体" w:hAnsi="宋体" w:eastAsia="宋体" w:cs="宋体"/>
          <w:sz w:val="24"/>
          <w:u w:val="single"/>
        </w:rPr>
        <w:t xml:space="preserve"> </w:t>
      </w:r>
      <w:r>
        <w:rPr>
          <w:rFonts w:hint="eastAsia" w:ascii="宋体" w:hAnsi="宋体" w:eastAsia="宋体" w:cs="宋体"/>
          <w:sz w:val="24"/>
        </w:rPr>
        <w:t>已由</w:t>
      </w:r>
      <w:r>
        <w:rPr>
          <w:rFonts w:hint="eastAsia" w:ascii="宋体" w:hAnsi="宋体" w:eastAsia="宋体" w:cs="宋体"/>
          <w:sz w:val="24"/>
          <w:u w:val="single"/>
        </w:rPr>
        <w:t xml:space="preserve"> </w:t>
      </w:r>
      <w:r>
        <w:rPr>
          <w:rFonts w:hint="eastAsia" w:ascii="宋体" w:hAnsi="宋体" w:eastAsia="宋体" w:cs="宋体"/>
          <w:sz w:val="24"/>
          <w:u w:val="single"/>
          <w:lang w:val="en-US" w:eastAsia="zh-CN"/>
        </w:rPr>
        <w:t>峰峰行政审批局</w:t>
      </w:r>
      <w:r>
        <w:rPr>
          <w:rFonts w:hint="eastAsia" w:ascii="宋体" w:hAnsi="宋体" w:eastAsia="宋体" w:cs="宋体"/>
          <w:sz w:val="24"/>
          <w:u w:val="single"/>
        </w:rPr>
        <w:t xml:space="preserve"> </w:t>
      </w:r>
      <w:r>
        <w:rPr>
          <w:rFonts w:hint="eastAsia" w:ascii="宋体" w:hAnsi="宋体" w:eastAsia="宋体" w:cs="宋体"/>
          <w:sz w:val="24"/>
        </w:rPr>
        <w:t>以</w:t>
      </w:r>
      <w:r>
        <w:rPr>
          <w:rFonts w:hint="eastAsia" w:ascii="宋体" w:hAnsi="宋体" w:eastAsia="宋体" w:cs="宋体"/>
          <w:sz w:val="24"/>
          <w:u w:val="single"/>
        </w:rPr>
        <w:t xml:space="preserve">  </w:t>
      </w:r>
      <w:r>
        <w:rPr>
          <w:rFonts w:hint="eastAsia" w:ascii="宋体" w:hAnsi="宋体" w:eastAsia="宋体" w:cs="宋体"/>
          <w:sz w:val="24"/>
          <w:u w:val="single"/>
          <w:lang w:val="en-US" w:eastAsia="zh-CN"/>
        </w:rPr>
        <w:t>峰审批发｛2018｝72号</w:t>
      </w:r>
      <w:r>
        <w:rPr>
          <w:rFonts w:hint="eastAsia" w:ascii="宋体" w:hAnsi="宋体" w:eastAsia="宋体" w:cs="宋体"/>
          <w:sz w:val="24"/>
          <w:u w:val="single"/>
        </w:rPr>
        <w:t xml:space="preserve">  </w:t>
      </w:r>
      <w:r>
        <w:rPr>
          <w:rFonts w:hint="eastAsia" w:ascii="宋体" w:hAnsi="宋体" w:eastAsia="宋体" w:cs="宋体"/>
          <w:sz w:val="24"/>
        </w:rPr>
        <w:t>批准建设，项目业主为</w:t>
      </w:r>
      <w:r>
        <w:rPr>
          <w:rFonts w:hint="eastAsia" w:ascii="宋体" w:hAnsi="宋体" w:eastAsia="宋体" w:cs="宋体"/>
          <w:sz w:val="24"/>
          <w:u w:val="single"/>
          <w:lang w:val="en-US" w:eastAsia="zh-CN"/>
        </w:rPr>
        <w:t xml:space="preserve"> 邯郸市峰峰矿区新峰房地产开发有限公司</w:t>
      </w:r>
      <w:r>
        <w:rPr>
          <w:rFonts w:hint="eastAsia" w:ascii="宋体" w:hAnsi="宋体" w:eastAsia="宋体" w:cs="宋体"/>
          <w:sz w:val="24"/>
        </w:rPr>
        <w:t>，建设资金已落实，招标人为</w:t>
      </w:r>
      <w:r>
        <w:rPr>
          <w:rFonts w:hint="eastAsia" w:ascii="宋体" w:hAnsi="宋体" w:eastAsia="宋体" w:cs="宋体"/>
          <w:sz w:val="24"/>
          <w:u w:val="single"/>
        </w:rPr>
        <w:t xml:space="preserve"> 中铁二十五局集团有限公司设备物资集中招标采购中心</w:t>
      </w:r>
      <w:r>
        <w:rPr>
          <w:rFonts w:hint="eastAsia" w:ascii="宋体" w:hAnsi="宋体" w:eastAsia="宋体" w:cs="宋体"/>
          <w:sz w:val="24"/>
          <w:u w:val="single"/>
          <w:lang w:eastAsia="zh-CN"/>
        </w:rPr>
        <w:t>（</w:t>
      </w:r>
      <w:r>
        <w:rPr>
          <w:rFonts w:hint="eastAsia" w:ascii="宋体" w:hAnsi="宋体" w:eastAsia="宋体" w:cs="宋体"/>
          <w:sz w:val="24"/>
          <w:u w:val="single"/>
          <w:lang w:val="en-US" w:eastAsia="zh-CN"/>
        </w:rPr>
        <w:t>中铁建大湾区建设有限公司</w:t>
      </w:r>
      <w:r>
        <w:rPr>
          <w:rFonts w:hint="eastAsia" w:ascii="宋体" w:hAnsi="宋体" w:eastAsia="宋体" w:cs="宋体"/>
          <w:sz w:val="24"/>
          <w:u w:val="single"/>
          <w:lang w:eastAsia="zh-CN"/>
        </w:rPr>
        <w:t>）</w:t>
      </w:r>
      <w:r>
        <w:rPr>
          <w:rFonts w:hint="eastAsia" w:ascii="宋体" w:hAnsi="宋体" w:eastAsia="宋体" w:cs="宋体"/>
          <w:sz w:val="24"/>
        </w:rPr>
        <w:t>。本项目</w:t>
      </w:r>
      <w:r>
        <w:rPr>
          <w:rFonts w:hint="eastAsia" w:ascii="宋体" w:hAnsi="宋体" w:eastAsia="宋体" w:cs="宋体"/>
          <w:sz w:val="24"/>
          <w:u w:val="single"/>
        </w:rPr>
        <w:t xml:space="preserve"> </w:t>
      </w:r>
      <w:r>
        <w:rPr>
          <w:rFonts w:hint="eastAsia" w:ascii="宋体" w:hAnsi="宋体" w:eastAsia="宋体" w:cs="宋体"/>
          <w:sz w:val="24"/>
          <w:u w:val="single"/>
          <w:lang w:val="en-US" w:eastAsia="zh-CN"/>
        </w:rPr>
        <w:t xml:space="preserve">电缆 </w:t>
      </w:r>
      <w:r>
        <w:rPr>
          <w:rFonts w:hint="eastAsia" w:ascii="宋体" w:hAnsi="宋体" w:eastAsia="宋体" w:cs="宋体"/>
          <w:sz w:val="24"/>
        </w:rPr>
        <w:t>已具备招标条件，现进行公开招标。</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rPr>
      </w:pPr>
      <w:r>
        <w:rPr>
          <w:rFonts w:hint="eastAsia" w:ascii="宋体" w:hAnsi="宋体" w:eastAsia="宋体" w:cs="宋体"/>
          <w:sz w:val="24"/>
        </w:rPr>
        <w:t>2、招标依据：</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宋体" w:hAnsi="宋体" w:eastAsia="宋体" w:cs="宋体"/>
          <w:sz w:val="24"/>
          <w:lang w:eastAsia="zh-CN"/>
        </w:rPr>
      </w:pPr>
      <w:r>
        <w:rPr>
          <w:rFonts w:hint="eastAsia" w:ascii="宋体" w:hAnsi="宋体" w:eastAsia="宋体" w:cs="宋体"/>
          <w:sz w:val="24"/>
        </w:rPr>
        <w:t>（1）《中华人民共和国招投标法》</w:t>
      </w:r>
      <w:r>
        <w:rPr>
          <w:rFonts w:hint="eastAsia" w:ascii="宋体" w:hAnsi="宋体" w:cs="宋体"/>
          <w:sz w:val="24"/>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460" w:firstLineChars="192"/>
        <w:textAlignment w:val="auto"/>
        <w:rPr>
          <w:rFonts w:hint="eastAsia" w:ascii="宋体" w:hAnsi="宋体" w:eastAsia="宋体" w:cs="宋体"/>
          <w:sz w:val="24"/>
          <w:lang w:eastAsia="zh-CN"/>
        </w:rPr>
      </w:pPr>
      <w:r>
        <w:rPr>
          <w:rFonts w:hint="eastAsia" w:ascii="宋体" w:hAnsi="宋体" w:eastAsia="宋体" w:cs="宋体"/>
          <w:sz w:val="24"/>
        </w:rPr>
        <w:t>（2）《中华人民共和国招标投标法实施条例》</w:t>
      </w:r>
      <w:r>
        <w:rPr>
          <w:rFonts w:hint="eastAsia" w:ascii="宋体" w:hAnsi="宋体" w:cs="宋体"/>
          <w:sz w:val="24"/>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460" w:firstLineChars="192"/>
        <w:textAlignment w:val="auto"/>
        <w:rPr>
          <w:rFonts w:hint="eastAsia" w:ascii="宋体" w:hAnsi="宋体" w:eastAsia="宋体" w:cs="宋体"/>
          <w:sz w:val="24"/>
          <w:lang w:eastAsia="zh-CN"/>
        </w:rPr>
      </w:pPr>
      <w:r>
        <w:rPr>
          <w:rFonts w:hint="eastAsia" w:ascii="宋体" w:hAnsi="宋体" w:eastAsia="宋体" w:cs="宋体"/>
          <w:sz w:val="24"/>
        </w:rPr>
        <w:t>（3）《工程建设项目货物招标投标办法》（国家发改委等部委令第27号）</w:t>
      </w:r>
      <w:r>
        <w:rPr>
          <w:rFonts w:hint="eastAsia" w:ascii="宋体" w:hAnsi="宋体" w:cs="宋体"/>
          <w:sz w:val="24"/>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460" w:firstLineChars="192"/>
        <w:textAlignment w:val="auto"/>
        <w:rPr>
          <w:rFonts w:hint="eastAsia" w:ascii="宋体" w:hAnsi="宋体" w:eastAsia="宋体" w:cs="宋体"/>
          <w:sz w:val="24"/>
          <w:lang w:eastAsia="zh-CN"/>
        </w:rPr>
      </w:pPr>
      <w:r>
        <w:rPr>
          <w:rFonts w:hint="eastAsia" w:ascii="宋体" w:hAnsi="宋体" w:eastAsia="宋体" w:cs="宋体"/>
          <w:sz w:val="24"/>
        </w:rPr>
        <w:t>（4）《评标委员会和评标方法暂行规定》（国家计委等7部委令2001年第12号）</w:t>
      </w:r>
      <w:r>
        <w:rPr>
          <w:rFonts w:hint="eastAsia" w:ascii="宋体" w:hAnsi="宋体" w:cs="宋体"/>
          <w:sz w:val="24"/>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460" w:firstLineChars="192"/>
        <w:textAlignment w:val="auto"/>
        <w:rPr>
          <w:rFonts w:hint="eastAsia" w:ascii="宋体" w:hAnsi="宋体" w:cs="宋体"/>
          <w:sz w:val="24"/>
          <w:lang w:eastAsia="zh-CN"/>
        </w:rPr>
      </w:pPr>
      <w:r>
        <w:rPr>
          <w:rFonts w:hint="eastAsia" w:ascii="宋体" w:hAnsi="宋体" w:eastAsia="宋体" w:cs="宋体"/>
          <w:sz w:val="24"/>
        </w:rPr>
        <w:t>（5）《中铁二十五局集团有限公司物资集中采购供应管理办法》等</w:t>
      </w:r>
      <w:r>
        <w:rPr>
          <w:rFonts w:hint="eastAsia" w:ascii="宋体" w:hAnsi="宋体" w:cs="宋体"/>
          <w:sz w:val="24"/>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firstLine="460" w:firstLineChars="192"/>
        <w:textAlignment w:val="auto"/>
        <w:rPr>
          <w:rFonts w:hint="eastAsia" w:ascii="宋体" w:hAnsi="宋体" w:eastAsia="宋体" w:cs="宋体"/>
          <w:sz w:val="24"/>
          <w:lang w:eastAsia="zh-CN"/>
        </w:rPr>
      </w:pPr>
      <w:r>
        <w:rPr>
          <w:rFonts w:hint="eastAsia" w:ascii="宋体" w:hAnsi="宋体" w:cs="宋体"/>
          <w:sz w:val="24"/>
          <w:lang w:eastAsia="zh-CN"/>
        </w:rPr>
        <w:t>（</w:t>
      </w:r>
      <w:r>
        <w:rPr>
          <w:rFonts w:hint="eastAsia" w:ascii="宋体" w:hAnsi="宋体" w:cs="宋体"/>
          <w:sz w:val="24"/>
          <w:lang w:val="en-US" w:eastAsia="zh-CN"/>
        </w:rPr>
        <w:t>6</w:t>
      </w:r>
      <w:r>
        <w:rPr>
          <w:rFonts w:hint="eastAsia" w:ascii="宋体" w:hAnsi="宋体" w:cs="宋体"/>
          <w:sz w:val="24"/>
          <w:lang w:eastAsia="zh-CN"/>
        </w:rPr>
        <w:t>）</w:t>
      </w:r>
      <w:r>
        <w:rPr>
          <w:rFonts w:hint="eastAsia" w:ascii="宋体" w:hAnsi="宋体" w:cs="宋体"/>
          <w:sz w:val="24"/>
        </w:rPr>
        <w:t>本次招标文件的具体规定和要求。</w:t>
      </w:r>
    </w:p>
    <w:p>
      <w:pPr>
        <w:spacing w:line="420" w:lineRule="exact"/>
        <w:rPr>
          <w:rFonts w:hint="eastAsia" w:ascii="Arial" w:hAnsi="Arial"/>
          <w:b/>
          <w:bCs/>
          <w:kern w:val="0"/>
          <w:sz w:val="28"/>
          <w:szCs w:val="32"/>
        </w:rPr>
      </w:pPr>
      <w:r>
        <w:rPr>
          <w:rFonts w:hint="eastAsia" w:ascii="Arial" w:hAnsi="Arial"/>
          <w:b/>
          <w:bCs/>
          <w:kern w:val="0"/>
          <w:sz w:val="28"/>
          <w:szCs w:val="32"/>
        </w:rPr>
        <w:t>2</w:t>
      </w:r>
      <w:r>
        <w:rPr>
          <w:rFonts w:hint="eastAsia" w:ascii="Arial" w:hAnsi="Arial"/>
          <w:b/>
          <w:bCs/>
          <w:kern w:val="0"/>
          <w:sz w:val="28"/>
          <w:szCs w:val="32"/>
          <w:lang w:eastAsia="zh-CN"/>
        </w:rPr>
        <w:t>、</w:t>
      </w:r>
      <w:r>
        <w:rPr>
          <w:rFonts w:hint="eastAsia" w:ascii="Arial" w:hAnsi="Arial"/>
          <w:b/>
          <w:bCs/>
          <w:kern w:val="0"/>
          <w:sz w:val="28"/>
          <w:szCs w:val="32"/>
        </w:rPr>
        <w:t>项目概况与招标内容</w:t>
      </w:r>
    </w:p>
    <w:p>
      <w:pPr>
        <w:spacing w:line="420" w:lineRule="exact"/>
        <w:ind w:firstLine="480" w:firstLineChars="200"/>
        <w:rPr>
          <w:rFonts w:hint="eastAsia" w:ascii="宋体" w:hAnsi="宋体" w:cs="宋体"/>
          <w:sz w:val="24"/>
        </w:rPr>
      </w:pPr>
      <w:bookmarkStart w:id="6" w:name="_Toc2321"/>
      <w:bookmarkStart w:id="7" w:name="_Toc7780"/>
      <w:r>
        <w:rPr>
          <w:rFonts w:hint="eastAsia" w:ascii="宋体" w:hAnsi="宋体" w:cs="宋体"/>
          <w:sz w:val="24"/>
        </w:rPr>
        <w:t>2.1项目概况：</w:t>
      </w:r>
      <w:bookmarkEnd w:id="6"/>
      <w:bookmarkEnd w:id="7"/>
      <w:r>
        <w:rPr>
          <w:rFonts w:hint="eastAsia" w:ascii="宋体" w:hAnsi="宋体" w:cs="宋体"/>
          <w:sz w:val="24"/>
        </w:rPr>
        <w:t xml:space="preserve"> </w:t>
      </w:r>
    </w:p>
    <w:p>
      <w:pPr>
        <w:spacing w:line="420" w:lineRule="exact"/>
        <w:ind w:firstLine="480" w:firstLineChars="200"/>
        <w:rPr>
          <w:rFonts w:hint="eastAsia" w:eastAsia="仿宋"/>
          <w:sz w:val="28"/>
          <w:szCs w:val="28"/>
        </w:rPr>
      </w:pPr>
      <w:r>
        <w:rPr>
          <w:rFonts w:hint="eastAsia" w:ascii="宋体" w:hAnsi="宋体" w:cs="宋体"/>
          <w:sz w:val="24"/>
        </w:rPr>
        <w:t>项目总规划用地（建设改造用地）约369亩（246040平方米），净用地面积约345亩（230039平方米）。项目分为八个标段（清泉花园、四宜园、景欣园、富贵园、吉祥苑、金康福、峰福园、达福苑）本次规划设计总建筑面积为：695983.88平方米，其中地上建筑面积为460077.90平方米，地下建筑面积为235905.98平方米，绿地面积为69077.70平方米。容积率2.0，建筑密度19.37%，绿地率30%，人均公共绿地大于1.0平方米。本工程共42栋住宅楼，所有住宅楼均为地上十一层，地下室二层，地下二层为人防，地下一层储藏，地上均为住宅。结构形式为剪力墙结构，楼板采用现浇钢筋混凝土，住宅层高2.9米，地下一层层高为3.3米，地下二层层高3.3米。地下车库为地下一层，层高为4.2米。本工程耐火等级为二级，本工程抗震设防类别为丙类，住宅剪力墙抗震等级为二级。地下车库的抗震等级为三级，屋面防水等级二级。基础设计等级丙级，安全等级为二级，结构形式为框架结构。</w:t>
      </w:r>
    </w:p>
    <w:p>
      <w:pPr>
        <w:spacing w:line="420" w:lineRule="exact"/>
        <w:ind w:firstLine="480" w:firstLineChars="200"/>
        <w:rPr>
          <w:rFonts w:hint="eastAsia" w:ascii="宋体" w:hAnsi="宋体" w:cs="宋体"/>
          <w:sz w:val="24"/>
        </w:rPr>
      </w:pPr>
      <w:r>
        <w:rPr>
          <w:rFonts w:hint="eastAsia" w:ascii="宋体" w:hAnsi="宋体" w:cs="宋体"/>
          <w:sz w:val="24"/>
        </w:rPr>
        <w:t>2.2招标内容见附件1：</w:t>
      </w:r>
      <w:r>
        <w:rPr>
          <w:rFonts w:hint="eastAsia" w:ascii="宋体" w:hAnsi="宋体" w:cs="宋体"/>
          <w:sz w:val="24"/>
          <w:lang w:val="en-US" w:eastAsia="zh-CN"/>
        </w:rPr>
        <w:t>电缆</w:t>
      </w:r>
      <w:r>
        <w:rPr>
          <w:rFonts w:hint="eastAsia" w:ascii="宋体" w:hAnsi="宋体" w:cs="宋体"/>
          <w:sz w:val="24"/>
        </w:rPr>
        <w:t>招标公告附表。</w:t>
      </w:r>
    </w:p>
    <w:bookmarkEnd w:id="0"/>
    <w:bookmarkEnd w:id="1"/>
    <w:bookmarkEnd w:id="2"/>
    <w:bookmarkEnd w:id="3"/>
    <w:bookmarkEnd w:id="4"/>
    <w:bookmarkEnd w:id="5"/>
    <w:p>
      <w:pPr>
        <w:spacing w:line="420" w:lineRule="exact"/>
        <w:rPr>
          <w:rFonts w:hint="eastAsia" w:ascii="Arial" w:hAnsi="Arial" w:eastAsia="宋体"/>
          <w:b/>
          <w:bCs/>
          <w:kern w:val="0"/>
          <w:sz w:val="28"/>
          <w:szCs w:val="32"/>
          <w:lang w:val="en-US" w:eastAsia="zh-CN"/>
        </w:rPr>
      </w:pPr>
      <w:bookmarkStart w:id="8" w:name="_Toc488941456"/>
      <w:bookmarkStart w:id="9" w:name="_Toc483945899"/>
      <w:bookmarkStart w:id="10" w:name="_Toc238797535"/>
      <w:bookmarkStart w:id="11" w:name="_Toc144974483"/>
      <w:bookmarkStart w:id="12" w:name="_Toc238552180"/>
      <w:bookmarkStart w:id="13" w:name="_Toc243475753"/>
      <w:bookmarkStart w:id="14" w:name="_Toc152042291"/>
      <w:bookmarkStart w:id="15" w:name="_Toc152045515"/>
      <w:r>
        <w:rPr>
          <w:rFonts w:hint="eastAsia" w:ascii="Arial" w:hAnsi="Arial"/>
          <w:b/>
          <w:bCs/>
          <w:kern w:val="0"/>
          <w:sz w:val="28"/>
          <w:szCs w:val="32"/>
        </w:rPr>
        <w:t>3</w:t>
      </w:r>
      <w:r>
        <w:rPr>
          <w:rFonts w:hint="eastAsia" w:ascii="Arial" w:hAnsi="Arial"/>
          <w:b/>
          <w:bCs/>
          <w:kern w:val="0"/>
          <w:sz w:val="28"/>
          <w:szCs w:val="32"/>
          <w:lang w:eastAsia="zh-CN"/>
        </w:rPr>
        <w:t>、</w:t>
      </w:r>
      <w:r>
        <w:rPr>
          <w:rFonts w:hint="eastAsia" w:ascii="Arial" w:hAnsi="Arial"/>
          <w:b/>
          <w:bCs/>
          <w:kern w:val="0"/>
          <w:sz w:val="28"/>
          <w:szCs w:val="32"/>
        </w:rPr>
        <w:t>采购方式</w:t>
      </w:r>
      <w:bookmarkEnd w:id="8"/>
      <w:bookmarkEnd w:id="9"/>
    </w:p>
    <w:p>
      <w:pPr>
        <w:spacing w:line="420" w:lineRule="exact"/>
        <w:ind w:firstLine="460" w:firstLineChars="192"/>
        <w:rPr>
          <w:rFonts w:hint="eastAsia" w:ascii="宋体" w:hAnsi="宋体" w:cs="宋体"/>
          <w:sz w:val="24"/>
        </w:rPr>
      </w:pPr>
      <w:bookmarkStart w:id="16" w:name="_Toc483945900"/>
      <w:bookmarkStart w:id="17" w:name="_Toc444524875"/>
      <w:bookmarkStart w:id="18" w:name="_Toc488941457"/>
      <w:r>
        <w:rPr>
          <w:rFonts w:hint="eastAsia" w:ascii="宋体" w:hAnsi="宋体" w:cs="宋体"/>
          <w:sz w:val="24"/>
        </w:rPr>
        <w:t>3.1采用公开招标的方式，在河北省邯郸市清·泉小区项目所在地公开进行。</w:t>
      </w:r>
    </w:p>
    <w:p>
      <w:pPr>
        <w:spacing w:line="420" w:lineRule="exact"/>
        <w:ind w:firstLine="480" w:firstLineChars="200"/>
        <w:rPr>
          <w:rFonts w:hint="eastAsia" w:ascii="宋体" w:hAnsi="宋体" w:cs="宋体"/>
          <w:sz w:val="24"/>
        </w:rPr>
      </w:pPr>
      <w:r>
        <w:rPr>
          <w:rFonts w:hint="eastAsia" w:ascii="宋体" w:hAnsi="宋体" w:cs="宋体"/>
          <w:sz w:val="24"/>
        </w:rPr>
        <w:t>3.2投标人一包一投。</w:t>
      </w:r>
    </w:p>
    <w:p>
      <w:pPr>
        <w:spacing w:line="420" w:lineRule="exact"/>
        <w:rPr>
          <w:rFonts w:hint="eastAsia" w:ascii="Arial" w:hAnsi="Arial"/>
          <w:b/>
          <w:bCs/>
          <w:kern w:val="0"/>
          <w:sz w:val="28"/>
          <w:szCs w:val="32"/>
          <w:highlight w:val="none"/>
        </w:rPr>
      </w:pPr>
      <w:r>
        <w:rPr>
          <w:rFonts w:hint="eastAsia" w:ascii="Arial" w:hAnsi="Arial"/>
          <w:b/>
          <w:bCs/>
          <w:kern w:val="0"/>
          <w:sz w:val="28"/>
          <w:szCs w:val="32"/>
          <w:highlight w:val="none"/>
        </w:rPr>
        <w:t>4</w:t>
      </w:r>
      <w:r>
        <w:rPr>
          <w:rFonts w:hint="eastAsia" w:ascii="Arial" w:hAnsi="Arial"/>
          <w:b/>
          <w:bCs/>
          <w:kern w:val="0"/>
          <w:sz w:val="28"/>
          <w:szCs w:val="32"/>
          <w:highlight w:val="none"/>
          <w:lang w:eastAsia="zh-CN"/>
        </w:rPr>
        <w:t>、</w:t>
      </w:r>
      <w:r>
        <w:rPr>
          <w:rFonts w:hint="eastAsia" w:ascii="Arial" w:hAnsi="Arial"/>
          <w:b/>
          <w:bCs/>
          <w:kern w:val="0"/>
          <w:sz w:val="28"/>
          <w:szCs w:val="32"/>
          <w:highlight w:val="none"/>
        </w:rPr>
        <w:t>投标人资格要求</w:t>
      </w:r>
      <w:bookmarkEnd w:id="16"/>
      <w:bookmarkEnd w:id="17"/>
      <w:bookmarkEnd w:id="18"/>
    </w:p>
    <w:p>
      <w:pPr>
        <w:spacing w:line="420" w:lineRule="exact"/>
        <w:ind w:firstLine="460" w:firstLineChars="192"/>
        <w:rPr>
          <w:rFonts w:hint="eastAsia" w:ascii="宋体" w:hAnsi="宋体" w:eastAsia="宋体" w:cs="宋体"/>
          <w:sz w:val="24"/>
          <w:lang w:eastAsia="zh-CN"/>
        </w:rPr>
      </w:pPr>
      <w:r>
        <w:rPr>
          <w:rFonts w:hint="eastAsia" w:ascii="宋体" w:hAnsi="宋体" w:cs="宋体"/>
          <w:sz w:val="24"/>
        </w:rPr>
        <w:t>4.1投标人须具备以下资格条件：招标公告附表</w:t>
      </w:r>
      <w:r>
        <w:rPr>
          <w:rFonts w:hint="eastAsia" w:ascii="宋体" w:hAnsi="宋体" w:cs="宋体"/>
          <w:sz w:val="24"/>
          <w:lang w:eastAsia="zh-CN"/>
        </w:rPr>
        <w:t>。</w:t>
      </w:r>
    </w:p>
    <w:p>
      <w:pPr>
        <w:spacing w:line="420" w:lineRule="exact"/>
        <w:ind w:firstLine="480" w:firstLineChars="200"/>
        <w:rPr>
          <w:rFonts w:hint="eastAsia" w:ascii="宋体" w:hAnsi="宋体" w:cs="宋体"/>
          <w:sz w:val="24"/>
        </w:rPr>
      </w:pPr>
      <w:r>
        <w:rPr>
          <w:rFonts w:hint="eastAsia" w:ascii="宋体" w:hAnsi="宋体" w:cs="宋体"/>
          <w:sz w:val="24"/>
        </w:rPr>
        <w:t>4.2</w:t>
      </w:r>
      <w:r>
        <w:rPr>
          <w:rFonts w:hint="eastAsia" w:ascii="宋体" w:hAnsi="宋体" w:cs="宋体"/>
          <w:sz w:val="24"/>
          <w:highlight w:val="none"/>
        </w:rPr>
        <w:t>本次</w:t>
      </w:r>
      <w:r>
        <w:rPr>
          <w:rFonts w:hint="eastAsia" w:ascii="宋体" w:hAnsi="宋体" w:cs="宋体"/>
          <w:sz w:val="24"/>
          <w:highlight w:val="none"/>
          <w:lang w:eastAsia="zh-CN"/>
        </w:rPr>
        <w:t>招标</w:t>
      </w:r>
      <w:r>
        <w:rPr>
          <w:rFonts w:hint="eastAsia" w:ascii="宋体" w:hAnsi="宋体" w:cs="宋体"/>
          <w:sz w:val="24"/>
          <w:highlight w:val="none"/>
        </w:rPr>
        <w:t>不接受联合体投标</w:t>
      </w:r>
      <w:r>
        <w:rPr>
          <w:rFonts w:hint="eastAsia" w:ascii="宋体" w:hAnsi="宋体" w:cs="宋体"/>
          <w:sz w:val="24"/>
          <w:highlight w:val="none"/>
          <w:lang w:eastAsia="zh-CN"/>
        </w:rPr>
        <w:t>，不接受因物资质量、供应等问题，被招标项目行业主管部门处罚，且在处罚有效期内的投标人。本次采购资格审查采用资格后审的方式。</w:t>
      </w:r>
    </w:p>
    <w:bookmarkEnd w:id="10"/>
    <w:bookmarkEnd w:id="11"/>
    <w:bookmarkEnd w:id="12"/>
    <w:bookmarkEnd w:id="13"/>
    <w:bookmarkEnd w:id="14"/>
    <w:bookmarkEnd w:id="15"/>
    <w:p>
      <w:pPr>
        <w:spacing w:line="420" w:lineRule="exact"/>
        <w:rPr>
          <w:rFonts w:hint="eastAsia" w:ascii="Arial" w:hAnsi="Arial"/>
          <w:b/>
          <w:bCs/>
          <w:kern w:val="0"/>
          <w:sz w:val="28"/>
          <w:szCs w:val="32"/>
        </w:rPr>
      </w:pPr>
      <w:bookmarkStart w:id="19" w:name="_Toc488941458"/>
      <w:bookmarkStart w:id="20" w:name="_Toc483945901"/>
      <w:r>
        <w:rPr>
          <w:rFonts w:hint="eastAsia" w:ascii="Arial" w:hAnsi="Arial"/>
          <w:b/>
          <w:bCs/>
          <w:kern w:val="0"/>
          <w:sz w:val="28"/>
          <w:szCs w:val="32"/>
        </w:rPr>
        <w:t>5</w:t>
      </w:r>
      <w:r>
        <w:rPr>
          <w:rFonts w:hint="eastAsia" w:ascii="Arial" w:hAnsi="Arial"/>
          <w:b/>
          <w:bCs/>
          <w:kern w:val="0"/>
          <w:sz w:val="28"/>
          <w:szCs w:val="32"/>
          <w:lang w:eastAsia="zh-CN"/>
        </w:rPr>
        <w:t>、</w:t>
      </w:r>
      <w:r>
        <w:rPr>
          <w:rFonts w:hint="eastAsia" w:ascii="Arial" w:hAnsi="Arial"/>
          <w:b/>
          <w:bCs/>
          <w:kern w:val="0"/>
          <w:sz w:val="28"/>
          <w:szCs w:val="32"/>
        </w:rPr>
        <w:t>招标文件的获取</w:t>
      </w:r>
      <w:bookmarkEnd w:id="19"/>
      <w:bookmarkEnd w:id="20"/>
    </w:p>
    <w:p>
      <w:pPr>
        <w:spacing w:line="420" w:lineRule="exact"/>
        <w:ind w:firstLine="460" w:firstLineChars="192"/>
        <w:rPr>
          <w:rFonts w:hint="eastAsia" w:ascii="宋体" w:hAnsi="宋体" w:cs="宋体"/>
          <w:sz w:val="24"/>
        </w:rPr>
      </w:pPr>
      <w:bookmarkStart w:id="21" w:name="_Toc488941459"/>
      <w:bookmarkStart w:id="22" w:name="_Toc483945902"/>
      <w:r>
        <w:rPr>
          <w:rFonts w:hint="eastAsia" w:ascii="宋体" w:hAnsi="宋体" w:cs="宋体"/>
          <w:sz w:val="24"/>
        </w:rPr>
        <w:t>5.1凡有意参加投标者，请于</w:t>
      </w:r>
      <w:r>
        <w:rPr>
          <w:rFonts w:hint="eastAsia" w:ascii="宋体" w:hAnsi="宋体" w:cs="宋体"/>
          <w:sz w:val="24"/>
          <w:lang w:val="en-US" w:eastAsia="zh-CN"/>
        </w:rPr>
        <w:t>2020</w:t>
      </w:r>
      <w:r>
        <w:rPr>
          <w:rFonts w:hint="eastAsia" w:ascii="宋体" w:hAnsi="宋体" w:cs="宋体"/>
          <w:sz w:val="24"/>
        </w:rPr>
        <w:t>年</w:t>
      </w:r>
      <w:r>
        <w:rPr>
          <w:rFonts w:hint="eastAsia" w:ascii="宋体" w:hAnsi="宋体" w:cs="宋体"/>
          <w:sz w:val="24"/>
          <w:lang w:val="en-US" w:eastAsia="zh-CN"/>
        </w:rPr>
        <w:t>11</w:t>
      </w:r>
      <w:r>
        <w:rPr>
          <w:rFonts w:hint="eastAsia" w:ascii="宋体" w:hAnsi="宋体" w:cs="宋体"/>
          <w:sz w:val="24"/>
        </w:rPr>
        <w:t>月</w:t>
      </w:r>
      <w:r>
        <w:rPr>
          <w:rFonts w:hint="eastAsia" w:ascii="宋体" w:hAnsi="宋体" w:cs="宋体"/>
          <w:sz w:val="24"/>
          <w:lang w:val="en-US" w:eastAsia="zh-CN"/>
        </w:rPr>
        <w:t>16</w:t>
      </w:r>
      <w:r>
        <w:rPr>
          <w:rFonts w:hint="eastAsia" w:ascii="宋体" w:hAnsi="宋体" w:cs="宋体"/>
          <w:sz w:val="24"/>
        </w:rPr>
        <w:t>日至</w:t>
      </w:r>
      <w:r>
        <w:rPr>
          <w:rFonts w:hint="eastAsia" w:ascii="宋体" w:hAnsi="宋体" w:cs="宋体"/>
          <w:sz w:val="24"/>
          <w:lang w:val="en-US" w:eastAsia="zh-CN"/>
        </w:rPr>
        <w:t>2020</w:t>
      </w:r>
      <w:r>
        <w:rPr>
          <w:rFonts w:hint="eastAsia" w:ascii="宋体" w:hAnsi="宋体" w:cs="宋体"/>
          <w:sz w:val="24"/>
        </w:rPr>
        <w:t>年</w:t>
      </w:r>
      <w:r>
        <w:rPr>
          <w:rFonts w:hint="eastAsia" w:ascii="宋体" w:hAnsi="宋体" w:cs="宋体"/>
          <w:sz w:val="24"/>
          <w:lang w:val="en-US" w:eastAsia="zh-CN"/>
        </w:rPr>
        <w:t>11</w:t>
      </w:r>
      <w:r>
        <w:rPr>
          <w:rFonts w:hint="eastAsia" w:ascii="宋体" w:hAnsi="宋体" w:cs="宋体"/>
          <w:sz w:val="24"/>
        </w:rPr>
        <w:t>月</w:t>
      </w:r>
      <w:r>
        <w:rPr>
          <w:rFonts w:hint="eastAsia" w:ascii="宋体" w:hAnsi="宋体" w:cs="宋体"/>
          <w:sz w:val="24"/>
          <w:lang w:val="en-US" w:eastAsia="zh-CN"/>
        </w:rPr>
        <w:t>20</w:t>
      </w:r>
      <w:r>
        <w:rPr>
          <w:rFonts w:hint="eastAsia" w:ascii="宋体" w:hAnsi="宋体" w:cs="宋体"/>
          <w:sz w:val="24"/>
        </w:rPr>
        <w:t>日，每日上午9时至12时，下午15时至17时（北京时间，下同），</w:t>
      </w:r>
      <w:bookmarkStart w:id="23" w:name="_Hlk486770694"/>
      <w:r>
        <w:rPr>
          <w:rFonts w:hint="eastAsia" w:ascii="宋体" w:hAnsi="宋体" w:cs="宋体"/>
          <w:sz w:val="24"/>
        </w:rPr>
        <w:t>在</w:t>
      </w:r>
      <w:bookmarkEnd w:id="23"/>
      <w:r>
        <w:rPr>
          <w:rFonts w:hint="eastAsia" w:ascii="宋体" w:hAnsi="宋体" w:cs="宋体"/>
          <w:sz w:val="24"/>
        </w:rPr>
        <w:t>中铁二十五局集团有限公司</w:t>
      </w:r>
      <w:r>
        <w:rPr>
          <w:rFonts w:hint="eastAsia" w:ascii="宋体" w:hAnsi="宋体" w:cs="宋体"/>
          <w:sz w:val="24"/>
          <w:lang w:eastAsia="zh-CN"/>
        </w:rPr>
        <w:t>邯郸分公司</w:t>
      </w:r>
      <w:r>
        <w:rPr>
          <w:rFonts w:hint="eastAsia" w:ascii="宋体" w:hAnsi="宋体" w:cs="宋体"/>
          <w:sz w:val="24"/>
        </w:rPr>
        <w:t>清·泉</w:t>
      </w:r>
      <w:r>
        <w:rPr>
          <w:rFonts w:hint="eastAsia" w:ascii="宋体" w:hAnsi="宋体" w:cs="宋体"/>
          <w:sz w:val="24"/>
          <w:lang w:val="en-US" w:eastAsia="zh-CN"/>
        </w:rPr>
        <w:t>小</w:t>
      </w:r>
      <w:r>
        <w:rPr>
          <w:rFonts w:hint="eastAsia" w:ascii="宋体" w:hAnsi="宋体" w:cs="宋体"/>
          <w:sz w:val="24"/>
        </w:rPr>
        <w:t>区项目经理部（河北省邯郸市峰峰矿区西泉头村）持身份证复印件（法人及经办人），加盖财务章或公章的汇款凭证复印件（采用电汇方式购买时，汇款账户详见公开招标谈判文件的第7项）及加盖公章的企业营业执照、税务登记证及招标文件申请表（详见招标谈判公告附表二）各一份购买招标谈判文件。</w:t>
      </w:r>
    </w:p>
    <w:p>
      <w:pPr>
        <w:spacing w:line="420" w:lineRule="exact"/>
        <w:ind w:firstLine="460" w:firstLineChars="192"/>
        <w:rPr>
          <w:rFonts w:hint="eastAsia" w:ascii="宋体" w:hAnsi="宋体" w:cs="宋体"/>
          <w:sz w:val="24"/>
        </w:rPr>
      </w:pPr>
      <w:r>
        <w:rPr>
          <w:rFonts w:hint="eastAsia" w:ascii="宋体" w:hAnsi="宋体" w:cs="宋体"/>
          <w:sz w:val="24"/>
        </w:rPr>
        <w:t>5.2招标文件每包售价详见招标公告附表一，招标文件售后不退。需要邮件的投标人请与招标联系人联系。邮购招标文件的，需另加手续费（含邮费）</w:t>
      </w:r>
      <w:r>
        <w:rPr>
          <w:rFonts w:hint="eastAsia" w:ascii="宋体" w:hAnsi="宋体" w:cs="宋体"/>
          <w:sz w:val="24"/>
          <w:u w:val="single"/>
        </w:rPr>
        <w:t xml:space="preserve"> </w:t>
      </w:r>
      <w:r>
        <w:rPr>
          <w:rFonts w:hint="eastAsia" w:ascii="宋体" w:hAnsi="宋体" w:cs="宋体"/>
          <w:sz w:val="24"/>
          <w:u w:val="single"/>
          <w:lang w:val="en-US" w:eastAsia="zh-CN"/>
        </w:rPr>
        <w:t>25</w:t>
      </w:r>
      <w:r>
        <w:rPr>
          <w:rFonts w:hint="eastAsia" w:ascii="宋体" w:hAnsi="宋体" w:cs="宋体"/>
          <w:sz w:val="24"/>
        </w:rPr>
        <w:t xml:space="preserve"> 元。招标人在收到单位介绍信和邮购款（含手续费）后</w:t>
      </w:r>
      <w:r>
        <w:rPr>
          <w:rFonts w:hint="eastAsia" w:ascii="宋体" w:hAnsi="宋体" w:cs="宋体"/>
          <w:sz w:val="24"/>
          <w:u w:val="single"/>
        </w:rPr>
        <w:t xml:space="preserve"> </w:t>
      </w:r>
      <w:r>
        <w:rPr>
          <w:rFonts w:hint="eastAsia" w:ascii="宋体" w:hAnsi="宋体" w:cs="宋体"/>
          <w:sz w:val="24"/>
          <w:u w:val="single"/>
          <w:lang w:val="en-US" w:eastAsia="zh-CN"/>
        </w:rPr>
        <w:t>5</w:t>
      </w:r>
      <w:r>
        <w:rPr>
          <w:rFonts w:hint="eastAsia" w:ascii="宋体" w:hAnsi="宋体" w:cs="宋体"/>
          <w:sz w:val="24"/>
          <w:u w:val="single"/>
        </w:rPr>
        <w:t xml:space="preserve"> </w:t>
      </w:r>
      <w:r>
        <w:rPr>
          <w:rFonts w:hint="eastAsia" w:ascii="宋体" w:hAnsi="宋体" w:cs="宋体"/>
          <w:sz w:val="24"/>
        </w:rPr>
        <w:t>日内寄送。</w:t>
      </w:r>
    </w:p>
    <w:p>
      <w:pPr>
        <w:spacing w:line="420" w:lineRule="exact"/>
        <w:ind w:firstLine="460" w:firstLineChars="192"/>
        <w:rPr>
          <w:rFonts w:hint="eastAsia" w:ascii="宋体" w:hAnsi="宋体" w:cs="宋体"/>
          <w:sz w:val="24"/>
        </w:rPr>
      </w:pPr>
      <w:r>
        <w:rPr>
          <w:rFonts w:hint="eastAsia" w:ascii="宋体" w:hAnsi="宋体" w:cs="宋体"/>
          <w:sz w:val="24"/>
        </w:rPr>
        <w:t>5.3电汇时应在汇款用途中标明项目名称、招标编号、包件号。</w:t>
      </w:r>
    </w:p>
    <w:p>
      <w:pPr>
        <w:spacing w:line="360" w:lineRule="auto"/>
        <w:ind w:firstLine="480" w:firstLineChars="200"/>
        <w:rPr>
          <w:rFonts w:hint="eastAsia" w:ascii="宋体" w:hAnsi="宋体" w:cs="宋体"/>
          <w:kern w:val="1"/>
          <w:sz w:val="24"/>
          <w:szCs w:val="24"/>
          <w:lang w:eastAsia="zh-CN"/>
        </w:rPr>
      </w:pPr>
      <w:r>
        <w:rPr>
          <w:rFonts w:hint="eastAsia" w:ascii="宋体" w:hAnsi="宋体" w:cs="宋体"/>
          <w:sz w:val="24"/>
          <w:szCs w:val="24"/>
          <w:lang w:val="en-US" w:eastAsia="zh-CN"/>
        </w:rPr>
        <w:t>5.4</w:t>
      </w:r>
      <w:r>
        <w:rPr>
          <w:rFonts w:hint="eastAsia" w:ascii="宋体" w:hAnsi="宋体" w:cs="宋体"/>
          <w:kern w:val="1"/>
          <w:sz w:val="24"/>
          <w:szCs w:val="24"/>
        </w:rPr>
        <w:t>招标人澄清截止时间：</w:t>
      </w:r>
      <w:r>
        <w:rPr>
          <w:rFonts w:hint="eastAsia" w:ascii="宋体" w:hAnsi="宋体" w:cs="宋体"/>
          <w:kern w:val="1"/>
          <w:sz w:val="24"/>
          <w:szCs w:val="24"/>
          <w:lang w:val="en-US" w:eastAsia="zh-CN"/>
        </w:rPr>
        <w:t>2020</w:t>
      </w:r>
      <w:r>
        <w:rPr>
          <w:rFonts w:hint="eastAsia" w:ascii="宋体" w:hAnsi="宋体" w:cs="宋体"/>
          <w:kern w:val="1"/>
          <w:sz w:val="24"/>
          <w:szCs w:val="24"/>
        </w:rPr>
        <w:t>年</w:t>
      </w:r>
      <w:r>
        <w:rPr>
          <w:rFonts w:hint="eastAsia" w:ascii="宋体" w:hAnsi="宋体" w:cs="宋体"/>
          <w:kern w:val="1"/>
          <w:sz w:val="24"/>
          <w:szCs w:val="24"/>
          <w:lang w:val="en-US" w:eastAsia="zh-CN"/>
        </w:rPr>
        <w:t>11</w:t>
      </w:r>
      <w:r>
        <w:rPr>
          <w:rFonts w:hint="eastAsia" w:ascii="宋体" w:hAnsi="宋体" w:cs="宋体"/>
          <w:kern w:val="1"/>
          <w:sz w:val="24"/>
          <w:szCs w:val="24"/>
        </w:rPr>
        <w:t>月</w:t>
      </w:r>
      <w:r>
        <w:rPr>
          <w:rFonts w:hint="eastAsia" w:ascii="宋体" w:hAnsi="宋体" w:cs="宋体"/>
          <w:kern w:val="1"/>
          <w:sz w:val="24"/>
          <w:szCs w:val="24"/>
          <w:lang w:val="en-US" w:eastAsia="zh-CN"/>
        </w:rPr>
        <w:t>27</w:t>
      </w:r>
      <w:r>
        <w:rPr>
          <w:rFonts w:hint="eastAsia" w:ascii="宋体" w:hAnsi="宋体" w:cs="宋体"/>
          <w:kern w:val="1"/>
          <w:sz w:val="24"/>
          <w:szCs w:val="24"/>
        </w:rPr>
        <w:t>日</w:t>
      </w:r>
      <w:r>
        <w:rPr>
          <w:rFonts w:ascii="宋体" w:hAnsi="宋体" w:cs="宋体"/>
          <w:kern w:val="1"/>
          <w:sz w:val="24"/>
          <w:szCs w:val="24"/>
        </w:rPr>
        <w:t>17:30</w:t>
      </w:r>
      <w:r>
        <w:rPr>
          <w:rFonts w:hint="eastAsia" w:ascii="宋体" w:hAnsi="宋体" w:cs="宋体"/>
          <w:kern w:val="1"/>
          <w:sz w:val="24"/>
          <w:szCs w:val="24"/>
        </w:rPr>
        <w:t>时前</w:t>
      </w:r>
      <w:r>
        <w:rPr>
          <w:rFonts w:hint="eastAsia" w:ascii="宋体" w:hAnsi="宋体" w:cs="宋体"/>
          <w:kern w:val="1"/>
          <w:sz w:val="24"/>
          <w:szCs w:val="24"/>
          <w:lang w:eastAsia="zh-CN"/>
        </w:rPr>
        <w:t>（</w:t>
      </w:r>
      <w:r>
        <w:rPr>
          <w:rFonts w:hint="eastAsia" w:ascii="宋体" w:hAnsi="宋体" w:cs="宋体"/>
          <w:kern w:val="1"/>
          <w:sz w:val="24"/>
          <w:szCs w:val="24"/>
        </w:rPr>
        <w:t>文件发送方式：</w:t>
      </w:r>
      <w:r>
        <w:rPr>
          <w:rFonts w:ascii="宋体" w:hAnsi="宋体" w:cs="宋体"/>
          <w:kern w:val="1"/>
          <w:sz w:val="24"/>
          <w:szCs w:val="24"/>
        </w:rPr>
        <w:t xml:space="preserve"> </w:t>
      </w:r>
      <w:r>
        <w:rPr>
          <w:rFonts w:hint="eastAsia" w:ascii="宋体" w:hAnsi="宋体" w:cs="宋体"/>
          <w:kern w:val="1"/>
          <w:sz w:val="24"/>
          <w:szCs w:val="24"/>
        </w:rPr>
        <w:t>邮件</w:t>
      </w:r>
      <w:r>
        <w:rPr>
          <w:rFonts w:hint="eastAsia" w:ascii="宋体" w:hAnsi="宋体" w:cs="宋体"/>
          <w:kern w:val="1"/>
          <w:sz w:val="24"/>
          <w:szCs w:val="24"/>
          <w:lang w:eastAsia="zh-CN"/>
        </w:rPr>
        <w:t>）。</w:t>
      </w:r>
    </w:p>
    <w:p>
      <w:pPr>
        <w:spacing w:line="360" w:lineRule="auto"/>
        <w:ind w:firstLine="480" w:firstLineChars="200"/>
        <w:rPr>
          <w:rFonts w:hint="eastAsia" w:ascii="宋体" w:hAnsi="宋体" w:eastAsia="宋体" w:cs="宋体"/>
          <w:kern w:val="1"/>
          <w:sz w:val="24"/>
          <w:szCs w:val="24"/>
          <w:lang w:val="en-US" w:eastAsia="zh-CN"/>
        </w:rPr>
      </w:pPr>
      <w:r>
        <w:rPr>
          <w:rFonts w:hint="eastAsia" w:ascii="宋体" w:hAnsi="宋体" w:cs="宋体"/>
          <w:kern w:val="1"/>
          <w:sz w:val="24"/>
          <w:szCs w:val="24"/>
          <w:lang w:val="en-US" w:eastAsia="zh-CN"/>
        </w:rPr>
        <w:t>5.5</w:t>
      </w:r>
      <w:r>
        <w:rPr>
          <w:rFonts w:hint="eastAsia" w:ascii="宋体" w:hAnsi="宋体" w:cs="宋体"/>
          <w:kern w:val="1"/>
          <w:sz w:val="24"/>
          <w:szCs w:val="24"/>
        </w:rPr>
        <w:t>投标人要求澄清</w:t>
      </w:r>
      <w:r>
        <w:rPr>
          <w:rFonts w:hint="eastAsia" w:ascii="宋体" w:hAnsi="宋体" w:cs="宋体"/>
          <w:kern w:val="1"/>
          <w:sz w:val="24"/>
          <w:szCs w:val="24"/>
          <w:lang w:eastAsia="zh-CN"/>
        </w:rPr>
        <w:t>招标</w:t>
      </w:r>
      <w:r>
        <w:rPr>
          <w:rFonts w:hint="eastAsia" w:ascii="宋体" w:hAnsi="宋体" w:cs="宋体"/>
          <w:kern w:val="1"/>
          <w:sz w:val="24"/>
          <w:szCs w:val="24"/>
        </w:rPr>
        <w:t>文件的截止时间</w:t>
      </w:r>
      <w:r>
        <w:rPr>
          <w:rFonts w:hint="eastAsia" w:ascii="宋体" w:hAnsi="宋体" w:cs="宋体"/>
          <w:kern w:val="1"/>
          <w:sz w:val="24"/>
          <w:szCs w:val="24"/>
          <w:u w:val="none"/>
          <w:lang w:val="en-US" w:eastAsia="zh-CN"/>
        </w:rPr>
        <w:t>2020</w:t>
      </w:r>
      <w:r>
        <w:rPr>
          <w:rFonts w:hint="eastAsia" w:ascii="宋体" w:hAnsi="宋体" w:cs="宋体"/>
          <w:kern w:val="1"/>
          <w:sz w:val="24"/>
          <w:szCs w:val="24"/>
        </w:rPr>
        <w:t>年</w:t>
      </w:r>
      <w:r>
        <w:rPr>
          <w:rFonts w:hint="eastAsia" w:ascii="宋体" w:hAnsi="宋体" w:cs="宋体"/>
          <w:kern w:val="1"/>
          <w:sz w:val="24"/>
          <w:szCs w:val="24"/>
          <w:lang w:val="en-US" w:eastAsia="zh-CN"/>
        </w:rPr>
        <w:t>11</w:t>
      </w:r>
      <w:r>
        <w:rPr>
          <w:rFonts w:hint="eastAsia" w:ascii="宋体" w:hAnsi="宋体" w:cs="宋体"/>
          <w:kern w:val="1"/>
          <w:sz w:val="24"/>
          <w:szCs w:val="24"/>
        </w:rPr>
        <w:t>月</w:t>
      </w:r>
      <w:r>
        <w:rPr>
          <w:rFonts w:hint="eastAsia" w:ascii="宋体" w:hAnsi="宋体" w:cs="宋体"/>
          <w:kern w:val="1"/>
          <w:sz w:val="24"/>
          <w:szCs w:val="24"/>
          <w:lang w:val="en-US" w:eastAsia="zh-CN"/>
        </w:rPr>
        <w:t>27</w:t>
      </w:r>
      <w:r>
        <w:rPr>
          <w:rFonts w:hint="eastAsia" w:ascii="宋体" w:hAnsi="宋体" w:cs="宋体"/>
          <w:kern w:val="1"/>
          <w:sz w:val="24"/>
          <w:szCs w:val="24"/>
        </w:rPr>
        <w:t>日</w:t>
      </w:r>
      <w:r>
        <w:rPr>
          <w:rFonts w:ascii="宋体" w:hAnsi="宋体" w:cs="宋体"/>
          <w:kern w:val="1"/>
          <w:sz w:val="24"/>
          <w:szCs w:val="24"/>
        </w:rPr>
        <w:t>17:30</w:t>
      </w:r>
      <w:r>
        <w:rPr>
          <w:rFonts w:hint="eastAsia" w:ascii="宋体" w:hAnsi="宋体" w:cs="宋体"/>
          <w:kern w:val="1"/>
          <w:sz w:val="24"/>
          <w:szCs w:val="24"/>
        </w:rPr>
        <w:t>时前</w:t>
      </w:r>
      <w:r>
        <w:rPr>
          <w:rFonts w:hint="eastAsia" w:ascii="宋体" w:hAnsi="宋体" w:cs="宋体"/>
          <w:kern w:val="1"/>
          <w:sz w:val="24"/>
          <w:szCs w:val="24"/>
          <w:lang w:eastAsia="zh-CN"/>
        </w:rPr>
        <w:t>。</w:t>
      </w:r>
    </w:p>
    <w:p>
      <w:pPr>
        <w:spacing w:line="420" w:lineRule="exact"/>
        <w:ind w:firstLine="480" w:firstLineChars="200"/>
        <w:rPr>
          <w:rFonts w:hint="eastAsia" w:ascii="宋体" w:hAnsi="宋体" w:cs="宋体"/>
          <w:sz w:val="24"/>
        </w:rPr>
      </w:pPr>
      <w:r>
        <w:rPr>
          <w:rFonts w:hint="eastAsia" w:ascii="宋体" w:hAnsi="宋体" w:cs="宋体"/>
          <w:sz w:val="24"/>
          <w:lang w:val="en-US" w:eastAsia="zh-CN"/>
        </w:rPr>
        <w:t>5.6</w:t>
      </w:r>
      <w:r>
        <w:rPr>
          <w:rFonts w:hint="eastAsia" w:ascii="宋体" w:hAnsi="宋体" w:cs="宋体"/>
          <w:kern w:val="1"/>
          <w:sz w:val="24"/>
          <w:szCs w:val="24"/>
        </w:rPr>
        <w:t>投标人确认收到</w:t>
      </w:r>
      <w:r>
        <w:rPr>
          <w:rFonts w:hint="eastAsia" w:ascii="宋体" w:hAnsi="宋体" w:cs="宋体"/>
          <w:kern w:val="1"/>
          <w:sz w:val="24"/>
          <w:szCs w:val="24"/>
          <w:lang w:eastAsia="zh-CN"/>
        </w:rPr>
        <w:t>招标</w:t>
      </w:r>
      <w:r>
        <w:rPr>
          <w:rFonts w:hint="eastAsia" w:ascii="宋体" w:hAnsi="宋体" w:cs="宋体"/>
          <w:kern w:val="1"/>
          <w:sz w:val="24"/>
          <w:szCs w:val="24"/>
        </w:rPr>
        <w:t>文件澄清的时间</w:t>
      </w:r>
      <w:r>
        <w:rPr>
          <w:rFonts w:hint="eastAsia" w:ascii="宋体" w:hAnsi="宋体" w:cs="宋体"/>
          <w:kern w:val="1"/>
          <w:sz w:val="24"/>
          <w:szCs w:val="24"/>
          <w:u w:val="none"/>
          <w:lang w:val="en-US" w:eastAsia="zh-CN"/>
        </w:rPr>
        <w:t>2020</w:t>
      </w:r>
      <w:r>
        <w:rPr>
          <w:rFonts w:hint="eastAsia" w:ascii="宋体" w:hAnsi="宋体" w:cs="宋体"/>
          <w:kern w:val="1"/>
          <w:sz w:val="24"/>
          <w:szCs w:val="24"/>
        </w:rPr>
        <w:t>年</w:t>
      </w:r>
      <w:r>
        <w:rPr>
          <w:rFonts w:hint="eastAsia" w:ascii="宋体" w:hAnsi="宋体" w:cs="宋体"/>
          <w:kern w:val="1"/>
          <w:sz w:val="24"/>
          <w:szCs w:val="24"/>
          <w:lang w:val="en-US" w:eastAsia="zh-CN"/>
        </w:rPr>
        <w:t>11</w:t>
      </w:r>
      <w:r>
        <w:rPr>
          <w:rFonts w:hint="eastAsia" w:ascii="宋体" w:hAnsi="宋体" w:cs="宋体"/>
          <w:kern w:val="1"/>
          <w:sz w:val="24"/>
          <w:szCs w:val="24"/>
        </w:rPr>
        <w:t>月</w:t>
      </w:r>
      <w:r>
        <w:rPr>
          <w:rFonts w:hint="eastAsia" w:ascii="宋体" w:hAnsi="宋体" w:cs="宋体"/>
          <w:kern w:val="1"/>
          <w:sz w:val="24"/>
          <w:szCs w:val="24"/>
          <w:lang w:val="en-US" w:eastAsia="zh-CN"/>
        </w:rPr>
        <w:t>28</w:t>
      </w:r>
      <w:r>
        <w:rPr>
          <w:rFonts w:hint="eastAsia" w:ascii="宋体" w:hAnsi="宋体" w:cs="宋体"/>
          <w:kern w:val="1"/>
          <w:sz w:val="24"/>
          <w:szCs w:val="24"/>
        </w:rPr>
        <w:t>日</w:t>
      </w:r>
      <w:r>
        <w:rPr>
          <w:rFonts w:ascii="宋体" w:hAnsi="宋体" w:cs="宋体"/>
          <w:kern w:val="1"/>
          <w:sz w:val="24"/>
          <w:szCs w:val="24"/>
        </w:rPr>
        <w:t>1</w:t>
      </w:r>
      <w:r>
        <w:rPr>
          <w:rFonts w:hint="eastAsia" w:ascii="宋体" w:hAnsi="宋体" w:cs="宋体"/>
          <w:kern w:val="1"/>
          <w:sz w:val="24"/>
          <w:szCs w:val="24"/>
        </w:rPr>
        <w:t>7</w:t>
      </w:r>
      <w:r>
        <w:rPr>
          <w:rFonts w:ascii="宋体" w:hAnsi="宋体" w:cs="宋体"/>
          <w:kern w:val="1"/>
          <w:sz w:val="24"/>
          <w:szCs w:val="24"/>
        </w:rPr>
        <w:t>:30</w:t>
      </w:r>
      <w:r>
        <w:rPr>
          <w:rFonts w:hint="eastAsia" w:ascii="宋体" w:hAnsi="宋体" w:cs="宋体"/>
          <w:kern w:val="1"/>
          <w:sz w:val="24"/>
          <w:szCs w:val="24"/>
        </w:rPr>
        <w:t>时前，投标人须在收到答复后书面签字盖章回函（传真）确认</w:t>
      </w:r>
      <w:r>
        <w:rPr>
          <w:rFonts w:hint="eastAsia" w:ascii="宋体" w:hAnsi="宋体" w:cs="宋体"/>
          <w:kern w:val="1"/>
          <w:sz w:val="24"/>
          <w:szCs w:val="24"/>
          <w:lang w:eastAsia="zh-CN"/>
        </w:rPr>
        <w:t>。</w:t>
      </w:r>
    </w:p>
    <w:p>
      <w:pPr>
        <w:spacing w:line="420" w:lineRule="exact"/>
        <w:rPr>
          <w:rFonts w:hint="eastAsia" w:ascii="Arial" w:hAnsi="Arial"/>
          <w:b/>
          <w:bCs/>
          <w:kern w:val="0"/>
          <w:sz w:val="28"/>
          <w:szCs w:val="32"/>
        </w:rPr>
      </w:pPr>
      <w:r>
        <w:rPr>
          <w:rFonts w:hint="eastAsia" w:ascii="Arial" w:hAnsi="Arial"/>
          <w:b/>
          <w:bCs/>
          <w:kern w:val="0"/>
          <w:sz w:val="28"/>
          <w:szCs w:val="32"/>
        </w:rPr>
        <w:t>6</w:t>
      </w:r>
      <w:r>
        <w:rPr>
          <w:rFonts w:hint="eastAsia" w:ascii="Arial" w:hAnsi="Arial"/>
          <w:b/>
          <w:bCs/>
          <w:kern w:val="0"/>
          <w:sz w:val="28"/>
          <w:szCs w:val="32"/>
          <w:lang w:eastAsia="zh-CN"/>
        </w:rPr>
        <w:t>、</w:t>
      </w:r>
      <w:r>
        <w:rPr>
          <w:rFonts w:hint="eastAsia" w:ascii="Arial" w:hAnsi="Arial"/>
          <w:b/>
          <w:bCs/>
          <w:kern w:val="0"/>
          <w:sz w:val="28"/>
          <w:szCs w:val="32"/>
        </w:rPr>
        <w:t>投标文件的递交</w:t>
      </w:r>
      <w:bookmarkEnd w:id="21"/>
      <w:bookmarkEnd w:id="22"/>
    </w:p>
    <w:p>
      <w:pPr>
        <w:spacing w:line="420" w:lineRule="exact"/>
        <w:ind w:firstLine="460" w:firstLineChars="192"/>
        <w:rPr>
          <w:rFonts w:hint="eastAsia" w:ascii="宋体" w:hAnsi="宋体" w:cs="宋体"/>
          <w:sz w:val="24"/>
        </w:rPr>
      </w:pPr>
      <w:bookmarkStart w:id="24" w:name="_Toc488941460"/>
      <w:bookmarkStart w:id="25" w:name="_Toc483945903"/>
      <w:r>
        <w:rPr>
          <w:rFonts w:hint="eastAsia" w:ascii="宋体" w:hAnsi="宋体" w:cs="宋体"/>
          <w:sz w:val="24"/>
        </w:rPr>
        <w:t>6.1 投标文件递交的时间为：</w:t>
      </w:r>
      <w:r>
        <w:rPr>
          <w:rFonts w:hint="eastAsia" w:ascii="宋体" w:hAnsi="宋体" w:cs="宋体"/>
          <w:sz w:val="24"/>
          <w:lang w:val="en-US" w:eastAsia="zh-CN"/>
        </w:rPr>
        <w:t>2020</w:t>
      </w:r>
      <w:r>
        <w:rPr>
          <w:rFonts w:hint="eastAsia" w:ascii="宋体" w:hAnsi="宋体" w:cs="宋体"/>
          <w:sz w:val="24"/>
        </w:rPr>
        <w:t>年</w:t>
      </w:r>
      <w:r>
        <w:rPr>
          <w:rFonts w:hint="eastAsia" w:ascii="宋体" w:hAnsi="宋体" w:cs="宋体"/>
          <w:sz w:val="24"/>
          <w:lang w:val="en-US" w:eastAsia="zh-CN"/>
        </w:rPr>
        <w:t>12</w:t>
      </w:r>
      <w:r>
        <w:rPr>
          <w:rFonts w:hint="eastAsia" w:ascii="宋体" w:hAnsi="宋体" w:cs="宋体"/>
          <w:sz w:val="24"/>
        </w:rPr>
        <w:t>月</w:t>
      </w:r>
      <w:r>
        <w:rPr>
          <w:rFonts w:hint="eastAsia" w:ascii="宋体" w:hAnsi="宋体" w:cs="宋体"/>
          <w:sz w:val="24"/>
          <w:lang w:val="en-US" w:eastAsia="zh-CN"/>
        </w:rPr>
        <w:t>6</w:t>
      </w:r>
      <w:r>
        <w:rPr>
          <w:rFonts w:hint="eastAsia" w:ascii="宋体" w:hAnsi="宋体" w:cs="宋体"/>
          <w:sz w:val="24"/>
        </w:rPr>
        <w:t>日09：00时至10：00时，递交投标文件的截止时间（投标截止时间，下同）为</w:t>
      </w:r>
      <w:r>
        <w:rPr>
          <w:rFonts w:hint="eastAsia" w:ascii="宋体" w:hAnsi="宋体" w:cs="宋体"/>
          <w:sz w:val="24"/>
          <w:lang w:val="en-US" w:eastAsia="zh-CN"/>
        </w:rPr>
        <w:t>2020</w:t>
      </w:r>
      <w:r>
        <w:rPr>
          <w:rFonts w:hint="eastAsia" w:ascii="宋体" w:hAnsi="宋体" w:cs="宋体"/>
          <w:sz w:val="24"/>
        </w:rPr>
        <w:t>年</w:t>
      </w:r>
      <w:r>
        <w:rPr>
          <w:rFonts w:hint="eastAsia" w:ascii="宋体" w:hAnsi="宋体" w:cs="宋体"/>
          <w:sz w:val="24"/>
          <w:lang w:val="en-US" w:eastAsia="zh-CN"/>
        </w:rPr>
        <w:t>12</w:t>
      </w:r>
      <w:r>
        <w:rPr>
          <w:rFonts w:hint="eastAsia" w:ascii="宋体" w:hAnsi="宋体" w:cs="宋体"/>
          <w:sz w:val="24"/>
        </w:rPr>
        <w:t>月</w:t>
      </w:r>
      <w:r>
        <w:rPr>
          <w:rFonts w:hint="eastAsia" w:ascii="宋体" w:hAnsi="宋体" w:cs="宋体"/>
          <w:sz w:val="24"/>
          <w:lang w:val="en-US" w:eastAsia="zh-CN"/>
        </w:rPr>
        <w:t>6</w:t>
      </w:r>
      <w:r>
        <w:rPr>
          <w:rFonts w:hint="eastAsia" w:ascii="宋体" w:hAnsi="宋体" w:cs="宋体"/>
          <w:sz w:val="24"/>
        </w:rPr>
        <w:t>日10：00时，递交地点详见招标文件。各投标人携法定代表人身份证明、被授权人身份证原件、法人授权书原件、递交投标文件。</w:t>
      </w:r>
    </w:p>
    <w:p>
      <w:pPr>
        <w:spacing w:line="420" w:lineRule="exact"/>
        <w:ind w:firstLine="460" w:firstLineChars="192"/>
        <w:rPr>
          <w:rFonts w:ascii="宋体" w:hAnsi="宋体"/>
          <w:sz w:val="24"/>
        </w:rPr>
      </w:pPr>
      <w:r>
        <w:rPr>
          <w:rFonts w:hint="eastAsia" w:ascii="宋体" w:hAnsi="宋体" w:cs="宋体"/>
          <w:sz w:val="24"/>
        </w:rPr>
        <w:t>6.2 逾期送达的或者未送达指定地点的投标文件，招标人不予受理。</w:t>
      </w:r>
    </w:p>
    <w:p>
      <w:pPr>
        <w:spacing w:line="420" w:lineRule="exact"/>
        <w:rPr>
          <w:rFonts w:hint="eastAsia" w:ascii="Arial" w:hAnsi="Arial"/>
          <w:b/>
          <w:bCs/>
          <w:kern w:val="0"/>
          <w:sz w:val="28"/>
          <w:szCs w:val="32"/>
        </w:rPr>
      </w:pPr>
      <w:r>
        <w:rPr>
          <w:rFonts w:hint="eastAsia" w:ascii="Arial" w:hAnsi="Arial"/>
          <w:b/>
          <w:bCs/>
          <w:kern w:val="0"/>
          <w:sz w:val="28"/>
          <w:szCs w:val="32"/>
        </w:rPr>
        <w:t>7</w:t>
      </w:r>
      <w:r>
        <w:rPr>
          <w:rFonts w:hint="eastAsia" w:ascii="Arial" w:hAnsi="Arial"/>
          <w:b/>
          <w:bCs/>
          <w:kern w:val="0"/>
          <w:sz w:val="28"/>
          <w:szCs w:val="32"/>
          <w:lang w:eastAsia="zh-CN"/>
        </w:rPr>
        <w:t>、</w:t>
      </w:r>
      <w:r>
        <w:rPr>
          <w:rFonts w:hint="eastAsia" w:ascii="Arial" w:hAnsi="Arial"/>
          <w:b/>
          <w:bCs/>
          <w:kern w:val="0"/>
          <w:sz w:val="28"/>
          <w:szCs w:val="32"/>
        </w:rPr>
        <w:t>开标</w:t>
      </w:r>
      <w:bookmarkEnd w:id="24"/>
      <w:bookmarkEnd w:id="25"/>
    </w:p>
    <w:p>
      <w:pPr>
        <w:spacing w:line="420" w:lineRule="exact"/>
        <w:ind w:firstLine="480" w:firstLineChars="200"/>
        <w:rPr>
          <w:rFonts w:hint="eastAsia" w:ascii="宋体" w:hAnsi="宋体" w:cs="宋体"/>
          <w:sz w:val="24"/>
        </w:rPr>
      </w:pPr>
      <w:bookmarkStart w:id="26" w:name="_Toc488941461"/>
      <w:bookmarkStart w:id="27" w:name="_Toc483945904"/>
      <w:r>
        <w:rPr>
          <w:rFonts w:hint="eastAsia" w:ascii="宋体" w:hAnsi="宋体" w:cs="宋体"/>
          <w:sz w:val="24"/>
        </w:rPr>
        <w:t>开标时间为</w:t>
      </w:r>
      <w:r>
        <w:rPr>
          <w:rFonts w:hint="eastAsia" w:ascii="宋体" w:hAnsi="宋体" w:cs="宋体"/>
          <w:sz w:val="24"/>
          <w:u w:val="single"/>
          <w:lang w:val="en-US" w:eastAsia="zh-CN"/>
        </w:rPr>
        <w:t xml:space="preserve"> 2020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u w:val="single"/>
          <w:lang w:val="en-US" w:eastAsia="zh-CN"/>
        </w:rPr>
        <w:t>12</w:t>
      </w:r>
      <w:r>
        <w:rPr>
          <w:rFonts w:hint="eastAsia" w:ascii="宋体" w:hAnsi="宋体" w:cs="宋体"/>
          <w:sz w:val="24"/>
        </w:rPr>
        <w:t>月</w:t>
      </w:r>
      <w:r>
        <w:rPr>
          <w:rFonts w:hint="eastAsia" w:ascii="宋体" w:hAnsi="宋体" w:cs="宋体"/>
          <w:sz w:val="24"/>
          <w:u w:val="single"/>
          <w:lang w:val="en-US" w:eastAsia="zh-CN"/>
        </w:rPr>
        <w:t xml:space="preserve"> 6</w:t>
      </w:r>
      <w:r>
        <w:rPr>
          <w:rFonts w:hint="eastAsia" w:ascii="宋体" w:hAnsi="宋体" w:cs="宋体"/>
          <w:sz w:val="24"/>
        </w:rPr>
        <w:t>日上午10时00分，地点为河北省邯郸市峰峰矿区西泉头村中铁二十五局集团有限公司</w:t>
      </w:r>
      <w:r>
        <w:rPr>
          <w:rFonts w:hint="eastAsia" w:ascii="宋体" w:hAnsi="宋体" w:cs="宋体"/>
          <w:sz w:val="24"/>
          <w:lang w:eastAsia="zh-CN"/>
        </w:rPr>
        <w:t>邯郸分公司</w:t>
      </w:r>
      <w:r>
        <w:rPr>
          <w:rFonts w:hint="eastAsia" w:ascii="宋体" w:hAnsi="宋体" w:cs="宋体"/>
          <w:sz w:val="24"/>
        </w:rPr>
        <w:t>清·泉小区项目经理部。</w:t>
      </w:r>
    </w:p>
    <w:p>
      <w:pPr>
        <w:spacing w:line="420" w:lineRule="exact"/>
        <w:rPr>
          <w:rFonts w:hint="eastAsia" w:ascii="Arial" w:hAnsi="Arial"/>
          <w:b/>
          <w:bCs/>
          <w:kern w:val="0"/>
          <w:sz w:val="28"/>
          <w:szCs w:val="32"/>
        </w:rPr>
      </w:pPr>
      <w:r>
        <w:rPr>
          <w:rFonts w:hint="eastAsia" w:ascii="Arial" w:hAnsi="Arial"/>
          <w:b/>
          <w:bCs/>
          <w:kern w:val="0"/>
          <w:sz w:val="28"/>
          <w:szCs w:val="32"/>
        </w:rPr>
        <w:t>8</w:t>
      </w:r>
      <w:r>
        <w:rPr>
          <w:rFonts w:hint="eastAsia" w:ascii="Arial" w:hAnsi="Arial"/>
          <w:b/>
          <w:bCs/>
          <w:kern w:val="0"/>
          <w:sz w:val="28"/>
          <w:szCs w:val="32"/>
          <w:lang w:eastAsia="zh-CN"/>
        </w:rPr>
        <w:t>、</w:t>
      </w:r>
      <w:r>
        <w:rPr>
          <w:rFonts w:hint="eastAsia" w:ascii="Arial" w:hAnsi="Arial"/>
          <w:b/>
          <w:bCs/>
          <w:kern w:val="0"/>
          <w:sz w:val="28"/>
          <w:szCs w:val="32"/>
        </w:rPr>
        <w:t>发布公告的方式</w:t>
      </w:r>
      <w:bookmarkEnd w:id="26"/>
      <w:bookmarkEnd w:id="27"/>
    </w:p>
    <w:p>
      <w:pPr>
        <w:widowControl/>
        <w:jc w:val="left"/>
        <w:rPr>
          <w:rFonts w:ascii="宋体" w:hAnsi="宋体" w:cs="宋体"/>
          <w:kern w:val="0"/>
          <w:sz w:val="24"/>
          <w:lang w:bidi="ar"/>
        </w:rPr>
      </w:pPr>
      <w:bookmarkStart w:id="28" w:name="_Toc488941462"/>
      <w:bookmarkStart w:id="29" w:name="_Toc483945905"/>
      <w:r>
        <w:rPr>
          <w:rFonts w:ascii="宋体" w:hAnsi="宋体" w:cs="宋体"/>
          <w:kern w:val="0"/>
          <w:sz w:val="24"/>
          <w:lang w:bidi="ar"/>
        </w:rPr>
        <w:t>发布公告的媒介:</w:t>
      </w:r>
    </w:p>
    <w:p>
      <w:pPr>
        <w:widowControl/>
        <w:jc w:val="left"/>
        <w:rPr>
          <w:rFonts w:ascii="宋体" w:hAnsi="宋体" w:cs="宋体"/>
          <w:kern w:val="0"/>
          <w:sz w:val="24"/>
          <w:lang w:bidi="ar"/>
        </w:rPr>
      </w:pPr>
      <w:r>
        <w:rPr>
          <w:rFonts w:hint="eastAsia" w:ascii="宋体" w:hAnsi="宋体" w:cs="宋体"/>
          <w:kern w:val="0"/>
          <w:sz w:val="24"/>
          <w:lang w:bidi="ar"/>
        </w:rPr>
        <w:t>本次招标</w:t>
      </w:r>
      <w:r>
        <w:rPr>
          <w:rFonts w:ascii="宋体" w:hAnsi="宋体" w:cs="宋体"/>
          <w:kern w:val="0"/>
          <w:sz w:val="24"/>
          <w:lang w:bidi="ar"/>
        </w:rPr>
        <w:t>公告在中国铁建物资采购网（</w:t>
      </w:r>
      <w:r>
        <w:rPr>
          <w:rFonts w:ascii="宋体" w:hAnsi="宋体" w:cs="宋体"/>
          <w:kern w:val="0"/>
          <w:sz w:val="24"/>
          <w:lang w:bidi="ar"/>
        </w:rPr>
        <w:fldChar w:fldCharType="begin"/>
      </w:r>
      <w:r>
        <w:rPr>
          <w:rFonts w:ascii="宋体" w:hAnsi="宋体" w:cs="宋体"/>
          <w:kern w:val="0"/>
          <w:sz w:val="24"/>
          <w:lang w:bidi="ar"/>
        </w:rPr>
        <w:instrText xml:space="preserve">INCLUDEPICTURE \d "C:\\Users\\ADMINI~1\\AppData\\Local\\Temp\\[5UQ[BL(6~BS2JV6W}N6[%S.png" \* MERGEFORMATINET </w:instrText>
      </w:r>
      <w:r>
        <w:rPr>
          <w:rFonts w:ascii="宋体" w:hAnsi="宋体" w:cs="宋体"/>
          <w:kern w:val="0"/>
          <w:sz w:val="24"/>
          <w:lang w:bidi="ar"/>
        </w:rPr>
        <w:fldChar w:fldCharType="separate"/>
      </w:r>
      <w:r>
        <w:rPr>
          <w:rFonts w:ascii="宋体" w:hAnsi="宋体" w:cs="宋体"/>
          <w:kern w:val="0"/>
          <w:sz w:val="24"/>
          <w:lang w:bidi="ar"/>
        </w:rPr>
        <w:drawing>
          <wp:inline distT="0" distB="0" distL="114300" distR="114300">
            <wp:extent cx="190500" cy="142875"/>
            <wp:effectExtent l="0" t="0" r="0" b="9525"/>
            <wp:docPr id="2"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6"/>
                    <pic:cNvPicPr>
                      <a:picLocks noChangeAspect="1"/>
                    </pic:cNvPicPr>
                  </pic:nvPicPr>
                  <pic:blipFill>
                    <a:blip r:embed="rId9"/>
                    <a:stretch>
                      <a:fillRect/>
                    </a:stretch>
                  </pic:blipFill>
                  <pic:spPr>
                    <a:xfrm>
                      <a:off x="0" y="0"/>
                      <a:ext cx="190500" cy="142875"/>
                    </a:xfrm>
                    <a:prstGeom prst="rect">
                      <a:avLst/>
                    </a:prstGeom>
                    <a:noFill/>
                    <a:ln>
                      <a:noFill/>
                    </a:ln>
                  </pic:spPr>
                </pic:pic>
              </a:graphicData>
            </a:graphic>
          </wp:inline>
        </w:drawing>
      </w:r>
      <w:r>
        <w:rPr>
          <w:rFonts w:ascii="宋体" w:hAnsi="宋体" w:cs="宋体"/>
          <w:kern w:val="0"/>
          <w:sz w:val="24"/>
          <w:lang w:bidi="ar"/>
        </w:rPr>
        <w:fldChar w:fldCharType="end"/>
      </w:r>
      <w:r>
        <w:rPr>
          <w:rFonts w:ascii="宋体" w:hAnsi="宋体" w:cs="宋体"/>
          <w:kern w:val="0"/>
          <w:sz w:val="24"/>
          <w:lang w:bidi="ar"/>
        </w:rPr>
        <w:t>http://ecm.crcc.cn）、</w:t>
      </w:r>
    </w:p>
    <w:p>
      <w:pPr>
        <w:widowControl/>
        <w:jc w:val="left"/>
        <w:rPr>
          <w:rFonts w:ascii="宋体" w:hAnsi="宋体" w:cs="宋体"/>
          <w:kern w:val="0"/>
          <w:sz w:val="24"/>
          <w:lang w:bidi="ar"/>
        </w:rPr>
      </w:pPr>
      <w:r>
        <w:rPr>
          <w:rFonts w:ascii="宋体" w:hAnsi="宋体" w:cs="宋体"/>
          <w:kern w:val="0"/>
          <w:sz w:val="24"/>
          <w:lang w:bidi="ar"/>
        </w:rPr>
        <w:t>中国采购与招标网（</w:t>
      </w:r>
      <w:r>
        <w:rPr>
          <w:rFonts w:ascii="宋体" w:hAnsi="宋体" w:cs="宋体"/>
          <w:kern w:val="0"/>
          <w:sz w:val="24"/>
          <w:lang w:bidi="ar"/>
        </w:rPr>
        <w:fldChar w:fldCharType="begin"/>
      </w:r>
      <w:r>
        <w:rPr>
          <w:rFonts w:ascii="宋体" w:hAnsi="宋体" w:cs="宋体"/>
          <w:kern w:val="0"/>
          <w:sz w:val="24"/>
          <w:lang w:bidi="ar"/>
        </w:rPr>
        <w:instrText xml:space="preserve">INCLUDEPICTURE \d "C:\\Users\\ADMINI~1\\AppData\\Local\\Temp\\%W@GJ$ACOF(TYDYECOKVDYB.png" \* MERGEFORMATINET </w:instrText>
      </w:r>
      <w:r>
        <w:rPr>
          <w:rFonts w:ascii="宋体" w:hAnsi="宋体" w:cs="宋体"/>
          <w:kern w:val="0"/>
          <w:sz w:val="24"/>
          <w:lang w:bidi="ar"/>
        </w:rPr>
        <w:fldChar w:fldCharType="separate"/>
      </w:r>
      <w:r>
        <w:rPr>
          <w:rFonts w:ascii="宋体" w:hAnsi="宋体" w:cs="宋体"/>
          <w:kern w:val="0"/>
          <w:sz w:val="24"/>
          <w:lang w:bidi="ar"/>
        </w:rPr>
        <w:drawing>
          <wp:inline distT="0" distB="0" distL="114300" distR="114300">
            <wp:extent cx="190500" cy="142875"/>
            <wp:effectExtent l="0" t="0" r="0" b="9525"/>
            <wp:docPr id="1" name="图片 4"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IMG_258"/>
                    <pic:cNvPicPr>
                      <a:picLocks noChangeAspect="1"/>
                    </pic:cNvPicPr>
                  </pic:nvPicPr>
                  <pic:blipFill>
                    <a:blip r:embed="rId10"/>
                    <a:stretch>
                      <a:fillRect/>
                    </a:stretch>
                  </pic:blipFill>
                  <pic:spPr>
                    <a:xfrm>
                      <a:off x="0" y="0"/>
                      <a:ext cx="190500" cy="142875"/>
                    </a:xfrm>
                    <a:prstGeom prst="rect">
                      <a:avLst/>
                    </a:prstGeom>
                    <a:noFill/>
                    <a:ln>
                      <a:noFill/>
                    </a:ln>
                  </pic:spPr>
                </pic:pic>
              </a:graphicData>
            </a:graphic>
          </wp:inline>
        </w:drawing>
      </w:r>
      <w:r>
        <w:rPr>
          <w:rFonts w:ascii="宋体" w:hAnsi="宋体" w:cs="宋体"/>
          <w:kern w:val="0"/>
          <w:sz w:val="24"/>
          <w:lang w:bidi="ar"/>
        </w:rPr>
        <w:fldChar w:fldCharType="end"/>
      </w:r>
      <w:r>
        <w:rPr>
          <w:rFonts w:ascii="宋体" w:hAnsi="宋体" w:cs="宋体"/>
          <w:kern w:val="0"/>
          <w:sz w:val="24"/>
          <w:lang w:bidi="ar"/>
        </w:rPr>
        <w:t>http://www.chinabidding.com.cn ）、</w:t>
      </w:r>
    </w:p>
    <w:p>
      <w:pPr>
        <w:widowControl/>
        <w:jc w:val="left"/>
        <w:rPr>
          <w:rFonts w:hint="eastAsia" w:ascii="宋体" w:hAnsi="宋体" w:cs="宋体"/>
          <w:kern w:val="0"/>
          <w:sz w:val="24"/>
          <w:lang w:eastAsia="zh-CN" w:bidi="ar"/>
        </w:rPr>
      </w:pPr>
      <w:r>
        <w:rPr>
          <w:rFonts w:hint="default" w:ascii="宋体" w:hAnsi="宋体" w:eastAsia="宋体" w:cs="宋体"/>
          <w:kern w:val="0"/>
          <w:sz w:val="24"/>
          <w:szCs w:val="24"/>
          <w:lang w:val="en-US" w:eastAsia="zh-CN" w:bidi="ar"/>
        </w:rPr>
        <w:t>中国招标投标公共服务平台</w:t>
      </w:r>
      <w:r>
        <w:rPr>
          <w:rFonts w:hint="eastAsia" w:ascii="宋体" w:hAnsi="宋体" w:eastAsia="宋体" w:cs="宋体"/>
          <w:kern w:val="0"/>
          <w:sz w:val="24"/>
          <w:szCs w:val="24"/>
          <w:lang w:val="en-US" w:eastAsia="zh-CN" w:bidi="ar"/>
        </w:rPr>
        <w:t>（</w:t>
      </w:r>
      <w:r>
        <w:rPr>
          <w:rFonts w:hint="default" w:ascii="宋体" w:hAnsi="宋体" w:eastAsia="宋体" w:cs="宋体"/>
          <w:kern w:val="0"/>
          <w:sz w:val="24"/>
          <w:szCs w:val="24"/>
          <w:lang w:val="en-US" w:eastAsia="zh-CN" w:bidi="ar"/>
        </w:rPr>
        <w:t>http://www.cebpubservice.com</w:t>
      </w:r>
      <w:r>
        <w:rPr>
          <w:rFonts w:hint="eastAsia" w:ascii="宋体" w:hAnsi="宋体" w:eastAsia="宋体" w:cs="宋体"/>
          <w:kern w:val="0"/>
          <w:sz w:val="24"/>
          <w:szCs w:val="24"/>
          <w:lang w:val="en-US" w:eastAsia="zh-CN" w:bidi="ar"/>
        </w:rPr>
        <w:t>）</w:t>
      </w:r>
      <w:r>
        <w:rPr>
          <w:rFonts w:ascii="宋体" w:hAnsi="宋体" w:eastAsia="宋体" w:cs="宋体"/>
          <w:kern w:val="0"/>
          <w:sz w:val="24"/>
          <w:szCs w:val="24"/>
          <w:lang w:val="en-US" w:eastAsia="zh-CN" w:bidi="ar"/>
        </w:rPr>
        <w:t>上同时发布</w:t>
      </w:r>
      <w:r>
        <w:rPr>
          <w:rFonts w:hint="eastAsia" w:ascii="宋体" w:hAnsi="宋体" w:eastAsia="宋体" w:cs="宋体"/>
          <w:kern w:val="0"/>
          <w:sz w:val="24"/>
          <w:szCs w:val="24"/>
          <w:lang w:val="en-US" w:eastAsia="zh-CN" w:bidi="ar"/>
        </w:rPr>
        <w:t>。</w:t>
      </w:r>
    </w:p>
    <w:p>
      <w:pPr>
        <w:spacing w:line="420" w:lineRule="exact"/>
        <w:rPr>
          <w:rFonts w:hint="eastAsia" w:ascii="Arial" w:hAnsi="Arial"/>
          <w:b/>
          <w:bCs/>
          <w:kern w:val="0"/>
          <w:sz w:val="28"/>
          <w:szCs w:val="32"/>
        </w:rPr>
      </w:pPr>
      <w:r>
        <w:rPr>
          <w:rFonts w:hint="eastAsia" w:ascii="Arial" w:hAnsi="Arial"/>
          <w:b/>
          <w:bCs/>
          <w:kern w:val="0"/>
          <w:sz w:val="28"/>
          <w:szCs w:val="32"/>
        </w:rPr>
        <w:t>9</w:t>
      </w:r>
      <w:r>
        <w:rPr>
          <w:rFonts w:hint="eastAsia" w:ascii="Arial" w:hAnsi="Arial"/>
          <w:b/>
          <w:bCs/>
          <w:kern w:val="0"/>
          <w:sz w:val="28"/>
          <w:szCs w:val="32"/>
          <w:lang w:eastAsia="zh-CN"/>
        </w:rPr>
        <w:t>、</w:t>
      </w:r>
      <w:r>
        <w:rPr>
          <w:rFonts w:hint="eastAsia" w:ascii="Arial" w:hAnsi="Arial"/>
          <w:b/>
          <w:bCs/>
          <w:kern w:val="0"/>
          <w:sz w:val="28"/>
          <w:szCs w:val="32"/>
        </w:rPr>
        <w:t>联系方式</w:t>
      </w:r>
      <w:bookmarkEnd w:id="28"/>
      <w:bookmarkEnd w:id="29"/>
    </w:p>
    <w:p>
      <w:pPr>
        <w:spacing w:line="400" w:lineRule="exact"/>
        <w:ind w:firstLine="480" w:firstLineChars="200"/>
        <w:rPr>
          <w:rFonts w:hint="eastAsia" w:ascii="宋体" w:hAnsi="宋体" w:cs="宋体"/>
          <w:sz w:val="24"/>
        </w:rPr>
      </w:pPr>
      <w:r>
        <w:rPr>
          <w:rFonts w:hint="eastAsia" w:ascii="宋体" w:hAnsi="宋体" w:cs="宋体"/>
          <w:sz w:val="24"/>
        </w:rPr>
        <w:t>9.1 招标人信息</w:t>
      </w:r>
    </w:p>
    <w:p>
      <w:pPr>
        <w:spacing w:line="400" w:lineRule="exact"/>
        <w:ind w:firstLine="480" w:firstLineChars="200"/>
        <w:rPr>
          <w:rFonts w:hint="eastAsia" w:ascii="宋体" w:hAnsi="宋体" w:cs="宋体"/>
          <w:sz w:val="24"/>
        </w:rPr>
      </w:pPr>
      <w:r>
        <w:rPr>
          <w:rFonts w:hint="eastAsia" w:ascii="宋体" w:hAnsi="宋体" w:cs="宋体"/>
          <w:sz w:val="24"/>
        </w:rPr>
        <w:t>招 标 人</w:t>
      </w:r>
      <w:r>
        <w:rPr>
          <w:rFonts w:hint="eastAsia" w:ascii="宋体" w:hAnsi="宋体" w:cs="宋体"/>
          <w:sz w:val="24"/>
          <w:lang w:eastAsia="zh-CN"/>
        </w:rPr>
        <w:t>：</w:t>
      </w:r>
      <w:r>
        <w:rPr>
          <w:rFonts w:hint="eastAsia" w:ascii="宋体" w:hAnsi="宋体" w:cs="宋体"/>
          <w:sz w:val="24"/>
        </w:rPr>
        <w:t>中铁二十五局集团有限公司设备物资集中招标采购中心</w:t>
      </w:r>
      <w:r>
        <w:rPr>
          <w:rFonts w:hint="eastAsia" w:ascii="宋体" w:hAnsi="宋体" w:cs="宋体"/>
          <w:sz w:val="24"/>
          <w:lang w:eastAsia="zh-CN"/>
        </w:rPr>
        <w:t>（</w:t>
      </w:r>
      <w:r>
        <w:rPr>
          <w:rFonts w:hint="eastAsia" w:ascii="宋体" w:hAnsi="宋体" w:cs="宋体"/>
          <w:sz w:val="24"/>
          <w:lang w:val="en-US" w:eastAsia="zh-CN"/>
        </w:rPr>
        <w:t>中铁建大湾区建设有限公司</w:t>
      </w:r>
      <w:r>
        <w:rPr>
          <w:rFonts w:hint="eastAsia" w:ascii="宋体" w:hAnsi="宋体" w:cs="宋体"/>
          <w:sz w:val="24"/>
          <w:lang w:eastAsia="zh-CN"/>
        </w:rPr>
        <w:t>）</w:t>
      </w:r>
    </w:p>
    <w:p>
      <w:pPr>
        <w:spacing w:line="400" w:lineRule="exact"/>
        <w:ind w:firstLine="480" w:firstLineChars="200"/>
        <w:rPr>
          <w:rFonts w:hint="eastAsia" w:ascii="宋体" w:hAnsi="宋体" w:cs="宋体"/>
          <w:sz w:val="24"/>
        </w:rPr>
      </w:pPr>
      <w:r>
        <w:rPr>
          <w:rFonts w:hint="eastAsia" w:ascii="宋体" w:hAnsi="宋体" w:cs="宋体"/>
          <w:sz w:val="24"/>
        </w:rPr>
        <w:t xml:space="preserve">地   </w:t>
      </w:r>
      <w:r>
        <w:rPr>
          <w:rFonts w:hint="eastAsia" w:ascii="宋体" w:hAnsi="宋体" w:cs="宋体"/>
          <w:sz w:val="24"/>
          <w:lang w:val="en-US" w:eastAsia="zh-CN"/>
        </w:rPr>
        <w:t xml:space="preserve"> </w:t>
      </w:r>
      <w:r>
        <w:rPr>
          <w:rFonts w:hint="eastAsia" w:ascii="宋体" w:hAnsi="宋体" w:cs="宋体"/>
          <w:sz w:val="24"/>
        </w:rPr>
        <w:t>址：河北省邯郸市峰峰矿区西泉头村中铁二十五局集团峰峰矿区清·泉小区项目经理部会议室</w:t>
      </w:r>
    </w:p>
    <w:p>
      <w:pPr>
        <w:spacing w:line="400" w:lineRule="exact"/>
        <w:ind w:firstLine="480" w:firstLineChars="200"/>
        <w:rPr>
          <w:rFonts w:hint="default" w:ascii="宋体" w:hAnsi="宋体" w:eastAsia="宋体" w:cs="宋体"/>
          <w:sz w:val="24"/>
          <w:lang w:val="en-US" w:eastAsia="zh-CN"/>
        </w:rPr>
      </w:pPr>
      <w:r>
        <w:rPr>
          <w:rFonts w:hint="eastAsia" w:ascii="宋体" w:hAnsi="宋体" w:cs="宋体"/>
          <w:sz w:val="24"/>
          <w:lang w:val="en-US" w:eastAsia="zh-CN"/>
        </w:rPr>
        <w:t>邮    编</w:t>
      </w:r>
      <w:r>
        <w:rPr>
          <w:rFonts w:hint="eastAsia" w:ascii="宋体" w:hAnsi="宋体" w:cs="宋体"/>
          <w:sz w:val="24"/>
        </w:rPr>
        <w:t>：</w:t>
      </w:r>
      <w:r>
        <w:rPr>
          <w:rFonts w:hint="eastAsia" w:ascii="宋体" w:hAnsi="宋体" w:cs="宋体"/>
          <w:sz w:val="24"/>
          <w:lang w:val="en-US" w:eastAsia="zh-CN"/>
        </w:rPr>
        <w:t>056200</w:t>
      </w:r>
    </w:p>
    <w:p>
      <w:pPr>
        <w:spacing w:line="400" w:lineRule="exact"/>
        <w:ind w:firstLine="480" w:firstLineChars="200"/>
        <w:rPr>
          <w:rFonts w:hint="default" w:ascii="宋体" w:hAnsi="宋体" w:eastAsia="宋体" w:cs="宋体"/>
          <w:sz w:val="24"/>
          <w:lang w:val="en-US" w:eastAsia="zh-CN"/>
        </w:rPr>
      </w:pPr>
      <w:r>
        <w:rPr>
          <w:rFonts w:hint="eastAsia" w:ascii="宋体" w:hAnsi="宋体" w:cs="宋体"/>
          <w:sz w:val="24"/>
        </w:rPr>
        <w:t>联 系 人：</w:t>
      </w:r>
      <w:r>
        <w:rPr>
          <w:rFonts w:hint="eastAsia" w:ascii="宋体" w:hAnsi="宋体" w:cs="宋体"/>
          <w:sz w:val="24"/>
          <w:lang w:val="en-US" w:eastAsia="zh-CN"/>
        </w:rPr>
        <w:t>黎敏             吴新龙</w:t>
      </w:r>
    </w:p>
    <w:p>
      <w:pPr>
        <w:spacing w:line="400" w:lineRule="exact"/>
        <w:ind w:firstLine="480" w:firstLineChars="200"/>
        <w:rPr>
          <w:rFonts w:hint="default" w:ascii="宋体" w:hAnsi="宋体" w:eastAsia="宋体" w:cs="宋体"/>
          <w:sz w:val="24"/>
          <w:lang w:val="en-US" w:eastAsia="zh-CN"/>
        </w:rPr>
      </w:pPr>
      <w:r>
        <w:rPr>
          <w:rFonts w:hint="eastAsia" w:ascii="宋体" w:hAnsi="宋体" w:cs="宋体"/>
          <w:sz w:val="24"/>
        </w:rPr>
        <w:t>联系电话：</w:t>
      </w:r>
      <w:r>
        <w:rPr>
          <w:rFonts w:hint="eastAsia" w:ascii="宋体" w:hAnsi="宋体" w:cs="宋体"/>
          <w:sz w:val="24"/>
          <w:lang w:val="en-US" w:eastAsia="zh-CN"/>
        </w:rPr>
        <w:t>18276211088    18670002671</w:t>
      </w:r>
    </w:p>
    <w:p>
      <w:pPr>
        <w:spacing w:line="400" w:lineRule="exact"/>
        <w:ind w:firstLine="480" w:firstLineChars="200"/>
        <w:rPr>
          <w:rFonts w:hint="default" w:ascii="宋体" w:hAnsi="宋体" w:eastAsia="宋体" w:cs="宋体"/>
          <w:sz w:val="24"/>
          <w:lang w:val="en-US" w:eastAsia="zh-CN"/>
        </w:rPr>
      </w:pPr>
      <w:r>
        <w:rPr>
          <w:rFonts w:hint="eastAsia" w:ascii="宋体" w:hAnsi="宋体" w:cs="宋体"/>
          <w:sz w:val="24"/>
          <w:lang w:val="en-US" w:eastAsia="zh-CN"/>
        </w:rPr>
        <w:t>电子邮箱：</w:t>
      </w:r>
      <w:r>
        <w:rPr>
          <w:rFonts w:hint="eastAsia" w:ascii="宋体" w:hAnsi="宋体" w:cs="宋体"/>
          <w:sz w:val="24"/>
        </w:rPr>
        <w:t>815672652@qq.com</w:t>
      </w:r>
      <w:r>
        <w:rPr>
          <w:rFonts w:hint="eastAsia" w:ascii="宋体" w:hAnsi="宋体" w:cs="宋体"/>
          <w:b/>
          <w:bCs/>
          <w:color w:val="FF0000"/>
          <w:sz w:val="24"/>
        </w:rPr>
        <w:t xml:space="preserve"> </w:t>
      </w:r>
      <w:r>
        <w:rPr>
          <w:rFonts w:hint="eastAsia" w:ascii="宋体" w:hAnsi="宋体" w:cs="宋体"/>
          <w:sz w:val="24"/>
        </w:rPr>
        <w:t xml:space="preserve">  </w:t>
      </w:r>
    </w:p>
    <w:p>
      <w:pPr>
        <w:spacing w:line="400" w:lineRule="exact"/>
        <w:ind w:firstLine="480" w:firstLineChars="200"/>
        <w:rPr>
          <w:rFonts w:hint="eastAsia" w:ascii="宋体" w:hAnsi="宋体" w:cs="宋体"/>
          <w:sz w:val="24"/>
        </w:rPr>
      </w:pPr>
      <w:r>
        <w:rPr>
          <w:rFonts w:hint="eastAsia" w:ascii="宋体" w:hAnsi="宋体" w:cs="宋体"/>
          <w:sz w:val="24"/>
        </w:rPr>
        <w:t>使用单位：中铁二十五局集团有限公司</w:t>
      </w:r>
      <w:r>
        <w:rPr>
          <w:rFonts w:hint="eastAsia" w:ascii="宋体" w:hAnsi="宋体" w:cs="宋体"/>
          <w:sz w:val="24"/>
          <w:lang w:eastAsia="zh-CN"/>
        </w:rPr>
        <w:t>邯郸分公司</w:t>
      </w:r>
      <w:r>
        <w:rPr>
          <w:rFonts w:hint="eastAsia" w:ascii="宋体" w:hAnsi="宋体" w:cs="宋体"/>
          <w:sz w:val="24"/>
        </w:rPr>
        <w:t>峰峰矿区清·泉小区项目经理部</w:t>
      </w:r>
    </w:p>
    <w:p>
      <w:pPr>
        <w:spacing w:line="400" w:lineRule="exact"/>
        <w:ind w:firstLine="480" w:firstLineChars="200"/>
        <w:rPr>
          <w:rFonts w:hint="default" w:ascii="宋体" w:hAnsi="宋体" w:eastAsia="宋体" w:cs="宋体"/>
          <w:color w:val="000000"/>
          <w:sz w:val="24"/>
          <w:lang w:val="en-US" w:eastAsia="zh-CN"/>
        </w:rPr>
      </w:pPr>
      <w:r>
        <w:rPr>
          <w:rFonts w:hint="eastAsia" w:ascii="宋体" w:hAnsi="宋体" w:cs="宋体"/>
          <w:color w:val="000000"/>
          <w:sz w:val="24"/>
          <w:lang w:eastAsia="zh-CN"/>
        </w:rPr>
        <w:t>账户名称：中铁</w:t>
      </w:r>
      <w:r>
        <w:rPr>
          <w:rFonts w:hint="eastAsia" w:ascii="宋体" w:hAnsi="宋体" w:cs="宋体"/>
          <w:color w:val="000000"/>
          <w:sz w:val="24"/>
          <w:lang w:val="en-US" w:eastAsia="zh-CN"/>
        </w:rPr>
        <w:t>二十五局集团有限公司邯郸分公司</w:t>
      </w:r>
    </w:p>
    <w:p>
      <w:pPr>
        <w:spacing w:line="400" w:lineRule="exact"/>
        <w:ind w:firstLine="480" w:firstLineChars="200"/>
        <w:rPr>
          <w:rFonts w:hint="default" w:ascii="宋体" w:hAnsi="宋体" w:eastAsia="宋体" w:cs="宋体"/>
          <w:color w:val="000000"/>
          <w:sz w:val="24"/>
          <w:lang w:val="en-US" w:eastAsia="zh-CN"/>
        </w:rPr>
      </w:pPr>
      <w:r>
        <w:rPr>
          <w:rFonts w:hint="eastAsia" w:ascii="宋体" w:hAnsi="宋体" w:cs="宋体"/>
          <w:color w:val="000000"/>
          <w:sz w:val="24"/>
        </w:rPr>
        <w:t>开户银行：</w:t>
      </w:r>
      <w:r>
        <w:rPr>
          <w:rFonts w:hint="eastAsia" w:ascii="宋体" w:hAnsi="宋体" w:cs="宋体"/>
          <w:color w:val="000000"/>
          <w:sz w:val="24"/>
          <w:lang w:val="en-US" w:eastAsia="zh-CN"/>
        </w:rPr>
        <w:t>交通银行北京西区支行</w:t>
      </w:r>
    </w:p>
    <w:p>
      <w:pPr>
        <w:spacing w:line="400" w:lineRule="exact"/>
        <w:ind w:firstLine="480" w:firstLineChars="200"/>
        <w:rPr>
          <w:rFonts w:hint="default" w:ascii="宋体" w:hAnsi="宋体" w:eastAsia="宋体" w:cs="宋体"/>
          <w:color w:val="000000"/>
          <w:sz w:val="24"/>
          <w:lang w:val="en-US" w:eastAsia="zh-CN"/>
        </w:rPr>
      </w:pPr>
      <w:r>
        <w:rPr>
          <w:rFonts w:hint="eastAsia" w:ascii="宋体" w:hAnsi="宋体" w:cs="宋体"/>
          <w:color w:val="000000"/>
          <w:sz w:val="24"/>
        </w:rPr>
        <w:t>账    号：</w:t>
      </w:r>
      <w:r>
        <w:rPr>
          <w:rFonts w:hint="eastAsia" w:ascii="宋体" w:hAnsi="宋体" w:cs="宋体"/>
          <w:color w:val="000000"/>
          <w:sz w:val="24"/>
          <w:lang w:val="en-US" w:eastAsia="zh-CN"/>
        </w:rPr>
        <w:t>99610100102503023662</w:t>
      </w:r>
    </w:p>
    <w:p>
      <w:pPr>
        <w:spacing w:line="400" w:lineRule="exact"/>
        <w:ind w:firstLine="240" w:firstLineChars="100"/>
        <w:rPr>
          <w:rFonts w:hint="eastAsia" w:ascii="宋体" w:hAnsi="宋体" w:cs="宋体"/>
          <w:sz w:val="24"/>
        </w:rPr>
      </w:pPr>
      <w:r>
        <w:rPr>
          <w:rFonts w:hint="eastAsia" w:ascii="宋体" w:hAnsi="宋体" w:cs="宋体"/>
          <w:sz w:val="24"/>
        </w:rPr>
        <w:t xml:space="preserve">  </w:t>
      </w:r>
    </w:p>
    <w:p>
      <w:pPr>
        <w:spacing w:line="400" w:lineRule="exact"/>
        <w:ind w:firstLine="480" w:firstLineChars="200"/>
        <w:rPr>
          <w:rFonts w:hint="eastAsia" w:ascii="宋体" w:hAnsi="宋体" w:cs="宋体"/>
          <w:sz w:val="24"/>
        </w:rPr>
      </w:pPr>
    </w:p>
    <w:p>
      <w:pPr>
        <w:spacing w:line="400" w:lineRule="exact"/>
        <w:ind w:firstLine="480" w:firstLineChars="200"/>
        <w:rPr>
          <w:rFonts w:hint="eastAsia" w:ascii="宋体" w:hAnsi="宋体" w:cs="宋体"/>
          <w:sz w:val="24"/>
        </w:rPr>
      </w:pPr>
      <w:r>
        <w:rPr>
          <w:rFonts w:hint="eastAsia" w:ascii="宋体" w:hAnsi="宋体" w:cs="宋体"/>
          <w:sz w:val="24"/>
        </w:rPr>
        <w:t>　　　　　</w:t>
      </w:r>
    </w:p>
    <w:p>
      <w:pPr>
        <w:spacing w:line="400" w:lineRule="exact"/>
        <w:ind w:firstLine="480" w:firstLineChars="200"/>
        <w:jc w:val="right"/>
        <w:rPr>
          <w:rFonts w:hint="eastAsia" w:ascii="宋体" w:hAnsi="宋体" w:cs="宋体"/>
          <w:sz w:val="24"/>
        </w:rPr>
      </w:pPr>
      <w:r>
        <w:rPr>
          <w:rFonts w:hint="eastAsia" w:ascii="宋体" w:hAnsi="宋体" w:cs="宋体"/>
          <w:sz w:val="24"/>
        </w:rPr>
        <w:t>中铁二十五局集团有限公司设备物资集中招标采购中心</w:t>
      </w:r>
    </w:p>
    <w:p>
      <w:pPr>
        <w:spacing w:line="400" w:lineRule="exact"/>
        <w:ind w:firstLine="480" w:firstLineChars="200"/>
        <w:jc w:val="center"/>
        <w:rPr>
          <w:rFonts w:hint="eastAsia" w:ascii="宋体" w:hAnsi="宋体" w:eastAsia="宋体" w:cs="宋体"/>
          <w:sz w:val="24"/>
          <w:lang w:eastAsia="zh-CN"/>
        </w:rPr>
      </w:pPr>
      <w:r>
        <w:rPr>
          <w:rFonts w:hint="eastAsia" w:ascii="宋体" w:hAnsi="宋体" w:cs="宋体"/>
          <w:sz w:val="24"/>
          <w:lang w:val="en-US" w:eastAsia="zh-CN"/>
        </w:rPr>
        <w:t xml:space="preserve">              </w:t>
      </w:r>
      <w:r>
        <w:rPr>
          <w:rFonts w:hint="eastAsia" w:ascii="宋体" w:hAnsi="宋体" w:cs="宋体"/>
          <w:sz w:val="24"/>
          <w:lang w:eastAsia="zh-CN"/>
        </w:rPr>
        <w:t>（</w:t>
      </w:r>
      <w:r>
        <w:rPr>
          <w:rFonts w:hint="eastAsia" w:ascii="宋体" w:hAnsi="宋体" w:cs="宋体"/>
          <w:sz w:val="24"/>
          <w:lang w:val="en-US" w:eastAsia="zh-CN"/>
        </w:rPr>
        <w:t>中铁建大湾区建设有限公司</w:t>
      </w:r>
      <w:r>
        <w:rPr>
          <w:rFonts w:hint="eastAsia" w:ascii="宋体" w:hAnsi="宋体" w:cs="宋体"/>
          <w:sz w:val="24"/>
          <w:lang w:eastAsia="zh-CN"/>
        </w:rPr>
        <w:t>）</w:t>
      </w:r>
    </w:p>
    <w:p>
      <w:pPr>
        <w:spacing w:line="400" w:lineRule="exact"/>
        <w:ind w:firstLine="480" w:firstLineChars="200"/>
        <w:jc w:val="left"/>
        <w:rPr>
          <w:rFonts w:hint="eastAsia" w:ascii="宋体" w:hAnsi="宋体" w:cs="宋体"/>
          <w:sz w:val="24"/>
        </w:rPr>
      </w:pPr>
      <w:r>
        <w:rPr>
          <w:rFonts w:hint="eastAsia" w:ascii="宋体" w:hAnsi="宋体" w:cs="宋体"/>
          <w:sz w:val="24"/>
        </w:rPr>
        <w:t xml:space="preserve">                                  </w:t>
      </w:r>
      <w:r>
        <w:rPr>
          <w:rFonts w:hint="eastAsia" w:ascii="宋体" w:hAnsi="宋体" w:cs="宋体"/>
          <w:sz w:val="24"/>
          <w:lang w:val="en-US" w:eastAsia="zh-CN"/>
        </w:rPr>
        <w:t>2020</w:t>
      </w:r>
      <w:r>
        <w:rPr>
          <w:rFonts w:hint="eastAsia" w:ascii="宋体" w:hAnsi="宋体" w:cs="宋体"/>
          <w:sz w:val="24"/>
        </w:rPr>
        <w:t>年</w:t>
      </w:r>
      <w:r>
        <w:rPr>
          <w:rFonts w:hint="eastAsia" w:ascii="宋体" w:hAnsi="宋体" w:cs="宋体"/>
          <w:sz w:val="24"/>
          <w:lang w:val="en-US" w:eastAsia="zh-CN"/>
        </w:rPr>
        <w:t>11</w:t>
      </w:r>
      <w:r>
        <w:rPr>
          <w:rFonts w:hint="eastAsia" w:ascii="宋体" w:hAnsi="宋体" w:cs="宋体"/>
          <w:sz w:val="24"/>
        </w:rPr>
        <w:t>月</w:t>
      </w:r>
      <w:r>
        <w:rPr>
          <w:rFonts w:hint="eastAsia" w:ascii="宋体" w:hAnsi="宋体" w:cs="宋体"/>
          <w:sz w:val="24"/>
          <w:lang w:val="en-US" w:eastAsia="zh-CN"/>
        </w:rPr>
        <w:t>16</w:t>
      </w:r>
      <w:r>
        <w:rPr>
          <w:rFonts w:hint="eastAsia" w:ascii="宋体" w:hAnsi="宋体" w:cs="宋体"/>
          <w:sz w:val="24"/>
        </w:rPr>
        <w:t>日</w:t>
      </w:r>
    </w:p>
    <w:p>
      <w:pPr>
        <w:spacing w:line="400" w:lineRule="exact"/>
        <w:ind w:firstLine="420" w:firstLineChars="200"/>
        <w:jc w:val="left"/>
        <w:sectPr>
          <w:headerReference r:id="rId3" w:type="default"/>
          <w:pgSz w:w="11906" w:h="16838"/>
          <w:pgMar w:top="1440" w:right="1800" w:bottom="1440" w:left="1800" w:header="851" w:footer="992" w:gutter="0"/>
          <w:cols w:space="720" w:num="1"/>
          <w:docGrid w:type="lines" w:linePitch="312" w:charSpace="0"/>
        </w:sectPr>
      </w:pPr>
    </w:p>
    <w:p>
      <w:pPr>
        <w:wordWrap w:val="0"/>
        <w:spacing w:line="400" w:lineRule="exact"/>
        <w:rPr>
          <w:rFonts w:hint="eastAsia"/>
          <w:b/>
          <w:kern w:val="0"/>
          <w:sz w:val="28"/>
          <w:szCs w:val="28"/>
        </w:rPr>
      </w:pPr>
      <w:r>
        <w:rPr>
          <w:rFonts w:hint="eastAsia"/>
          <w:b/>
          <w:kern w:val="0"/>
          <w:sz w:val="28"/>
          <w:szCs w:val="28"/>
        </w:rPr>
        <w:t>附表一</w:t>
      </w:r>
    </w:p>
    <w:p>
      <w:pPr>
        <w:spacing w:line="220" w:lineRule="atLeast"/>
        <w:jc w:val="center"/>
        <w:rPr>
          <w:rFonts w:hint="eastAsia" w:ascii="Calibri" w:hAnsi="Calibri"/>
          <w:b/>
          <w:bCs/>
          <w:sz w:val="32"/>
          <w:szCs w:val="32"/>
        </w:rPr>
      </w:pPr>
      <w:r>
        <w:rPr>
          <w:rFonts w:hint="eastAsia" w:ascii="Calibri" w:hAnsi="Calibri"/>
          <w:b/>
          <w:bCs/>
          <w:sz w:val="32"/>
          <w:szCs w:val="32"/>
        </w:rPr>
        <w:t>招标公告附表</w:t>
      </w:r>
    </w:p>
    <w:tbl>
      <w:tblPr>
        <w:tblStyle w:val="4"/>
        <w:tblpPr w:leftFromText="180" w:rightFromText="180" w:vertAnchor="text" w:horzAnchor="page" w:tblpX="1536" w:tblpY="236"/>
        <w:tblOverlap w:val="never"/>
        <w:tblW w:w="149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670"/>
        <w:gridCol w:w="930"/>
        <w:gridCol w:w="2581"/>
        <w:gridCol w:w="682"/>
        <w:gridCol w:w="818"/>
        <w:gridCol w:w="4159"/>
        <w:gridCol w:w="1380"/>
        <w:gridCol w:w="1690"/>
        <w:gridCol w:w="1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blHeader/>
        </w:trPr>
        <w:tc>
          <w:tcPr>
            <w:tcW w:w="792" w:type="dxa"/>
            <w:noWrap w:val="0"/>
            <w:vAlign w:val="center"/>
          </w:tcPr>
          <w:p>
            <w:pPr>
              <w:widowControl/>
              <w:jc w:val="center"/>
              <w:textAlignment w:val="center"/>
              <w:rPr>
                <w:rFonts w:hint="eastAsia" w:ascii="宋体" w:hAnsi="宋体" w:cs="宋体"/>
              </w:rPr>
            </w:pPr>
            <w:r>
              <w:rPr>
                <w:rFonts w:hint="eastAsia" w:ascii="宋体" w:hAnsi="宋体" w:cs="宋体"/>
              </w:rPr>
              <w:t>包件号</w:t>
            </w:r>
          </w:p>
        </w:tc>
        <w:tc>
          <w:tcPr>
            <w:tcW w:w="670" w:type="dxa"/>
            <w:noWrap w:val="0"/>
            <w:vAlign w:val="center"/>
          </w:tcPr>
          <w:p>
            <w:pPr>
              <w:widowControl/>
              <w:jc w:val="center"/>
              <w:textAlignment w:val="center"/>
              <w:rPr>
                <w:rFonts w:hint="default" w:ascii="宋体" w:hAnsi="宋体" w:eastAsia="宋体" w:cs="宋体"/>
                <w:lang w:val="en-US" w:eastAsia="zh-CN"/>
              </w:rPr>
            </w:pPr>
            <w:r>
              <w:rPr>
                <w:rFonts w:hint="eastAsia" w:ascii="宋体" w:hAnsi="宋体" w:eastAsia="宋体" w:cs="宋体"/>
                <w:lang w:val="en-US" w:eastAsia="zh-CN"/>
              </w:rPr>
              <w:t>序号</w:t>
            </w:r>
          </w:p>
        </w:tc>
        <w:tc>
          <w:tcPr>
            <w:tcW w:w="930" w:type="dxa"/>
            <w:noWrap w:val="0"/>
            <w:vAlign w:val="center"/>
          </w:tcPr>
          <w:p>
            <w:pPr>
              <w:widowControl/>
              <w:jc w:val="center"/>
              <w:textAlignment w:val="center"/>
              <w:rPr>
                <w:rFonts w:hint="eastAsia" w:ascii="宋体" w:hAnsi="宋体" w:cs="宋体"/>
              </w:rPr>
            </w:pPr>
            <w:r>
              <w:rPr>
                <w:rFonts w:hint="eastAsia" w:ascii="宋体" w:hAnsi="宋体" w:cs="宋体"/>
                <w:lang w:eastAsia="zh-CN"/>
              </w:rPr>
              <w:t>招标物资名称</w:t>
            </w:r>
          </w:p>
        </w:tc>
        <w:tc>
          <w:tcPr>
            <w:tcW w:w="2581" w:type="dxa"/>
            <w:noWrap w:val="0"/>
            <w:vAlign w:val="center"/>
          </w:tcPr>
          <w:p>
            <w:pPr>
              <w:widowControl/>
              <w:jc w:val="center"/>
              <w:textAlignment w:val="center"/>
              <w:rPr>
                <w:rFonts w:hint="eastAsia" w:ascii="宋体" w:hAnsi="宋体" w:cs="宋体"/>
              </w:rPr>
            </w:pPr>
            <w:r>
              <w:rPr>
                <w:rFonts w:hint="eastAsia" w:ascii="宋体" w:hAnsi="宋体" w:cs="宋体"/>
              </w:rPr>
              <w:t>规格描述</w:t>
            </w:r>
          </w:p>
        </w:tc>
        <w:tc>
          <w:tcPr>
            <w:tcW w:w="682" w:type="dxa"/>
            <w:noWrap w:val="0"/>
            <w:vAlign w:val="center"/>
          </w:tcPr>
          <w:p>
            <w:pPr>
              <w:widowControl/>
              <w:jc w:val="center"/>
              <w:textAlignment w:val="center"/>
              <w:rPr>
                <w:rFonts w:hint="eastAsia" w:ascii="宋体" w:hAnsi="宋体" w:cs="宋体"/>
              </w:rPr>
            </w:pPr>
            <w:r>
              <w:rPr>
                <w:rFonts w:hint="eastAsia" w:ascii="宋体" w:hAnsi="宋体" w:cs="宋体"/>
              </w:rPr>
              <w:t>单位</w:t>
            </w:r>
          </w:p>
        </w:tc>
        <w:tc>
          <w:tcPr>
            <w:tcW w:w="818" w:type="dxa"/>
            <w:noWrap w:val="0"/>
            <w:vAlign w:val="center"/>
          </w:tcPr>
          <w:p>
            <w:pPr>
              <w:widowControl/>
              <w:jc w:val="center"/>
              <w:textAlignment w:val="center"/>
              <w:rPr>
                <w:rFonts w:hint="default" w:ascii="宋体" w:hAnsi="宋体" w:eastAsia="宋体" w:cs="宋体"/>
                <w:lang w:val="en-US" w:eastAsia="zh-CN"/>
              </w:rPr>
            </w:pPr>
            <w:r>
              <w:rPr>
                <w:rFonts w:hint="eastAsia" w:ascii="宋体" w:hAnsi="宋体" w:cs="宋体"/>
              </w:rPr>
              <w:t>数量</w:t>
            </w:r>
          </w:p>
        </w:tc>
        <w:tc>
          <w:tcPr>
            <w:tcW w:w="4159" w:type="dxa"/>
            <w:noWrap w:val="0"/>
            <w:vAlign w:val="center"/>
          </w:tcPr>
          <w:p>
            <w:pPr>
              <w:widowControl/>
              <w:jc w:val="center"/>
              <w:textAlignment w:val="center"/>
              <w:rPr>
                <w:rFonts w:hint="eastAsia" w:ascii="宋体" w:hAnsi="宋体" w:cs="宋体"/>
              </w:rPr>
            </w:pPr>
            <w:r>
              <w:rPr>
                <w:rFonts w:hint="eastAsia" w:ascii="宋体" w:hAnsi="宋体" w:cs="宋体"/>
                <w:lang w:val="en-US" w:eastAsia="zh-CN"/>
              </w:rPr>
              <w:t>投标人资格要求</w:t>
            </w:r>
          </w:p>
        </w:tc>
        <w:tc>
          <w:tcPr>
            <w:tcW w:w="1380" w:type="dxa"/>
            <w:noWrap w:val="0"/>
            <w:vAlign w:val="center"/>
          </w:tcPr>
          <w:p>
            <w:pPr>
              <w:widowControl/>
              <w:jc w:val="center"/>
              <w:textAlignment w:val="center"/>
              <w:rPr>
                <w:rFonts w:hint="eastAsia" w:ascii="宋体" w:hAnsi="宋体" w:cs="宋体"/>
              </w:rPr>
            </w:pPr>
            <w:r>
              <w:rPr>
                <w:rFonts w:hint="eastAsia" w:ascii="宋体" w:hAnsi="宋体" w:cs="宋体"/>
              </w:rPr>
              <w:t>招标文件售价（元）</w:t>
            </w:r>
          </w:p>
        </w:tc>
        <w:tc>
          <w:tcPr>
            <w:tcW w:w="1690" w:type="dxa"/>
            <w:noWrap w:val="0"/>
            <w:vAlign w:val="center"/>
          </w:tcPr>
          <w:p>
            <w:pPr>
              <w:widowControl/>
              <w:jc w:val="center"/>
              <w:textAlignment w:val="center"/>
              <w:rPr>
                <w:rFonts w:ascii="宋体" w:hAnsi="宋体" w:cs="宋体"/>
              </w:rPr>
            </w:pPr>
            <w:r>
              <w:rPr>
                <w:rFonts w:hint="eastAsia" w:ascii="宋体" w:hAnsi="宋体" w:cs="宋体"/>
              </w:rPr>
              <w:t>招标文件</w:t>
            </w:r>
            <w:r>
              <w:rPr>
                <w:rFonts w:hint="eastAsia" w:ascii="宋体" w:hAnsi="宋体" w:cs="宋体"/>
                <w:lang w:val="en-US" w:eastAsia="zh-CN"/>
              </w:rPr>
              <w:t>投标保证金金额</w:t>
            </w:r>
            <w:r>
              <w:rPr>
                <w:rFonts w:hint="eastAsia" w:ascii="宋体" w:hAnsi="宋体" w:cs="宋体"/>
              </w:rPr>
              <w:t>（元）</w:t>
            </w:r>
          </w:p>
        </w:tc>
        <w:tc>
          <w:tcPr>
            <w:tcW w:w="1270" w:type="dxa"/>
            <w:noWrap w:val="0"/>
            <w:vAlign w:val="center"/>
          </w:tcPr>
          <w:p>
            <w:pPr>
              <w:widowControl/>
              <w:jc w:val="center"/>
              <w:textAlignment w:val="center"/>
              <w:rPr>
                <w:rFonts w:hint="eastAsia" w:ascii="宋体" w:hAnsi="宋体" w:cs="宋体"/>
                <w:kern w:val="2"/>
                <w:sz w:val="21"/>
                <w:szCs w:val="24"/>
                <w:lang w:val="en-US" w:eastAsia="zh-CN" w:bidi="ar-SA"/>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92" w:type="dxa"/>
            <w:vMerge w:val="restart"/>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DL-01</w:t>
            </w:r>
          </w:p>
        </w:tc>
        <w:tc>
          <w:tcPr>
            <w:tcW w:w="670"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1</w:t>
            </w:r>
          </w:p>
        </w:tc>
        <w:tc>
          <w:tcPr>
            <w:tcW w:w="930" w:type="dxa"/>
            <w:noWrap w:val="0"/>
            <w:vAlign w:val="center"/>
          </w:tcPr>
          <w:p>
            <w:pPr>
              <w:keepNext w:val="0"/>
              <w:keepLines w:val="0"/>
              <w:widowControl/>
              <w:suppressLineNumbers w:val="0"/>
              <w:jc w:val="center"/>
              <w:textAlignment w:val="center"/>
              <w:rPr>
                <w:rFonts w:hint="default"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电缆</w:t>
            </w:r>
          </w:p>
        </w:tc>
        <w:tc>
          <w:tcPr>
            <w:tcW w:w="2581" w:type="dxa"/>
            <w:noWrap w:val="0"/>
            <w:vAlign w:val="center"/>
          </w:tcPr>
          <w:p>
            <w:pPr>
              <w:keepNext w:val="0"/>
              <w:keepLines w:val="0"/>
              <w:widowControl/>
              <w:suppressLineNumbers w:val="0"/>
              <w:jc w:val="center"/>
              <w:textAlignment w:val="center"/>
              <w:rPr>
                <w:rFonts w:hint="default"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WDZN-YJY   4*50+PE25</w:t>
            </w:r>
          </w:p>
        </w:tc>
        <w:tc>
          <w:tcPr>
            <w:tcW w:w="682" w:type="dxa"/>
            <w:noWrap w:val="0"/>
            <w:vAlign w:val="center"/>
          </w:tcPr>
          <w:p>
            <w:pPr>
              <w:keepNext w:val="0"/>
              <w:keepLines w:val="0"/>
              <w:widowControl/>
              <w:suppressLineNumbers w:val="0"/>
              <w:jc w:val="center"/>
              <w:textAlignment w:val="center"/>
              <w:rPr>
                <w:rFonts w:hint="default"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米</w:t>
            </w:r>
          </w:p>
        </w:tc>
        <w:tc>
          <w:tcPr>
            <w:tcW w:w="818" w:type="dxa"/>
            <w:noWrap w:val="0"/>
            <w:vAlign w:val="center"/>
          </w:tcPr>
          <w:p>
            <w:pPr>
              <w:keepNext w:val="0"/>
              <w:keepLines w:val="0"/>
              <w:widowControl/>
              <w:suppressLineNumbers w:val="0"/>
              <w:jc w:val="center"/>
              <w:textAlignment w:val="center"/>
              <w:rPr>
                <w:rFonts w:hint="default"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1702</w:t>
            </w:r>
          </w:p>
        </w:tc>
        <w:tc>
          <w:tcPr>
            <w:tcW w:w="4159" w:type="dxa"/>
            <w:vMerge w:val="restart"/>
            <w:noWrap w:val="0"/>
            <w:vAlign w:val="center"/>
          </w:tcPr>
          <w:p>
            <w:pPr>
              <w:pStyle w:val="6"/>
              <w:keepNext w:val="0"/>
              <w:keepLines w:val="0"/>
              <w:pageBreakBefore w:val="0"/>
              <w:widowControl w:val="0"/>
              <w:numPr>
                <w:ilvl w:val="0"/>
                <w:numId w:val="0"/>
              </w:numPr>
              <w:kinsoku/>
              <w:wordWrap/>
              <w:overflowPunct/>
              <w:topLinePunct w:val="0"/>
              <w:autoSpaceDE/>
              <w:autoSpaceDN/>
              <w:bidi w:val="0"/>
              <w:adjustRightInd/>
              <w:spacing w:line="240" w:lineRule="auto"/>
              <w:ind w:firstLine="360" w:firstLineChars="200"/>
              <w:textAlignment w:val="auto"/>
              <w:rPr>
                <w:rFonts w:hint="eastAsia"/>
                <w:sz w:val="18"/>
                <w:szCs w:val="18"/>
                <w:lang w:val="en-US" w:eastAsia="zh-CN"/>
              </w:rPr>
            </w:pPr>
            <w:r>
              <w:rPr>
                <w:rFonts w:hint="eastAsia"/>
                <w:sz w:val="18"/>
                <w:szCs w:val="18"/>
                <w:lang w:val="en-US" w:eastAsia="zh-CN"/>
              </w:rPr>
              <w:t>1.营业范围要求：在中华人民共和国境内依法注册，具有独立法人资格、具有招标物资生产或供应经验的生产商和经销商，并且具有合法、有效的营业执照、税务登记证书、生产许可证、质量管理体系认证等资料（提供原件或副本的方式）。</w:t>
            </w:r>
          </w:p>
          <w:p>
            <w:pPr>
              <w:pStyle w:val="6"/>
              <w:keepNext w:val="0"/>
              <w:keepLines w:val="0"/>
              <w:pageBreakBefore w:val="0"/>
              <w:widowControl w:val="0"/>
              <w:kinsoku/>
              <w:wordWrap/>
              <w:overflowPunct/>
              <w:topLinePunct w:val="0"/>
              <w:autoSpaceDE/>
              <w:autoSpaceDN/>
              <w:bidi w:val="0"/>
              <w:adjustRightInd/>
              <w:spacing w:line="240" w:lineRule="auto"/>
              <w:ind w:firstLine="340" w:firstLineChars="189"/>
              <w:textAlignment w:val="auto"/>
              <w:rPr>
                <w:rFonts w:hint="eastAsia"/>
                <w:sz w:val="18"/>
                <w:szCs w:val="18"/>
                <w:lang w:val="en-US" w:eastAsia="zh-CN"/>
              </w:rPr>
            </w:pPr>
            <w:r>
              <w:rPr>
                <w:rFonts w:hint="eastAsia"/>
                <w:sz w:val="18"/>
                <w:szCs w:val="18"/>
                <w:lang w:val="en-US" w:eastAsia="zh-CN"/>
              </w:rPr>
              <w:t>2.生产能力：投标人近2年内具有投标产品中小型建设项目供货业绩的相关证明材料，具有良好的社会信誉，企业不再法律诉讼名录中。</w:t>
            </w:r>
          </w:p>
          <w:p>
            <w:pPr>
              <w:pStyle w:val="6"/>
              <w:keepNext w:val="0"/>
              <w:keepLines w:val="0"/>
              <w:pageBreakBefore w:val="0"/>
              <w:widowControl w:val="0"/>
              <w:kinsoku/>
              <w:wordWrap/>
              <w:overflowPunct/>
              <w:topLinePunct w:val="0"/>
              <w:autoSpaceDE/>
              <w:autoSpaceDN/>
              <w:bidi w:val="0"/>
              <w:adjustRightInd/>
              <w:spacing w:line="240" w:lineRule="auto"/>
              <w:ind w:firstLine="340" w:firstLineChars="189"/>
              <w:textAlignment w:val="auto"/>
              <w:rPr>
                <w:rFonts w:hint="eastAsia"/>
                <w:sz w:val="18"/>
                <w:szCs w:val="18"/>
                <w:lang w:val="en-US" w:eastAsia="zh-CN"/>
              </w:rPr>
            </w:pPr>
            <w:r>
              <w:rPr>
                <w:rFonts w:hint="eastAsia"/>
                <w:sz w:val="18"/>
                <w:szCs w:val="18"/>
                <w:lang w:val="en-US" w:eastAsia="zh-CN"/>
              </w:rPr>
              <w:t>3.财务能力：生产厂家注册资金不低于10000万元（含）人民币，经销商注册资金不低于3000万元（含）人民币。投标人财务状况良好，需提供2018年、2019年经会计师事务所审计的财务报告、审计报告及财务报表。</w:t>
            </w:r>
          </w:p>
          <w:p>
            <w:pPr>
              <w:pStyle w:val="6"/>
              <w:keepNext w:val="0"/>
              <w:keepLines w:val="0"/>
              <w:pageBreakBefore w:val="0"/>
              <w:widowControl w:val="0"/>
              <w:kinsoku/>
              <w:wordWrap/>
              <w:overflowPunct/>
              <w:topLinePunct w:val="0"/>
              <w:autoSpaceDE/>
              <w:autoSpaceDN/>
              <w:bidi w:val="0"/>
              <w:adjustRightInd/>
              <w:spacing w:line="240" w:lineRule="auto"/>
              <w:ind w:firstLine="340" w:firstLineChars="189"/>
              <w:textAlignment w:val="auto"/>
              <w:rPr>
                <w:rFonts w:hint="eastAsia"/>
                <w:sz w:val="18"/>
                <w:szCs w:val="18"/>
                <w:lang w:val="en-US" w:eastAsia="zh-CN"/>
              </w:rPr>
            </w:pPr>
            <w:r>
              <w:rPr>
                <w:rFonts w:hint="eastAsia"/>
                <w:sz w:val="18"/>
                <w:szCs w:val="18"/>
                <w:lang w:val="en-US" w:eastAsia="zh-CN"/>
              </w:rPr>
              <w:t>4.质量保证能力：投标产品生产商须具有2018年、2019年县级及以上质量检测部门出具的质量检测合格报告。</w:t>
            </w:r>
          </w:p>
          <w:p>
            <w:pPr>
              <w:pStyle w:val="6"/>
              <w:keepNext w:val="0"/>
              <w:keepLines w:val="0"/>
              <w:pageBreakBefore w:val="0"/>
              <w:widowControl w:val="0"/>
              <w:kinsoku/>
              <w:wordWrap/>
              <w:overflowPunct/>
              <w:topLinePunct w:val="0"/>
              <w:autoSpaceDE/>
              <w:autoSpaceDN/>
              <w:bidi w:val="0"/>
              <w:adjustRightInd/>
              <w:spacing w:line="240" w:lineRule="auto"/>
              <w:ind w:firstLine="340" w:firstLineChars="189"/>
              <w:textAlignment w:val="auto"/>
              <w:rPr>
                <w:rFonts w:hint="eastAsia"/>
                <w:sz w:val="18"/>
                <w:szCs w:val="18"/>
                <w:lang w:val="en-US" w:eastAsia="zh-CN"/>
              </w:rPr>
            </w:pPr>
            <w:r>
              <w:rPr>
                <w:rFonts w:hint="eastAsia"/>
                <w:sz w:val="18"/>
                <w:szCs w:val="18"/>
                <w:lang w:val="en-US" w:eastAsia="zh-CN"/>
              </w:rPr>
              <w:t>5.供货业绩：投标人生产厂家必须是国家电网入围厂家，且2018年、2019年内具有投标产品国家电网电力的相关合作证明材料（中标通知书复印件、供货合同复印件等）。</w:t>
            </w:r>
          </w:p>
          <w:p>
            <w:pPr>
              <w:pStyle w:val="6"/>
              <w:keepNext w:val="0"/>
              <w:keepLines w:val="0"/>
              <w:pageBreakBefore w:val="0"/>
              <w:widowControl w:val="0"/>
              <w:kinsoku/>
              <w:wordWrap/>
              <w:overflowPunct/>
              <w:topLinePunct w:val="0"/>
              <w:autoSpaceDE/>
              <w:autoSpaceDN/>
              <w:bidi w:val="0"/>
              <w:adjustRightInd/>
              <w:spacing w:line="240" w:lineRule="auto"/>
              <w:ind w:firstLine="340" w:firstLineChars="189"/>
              <w:textAlignment w:val="auto"/>
              <w:rPr>
                <w:rFonts w:hint="eastAsia"/>
                <w:sz w:val="18"/>
                <w:szCs w:val="18"/>
                <w:lang w:val="en-US" w:eastAsia="zh-CN"/>
              </w:rPr>
            </w:pPr>
            <w:r>
              <w:rPr>
                <w:rFonts w:hint="eastAsia"/>
                <w:sz w:val="18"/>
                <w:szCs w:val="18"/>
                <w:lang w:val="en-US" w:eastAsia="zh-CN"/>
              </w:rPr>
              <w:t>6.履约信用：具有良好的社会信誉，最近两年内没有与骗取合同有关的犯罪或严重违法行为而引起的诉讼和仲裁；近两年不曾在合同中严重违约或被逐；财产未被接管或冻结，企业未处于禁止或取消投标状态；同时，要求企业开户银行出具的信贷证明或至少三家同类投标物资已供买方或使用单位出具的履约情况证明。</w:t>
            </w:r>
          </w:p>
          <w:p>
            <w:pPr>
              <w:widowControl/>
              <w:ind w:left="178" w:leftChars="85" w:firstLine="0" w:firstLineChars="0"/>
              <w:jc w:val="both"/>
              <w:rPr>
                <w:rFonts w:hint="default" w:ascii="宋体" w:hAnsi="宋体" w:cs="宋体"/>
                <w:kern w:val="0"/>
                <w:sz w:val="20"/>
                <w:szCs w:val="20"/>
                <w:lang w:val="en-US" w:eastAsia="zh-CN"/>
              </w:rPr>
            </w:pPr>
            <w:r>
              <w:rPr>
                <w:rFonts w:hint="eastAsia"/>
                <w:sz w:val="18"/>
                <w:szCs w:val="18"/>
                <w:lang w:val="en-US" w:eastAsia="zh-CN"/>
              </w:rPr>
              <w:t>7.招标文件要求的其他资料。</w:t>
            </w:r>
          </w:p>
        </w:tc>
        <w:tc>
          <w:tcPr>
            <w:tcW w:w="1380" w:type="dxa"/>
            <w:vMerge w:val="restart"/>
            <w:noWrap w:val="0"/>
            <w:vAlign w:val="center"/>
          </w:tcPr>
          <w:p>
            <w:pPr>
              <w:widowControl/>
              <w:jc w:val="center"/>
              <w:rPr>
                <w:rFonts w:hint="default" w:ascii="宋体" w:hAnsi="宋体" w:cs="宋体"/>
                <w:kern w:val="0"/>
                <w:sz w:val="20"/>
                <w:szCs w:val="20"/>
                <w:lang w:val="en-US" w:eastAsia="zh-CN"/>
              </w:rPr>
            </w:pPr>
            <w:r>
              <w:rPr>
                <w:rFonts w:hint="eastAsia" w:ascii="宋体" w:hAnsi="宋体" w:cs="宋体"/>
                <w:kern w:val="2"/>
                <w:sz w:val="18"/>
                <w:szCs w:val="18"/>
                <w:lang w:val="en-US" w:eastAsia="zh-CN" w:bidi="ar-SA"/>
              </w:rPr>
              <w:t xml:space="preserve">1000元     须到达指定账户  </w:t>
            </w:r>
            <w:r>
              <w:rPr>
                <w:rFonts w:hint="eastAsia" w:ascii="宋体" w:hAnsi="宋体" w:cs="宋体"/>
                <w:b/>
                <w:bCs/>
                <w:kern w:val="2"/>
                <w:sz w:val="18"/>
                <w:szCs w:val="18"/>
                <w:lang w:val="en-US" w:eastAsia="zh-CN" w:bidi="ar-SA"/>
              </w:rPr>
              <w:t>账户名称：中铁二十五局集团有限公司邯郸分公司（项目部账户）详见招标公告9、联系方式</w:t>
            </w:r>
          </w:p>
        </w:tc>
        <w:tc>
          <w:tcPr>
            <w:tcW w:w="1690" w:type="dxa"/>
            <w:vMerge w:val="restart"/>
            <w:noWrap w:val="0"/>
            <w:vAlign w:val="center"/>
          </w:tcPr>
          <w:p>
            <w:pPr>
              <w:widowControl/>
              <w:jc w:val="center"/>
              <w:rPr>
                <w:rFonts w:hint="eastAsia" w:ascii="宋体" w:hAnsi="宋体" w:cs="宋体"/>
                <w:kern w:val="2"/>
                <w:sz w:val="18"/>
                <w:szCs w:val="18"/>
                <w:lang w:val="en-US" w:eastAsia="zh-CN" w:bidi="ar-SA"/>
              </w:rPr>
            </w:pPr>
            <w:r>
              <w:rPr>
                <w:rFonts w:hint="eastAsia" w:ascii="宋体" w:hAnsi="宋体" w:cs="宋体"/>
                <w:kern w:val="2"/>
                <w:sz w:val="18"/>
                <w:szCs w:val="18"/>
                <w:lang w:val="en-US" w:eastAsia="zh-CN" w:bidi="ar-SA"/>
              </w:rPr>
              <w:t xml:space="preserve">120000元         须到达指定账户         </w:t>
            </w:r>
            <w:r>
              <w:rPr>
                <w:rFonts w:hint="eastAsia" w:ascii="宋体" w:hAnsi="宋体" w:cs="宋体"/>
                <w:b/>
                <w:bCs/>
                <w:kern w:val="2"/>
                <w:sz w:val="18"/>
                <w:szCs w:val="18"/>
                <w:lang w:val="en-US" w:eastAsia="zh-CN" w:bidi="ar-SA"/>
              </w:rPr>
              <w:t>账户名称：中铁建大湾区建设有限公司（公司账户）</w:t>
            </w:r>
          </w:p>
          <w:p>
            <w:pPr>
              <w:widowControl/>
              <w:jc w:val="center"/>
              <w:rPr>
                <w:rFonts w:hint="default" w:ascii="宋体" w:hAnsi="宋体" w:cs="宋体"/>
                <w:kern w:val="0"/>
                <w:sz w:val="20"/>
                <w:szCs w:val="20"/>
                <w:lang w:val="en-US" w:eastAsia="zh-CN"/>
              </w:rPr>
            </w:pPr>
            <w:r>
              <w:rPr>
                <w:rFonts w:hint="eastAsia" w:ascii="宋体" w:hAnsi="宋体" w:cs="宋体"/>
                <w:b/>
                <w:bCs/>
                <w:kern w:val="2"/>
                <w:sz w:val="18"/>
                <w:szCs w:val="18"/>
                <w:lang w:val="en-US" w:eastAsia="zh-CN" w:bidi="ar-SA"/>
              </w:rPr>
              <w:t>详见投标人须知3.4.1</w:t>
            </w:r>
          </w:p>
        </w:tc>
        <w:tc>
          <w:tcPr>
            <w:tcW w:w="1270" w:type="dxa"/>
            <w:vMerge w:val="restart"/>
            <w:noWrap w:val="0"/>
            <w:vAlign w:val="center"/>
          </w:tcPr>
          <w:p>
            <w:pPr>
              <w:widowControl/>
              <w:jc w:val="center"/>
              <w:rPr>
                <w:rFonts w:hint="eastAsia" w:ascii="宋体" w:hAnsi="宋体" w:cs="宋体"/>
                <w:kern w:val="2"/>
                <w:sz w:val="18"/>
                <w:szCs w:val="18"/>
                <w:lang w:val="en-US" w:eastAsia="zh-CN" w:bidi="ar-SA"/>
              </w:rPr>
            </w:pPr>
            <w:r>
              <w:rPr>
                <w:rFonts w:hint="eastAsia" w:ascii="宋体" w:hAnsi="宋体" w:cs="宋体"/>
                <w:kern w:val="2"/>
                <w:sz w:val="18"/>
                <w:szCs w:val="18"/>
                <w:lang w:val="en-US" w:eastAsia="zh-CN" w:bidi="ar-SA"/>
              </w:rPr>
              <w:t>联系人及方式：黎敏18276211088</w:t>
            </w:r>
          </w:p>
          <w:p>
            <w:pPr>
              <w:widowControl/>
              <w:jc w:val="center"/>
              <w:rPr>
                <w:rFonts w:hint="eastAsia" w:ascii="宋体" w:hAnsi="宋体" w:cs="宋体"/>
                <w:kern w:val="2"/>
                <w:sz w:val="18"/>
                <w:szCs w:val="18"/>
                <w:lang w:val="en-US" w:eastAsia="zh-CN" w:bidi="ar-SA"/>
              </w:rPr>
            </w:pPr>
            <w:r>
              <w:rPr>
                <w:rFonts w:hint="eastAsia" w:ascii="宋体" w:hAnsi="宋体" w:cs="宋体"/>
                <w:kern w:val="2"/>
                <w:sz w:val="18"/>
                <w:szCs w:val="18"/>
                <w:lang w:val="en-US" w:eastAsia="zh-CN" w:bidi="ar-SA"/>
              </w:rPr>
              <w:t xml:space="preserve">吴新龙 </w:t>
            </w:r>
          </w:p>
          <w:p>
            <w:pPr>
              <w:widowControl/>
              <w:jc w:val="center"/>
              <w:rPr>
                <w:rFonts w:hint="eastAsia" w:ascii="宋体" w:hAnsi="宋体" w:cs="宋体"/>
                <w:kern w:val="0"/>
                <w:sz w:val="20"/>
                <w:szCs w:val="20"/>
                <w:lang w:val="en-US" w:eastAsia="zh-CN" w:bidi="ar-SA"/>
              </w:rPr>
            </w:pPr>
            <w:r>
              <w:rPr>
                <w:rFonts w:hint="eastAsia" w:ascii="宋体" w:hAnsi="宋体" w:cs="宋体"/>
                <w:kern w:val="2"/>
                <w:sz w:val="18"/>
                <w:szCs w:val="18"/>
                <w:lang w:val="en-US" w:eastAsia="zh-CN" w:bidi="ar-SA"/>
              </w:rPr>
              <w:t>18670002671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92"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670"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2</w:t>
            </w:r>
          </w:p>
        </w:tc>
        <w:tc>
          <w:tcPr>
            <w:tcW w:w="930" w:type="dxa"/>
            <w:noWrap w:val="0"/>
            <w:vAlign w:val="center"/>
          </w:tcPr>
          <w:p>
            <w:pPr>
              <w:keepNext w:val="0"/>
              <w:keepLines w:val="0"/>
              <w:widowControl/>
              <w:suppressLineNumbers w:val="0"/>
              <w:jc w:val="center"/>
              <w:textAlignment w:val="center"/>
              <w:rPr>
                <w:rFonts w:hint="default"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电缆</w:t>
            </w:r>
          </w:p>
        </w:tc>
        <w:tc>
          <w:tcPr>
            <w:tcW w:w="2581" w:type="dxa"/>
            <w:noWrap w:val="0"/>
            <w:vAlign w:val="center"/>
          </w:tcPr>
          <w:p>
            <w:pPr>
              <w:keepNext w:val="0"/>
              <w:keepLines w:val="0"/>
              <w:widowControl/>
              <w:suppressLineNumbers w:val="0"/>
              <w:jc w:val="center"/>
              <w:textAlignment w:val="center"/>
              <w:rPr>
                <w:rFonts w:hint="default"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WDZN-YJY   4*50+PE25</w:t>
            </w:r>
          </w:p>
        </w:tc>
        <w:tc>
          <w:tcPr>
            <w:tcW w:w="682" w:type="dxa"/>
            <w:noWrap w:val="0"/>
            <w:vAlign w:val="center"/>
          </w:tcPr>
          <w:p>
            <w:pPr>
              <w:keepNext w:val="0"/>
              <w:keepLines w:val="0"/>
              <w:widowControl/>
              <w:suppressLineNumbers w:val="0"/>
              <w:jc w:val="center"/>
              <w:textAlignment w:val="center"/>
              <w:rPr>
                <w:rFonts w:hint="default"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米</w:t>
            </w:r>
          </w:p>
        </w:tc>
        <w:tc>
          <w:tcPr>
            <w:tcW w:w="818" w:type="dxa"/>
            <w:noWrap w:val="0"/>
            <w:vAlign w:val="center"/>
          </w:tcPr>
          <w:p>
            <w:pPr>
              <w:keepNext w:val="0"/>
              <w:keepLines w:val="0"/>
              <w:widowControl/>
              <w:suppressLineNumbers w:val="0"/>
              <w:jc w:val="center"/>
              <w:textAlignment w:val="center"/>
              <w:rPr>
                <w:rFonts w:hint="default"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66</w:t>
            </w:r>
          </w:p>
        </w:tc>
        <w:tc>
          <w:tcPr>
            <w:tcW w:w="4159"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380"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690"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270"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92"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670"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3</w:t>
            </w:r>
          </w:p>
        </w:tc>
        <w:tc>
          <w:tcPr>
            <w:tcW w:w="930" w:type="dxa"/>
            <w:noWrap w:val="0"/>
            <w:vAlign w:val="center"/>
          </w:tcPr>
          <w:p>
            <w:pPr>
              <w:keepNext w:val="0"/>
              <w:keepLines w:val="0"/>
              <w:widowControl/>
              <w:suppressLineNumbers w:val="0"/>
              <w:jc w:val="center"/>
              <w:textAlignment w:val="center"/>
              <w:rPr>
                <w:rFonts w:hint="default"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电缆</w:t>
            </w:r>
          </w:p>
        </w:tc>
        <w:tc>
          <w:tcPr>
            <w:tcW w:w="2581" w:type="dxa"/>
            <w:noWrap w:val="0"/>
            <w:vAlign w:val="center"/>
          </w:tcPr>
          <w:p>
            <w:pPr>
              <w:keepNext w:val="0"/>
              <w:keepLines w:val="0"/>
              <w:widowControl/>
              <w:suppressLineNumbers w:val="0"/>
              <w:jc w:val="center"/>
              <w:textAlignment w:val="center"/>
              <w:rPr>
                <w:rFonts w:hint="default"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WDZN-YJY   4*70+PE35</w:t>
            </w:r>
          </w:p>
        </w:tc>
        <w:tc>
          <w:tcPr>
            <w:tcW w:w="682" w:type="dxa"/>
            <w:noWrap w:val="0"/>
            <w:vAlign w:val="center"/>
          </w:tcPr>
          <w:p>
            <w:pPr>
              <w:keepNext w:val="0"/>
              <w:keepLines w:val="0"/>
              <w:widowControl/>
              <w:suppressLineNumbers w:val="0"/>
              <w:jc w:val="center"/>
              <w:textAlignment w:val="center"/>
              <w:rPr>
                <w:rFonts w:hint="default"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米</w:t>
            </w:r>
          </w:p>
        </w:tc>
        <w:tc>
          <w:tcPr>
            <w:tcW w:w="818" w:type="dxa"/>
            <w:noWrap w:val="0"/>
            <w:vAlign w:val="center"/>
          </w:tcPr>
          <w:p>
            <w:pPr>
              <w:keepNext w:val="0"/>
              <w:keepLines w:val="0"/>
              <w:widowControl/>
              <w:suppressLineNumbers w:val="0"/>
              <w:jc w:val="center"/>
              <w:textAlignment w:val="center"/>
              <w:rPr>
                <w:rFonts w:hint="default"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2104</w:t>
            </w:r>
          </w:p>
        </w:tc>
        <w:tc>
          <w:tcPr>
            <w:tcW w:w="4159"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380"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690"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270"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92"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670"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4</w:t>
            </w:r>
          </w:p>
        </w:tc>
        <w:tc>
          <w:tcPr>
            <w:tcW w:w="930" w:type="dxa"/>
            <w:noWrap w:val="0"/>
            <w:vAlign w:val="center"/>
          </w:tcPr>
          <w:p>
            <w:pPr>
              <w:keepNext w:val="0"/>
              <w:keepLines w:val="0"/>
              <w:widowControl/>
              <w:suppressLineNumbers w:val="0"/>
              <w:jc w:val="center"/>
              <w:textAlignment w:val="center"/>
              <w:rPr>
                <w:rFonts w:hint="default"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电缆</w:t>
            </w:r>
          </w:p>
        </w:tc>
        <w:tc>
          <w:tcPr>
            <w:tcW w:w="2581" w:type="dxa"/>
            <w:noWrap w:val="0"/>
            <w:vAlign w:val="center"/>
          </w:tcPr>
          <w:p>
            <w:pPr>
              <w:keepNext w:val="0"/>
              <w:keepLines w:val="0"/>
              <w:widowControl/>
              <w:suppressLineNumbers w:val="0"/>
              <w:jc w:val="center"/>
              <w:textAlignment w:val="center"/>
              <w:rPr>
                <w:rFonts w:hint="default"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WDZ-YJY    4*70+PE35</w:t>
            </w:r>
          </w:p>
        </w:tc>
        <w:tc>
          <w:tcPr>
            <w:tcW w:w="682" w:type="dxa"/>
            <w:noWrap w:val="0"/>
            <w:vAlign w:val="center"/>
          </w:tcPr>
          <w:p>
            <w:pPr>
              <w:keepNext w:val="0"/>
              <w:keepLines w:val="0"/>
              <w:widowControl/>
              <w:suppressLineNumbers w:val="0"/>
              <w:jc w:val="center"/>
              <w:textAlignment w:val="center"/>
              <w:rPr>
                <w:rFonts w:hint="default"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米</w:t>
            </w:r>
          </w:p>
        </w:tc>
        <w:tc>
          <w:tcPr>
            <w:tcW w:w="818" w:type="dxa"/>
            <w:noWrap w:val="0"/>
            <w:vAlign w:val="center"/>
          </w:tcPr>
          <w:p>
            <w:pPr>
              <w:keepNext w:val="0"/>
              <w:keepLines w:val="0"/>
              <w:widowControl/>
              <w:suppressLineNumbers w:val="0"/>
              <w:jc w:val="center"/>
              <w:textAlignment w:val="center"/>
              <w:rPr>
                <w:rFonts w:hint="default"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3698</w:t>
            </w:r>
          </w:p>
        </w:tc>
        <w:tc>
          <w:tcPr>
            <w:tcW w:w="4159"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380"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690"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270"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92"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670"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5</w:t>
            </w:r>
          </w:p>
        </w:tc>
        <w:tc>
          <w:tcPr>
            <w:tcW w:w="930" w:type="dxa"/>
            <w:noWrap w:val="0"/>
            <w:vAlign w:val="center"/>
          </w:tcPr>
          <w:p>
            <w:pPr>
              <w:keepNext w:val="0"/>
              <w:keepLines w:val="0"/>
              <w:widowControl/>
              <w:suppressLineNumbers w:val="0"/>
              <w:jc w:val="center"/>
              <w:textAlignment w:val="center"/>
              <w:rPr>
                <w:rFonts w:hint="default"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电缆</w:t>
            </w:r>
          </w:p>
        </w:tc>
        <w:tc>
          <w:tcPr>
            <w:tcW w:w="2581" w:type="dxa"/>
            <w:noWrap w:val="0"/>
            <w:vAlign w:val="center"/>
          </w:tcPr>
          <w:p>
            <w:pPr>
              <w:keepNext w:val="0"/>
              <w:keepLines w:val="0"/>
              <w:widowControl/>
              <w:suppressLineNumbers w:val="0"/>
              <w:jc w:val="center"/>
              <w:textAlignment w:val="center"/>
              <w:rPr>
                <w:rFonts w:hint="default"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WDZ-YJY    4*70+PE35</w:t>
            </w:r>
          </w:p>
        </w:tc>
        <w:tc>
          <w:tcPr>
            <w:tcW w:w="682" w:type="dxa"/>
            <w:noWrap w:val="0"/>
            <w:vAlign w:val="center"/>
          </w:tcPr>
          <w:p>
            <w:pPr>
              <w:keepNext w:val="0"/>
              <w:keepLines w:val="0"/>
              <w:widowControl/>
              <w:suppressLineNumbers w:val="0"/>
              <w:jc w:val="center"/>
              <w:textAlignment w:val="center"/>
              <w:rPr>
                <w:rFonts w:hint="default"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米</w:t>
            </w:r>
          </w:p>
        </w:tc>
        <w:tc>
          <w:tcPr>
            <w:tcW w:w="818" w:type="dxa"/>
            <w:noWrap w:val="0"/>
            <w:vAlign w:val="center"/>
          </w:tcPr>
          <w:p>
            <w:pPr>
              <w:keepNext w:val="0"/>
              <w:keepLines w:val="0"/>
              <w:widowControl/>
              <w:suppressLineNumbers w:val="0"/>
              <w:jc w:val="center"/>
              <w:textAlignment w:val="center"/>
              <w:rPr>
                <w:rFonts w:hint="default"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319</w:t>
            </w:r>
          </w:p>
        </w:tc>
        <w:tc>
          <w:tcPr>
            <w:tcW w:w="4159"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380"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690"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270"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92"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670"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6</w:t>
            </w:r>
          </w:p>
        </w:tc>
        <w:tc>
          <w:tcPr>
            <w:tcW w:w="930" w:type="dxa"/>
            <w:noWrap w:val="0"/>
            <w:vAlign w:val="center"/>
          </w:tcPr>
          <w:p>
            <w:pPr>
              <w:keepNext w:val="0"/>
              <w:keepLines w:val="0"/>
              <w:widowControl/>
              <w:suppressLineNumbers w:val="0"/>
              <w:jc w:val="center"/>
              <w:textAlignment w:val="center"/>
              <w:rPr>
                <w:rFonts w:hint="default"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电缆</w:t>
            </w:r>
          </w:p>
        </w:tc>
        <w:tc>
          <w:tcPr>
            <w:tcW w:w="2581" w:type="dxa"/>
            <w:noWrap w:val="0"/>
            <w:vAlign w:val="center"/>
          </w:tcPr>
          <w:p>
            <w:pPr>
              <w:keepNext w:val="0"/>
              <w:keepLines w:val="0"/>
              <w:widowControl/>
              <w:suppressLineNumbers w:val="0"/>
              <w:jc w:val="center"/>
              <w:textAlignment w:val="center"/>
              <w:rPr>
                <w:rFonts w:hint="default"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WDZ-YJY    4*95+PE50</w:t>
            </w:r>
          </w:p>
        </w:tc>
        <w:tc>
          <w:tcPr>
            <w:tcW w:w="682" w:type="dxa"/>
            <w:noWrap w:val="0"/>
            <w:vAlign w:val="center"/>
          </w:tcPr>
          <w:p>
            <w:pPr>
              <w:keepNext w:val="0"/>
              <w:keepLines w:val="0"/>
              <w:widowControl/>
              <w:suppressLineNumbers w:val="0"/>
              <w:jc w:val="center"/>
              <w:textAlignment w:val="center"/>
              <w:rPr>
                <w:rFonts w:hint="default"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米</w:t>
            </w:r>
          </w:p>
        </w:tc>
        <w:tc>
          <w:tcPr>
            <w:tcW w:w="818" w:type="dxa"/>
            <w:noWrap w:val="0"/>
            <w:vAlign w:val="center"/>
          </w:tcPr>
          <w:p>
            <w:pPr>
              <w:keepNext w:val="0"/>
              <w:keepLines w:val="0"/>
              <w:widowControl/>
              <w:suppressLineNumbers w:val="0"/>
              <w:jc w:val="center"/>
              <w:textAlignment w:val="center"/>
              <w:rPr>
                <w:rFonts w:hint="default"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1821</w:t>
            </w:r>
          </w:p>
        </w:tc>
        <w:tc>
          <w:tcPr>
            <w:tcW w:w="4159"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380"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690"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270"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92"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670"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7</w:t>
            </w:r>
          </w:p>
        </w:tc>
        <w:tc>
          <w:tcPr>
            <w:tcW w:w="930" w:type="dxa"/>
            <w:noWrap w:val="0"/>
            <w:vAlign w:val="center"/>
          </w:tcPr>
          <w:p>
            <w:pPr>
              <w:keepNext w:val="0"/>
              <w:keepLines w:val="0"/>
              <w:widowControl/>
              <w:suppressLineNumbers w:val="0"/>
              <w:jc w:val="center"/>
              <w:textAlignment w:val="center"/>
              <w:rPr>
                <w:rFonts w:hint="default"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电缆</w:t>
            </w:r>
          </w:p>
        </w:tc>
        <w:tc>
          <w:tcPr>
            <w:tcW w:w="2581" w:type="dxa"/>
            <w:noWrap w:val="0"/>
            <w:vAlign w:val="center"/>
          </w:tcPr>
          <w:p>
            <w:pPr>
              <w:keepNext w:val="0"/>
              <w:keepLines w:val="0"/>
              <w:widowControl/>
              <w:suppressLineNumbers w:val="0"/>
              <w:jc w:val="center"/>
              <w:textAlignment w:val="center"/>
              <w:rPr>
                <w:rFonts w:hint="default"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WDZN-YJY    4*95+PE50</w:t>
            </w:r>
          </w:p>
        </w:tc>
        <w:tc>
          <w:tcPr>
            <w:tcW w:w="682" w:type="dxa"/>
            <w:noWrap w:val="0"/>
            <w:vAlign w:val="center"/>
          </w:tcPr>
          <w:p>
            <w:pPr>
              <w:keepNext w:val="0"/>
              <w:keepLines w:val="0"/>
              <w:widowControl/>
              <w:suppressLineNumbers w:val="0"/>
              <w:jc w:val="center"/>
              <w:textAlignment w:val="center"/>
              <w:rPr>
                <w:rFonts w:hint="default"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米</w:t>
            </w:r>
          </w:p>
        </w:tc>
        <w:tc>
          <w:tcPr>
            <w:tcW w:w="818" w:type="dxa"/>
            <w:noWrap w:val="0"/>
            <w:vAlign w:val="center"/>
          </w:tcPr>
          <w:p>
            <w:pPr>
              <w:keepNext w:val="0"/>
              <w:keepLines w:val="0"/>
              <w:widowControl/>
              <w:suppressLineNumbers w:val="0"/>
              <w:jc w:val="center"/>
              <w:textAlignment w:val="center"/>
              <w:rPr>
                <w:rFonts w:hint="default"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365</w:t>
            </w:r>
          </w:p>
        </w:tc>
        <w:tc>
          <w:tcPr>
            <w:tcW w:w="4159"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380"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690"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270"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92"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670"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8</w:t>
            </w:r>
          </w:p>
        </w:tc>
        <w:tc>
          <w:tcPr>
            <w:tcW w:w="930" w:type="dxa"/>
            <w:noWrap w:val="0"/>
            <w:vAlign w:val="center"/>
          </w:tcPr>
          <w:p>
            <w:pPr>
              <w:keepNext w:val="0"/>
              <w:keepLines w:val="0"/>
              <w:widowControl/>
              <w:suppressLineNumbers w:val="0"/>
              <w:jc w:val="center"/>
              <w:textAlignment w:val="center"/>
              <w:rPr>
                <w:rFonts w:hint="default"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电缆</w:t>
            </w:r>
          </w:p>
        </w:tc>
        <w:tc>
          <w:tcPr>
            <w:tcW w:w="2581" w:type="dxa"/>
            <w:noWrap w:val="0"/>
            <w:vAlign w:val="center"/>
          </w:tcPr>
          <w:p>
            <w:pPr>
              <w:keepNext w:val="0"/>
              <w:keepLines w:val="0"/>
              <w:widowControl/>
              <w:suppressLineNumbers w:val="0"/>
              <w:jc w:val="center"/>
              <w:textAlignment w:val="center"/>
              <w:rPr>
                <w:rFonts w:hint="default"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WDZ-YJY    4*120+PE70</w:t>
            </w:r>
          </w:p>
        </w:tc>
        <w:tc>
          <w:tcPr>
            <w:tcW w:w="682" w:type="dxa"/>
            <w:noWrap w:val="0"/>
            <w:vAlign w:val="center"/>
          </w:tcPr>
          <w:p>
            <w:pPr>
              <w:keepNext w:val="0"/>
              <w:keepLines w:val="0"/>
              <w:widowControl/>
              <w:suppressLineNumbers w:val="0"/>
              <w:jc w:val="center"/>
              <w:textAlignment w:val="center"/>
              <w:rPr>
                <w:rFonts w:hint="default"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米</w:t>
            </w:r>
          </w:p>
        </w:tc>
        <w:tc>
          <w:tcPr>
            <w:tcW w:w="818" w:type="dxa"/>
            <w:noWrap w:val="0"/>
            <w:vAlign w:val="center"/>
          </w:tcPr>
          <w:p>
            <w:pPr>
              <w:keepNext w:val="0"/>
              <w:keepLines w:val="0"/>
              <w:widowControl/>
              <w:suppressLineNumbers w:val="0"/>
              <w:jc w:val="center"/>
              <w:textAlignment w:val="center"/>
              <w:rPr>
                <w:rFonts w:hint="default"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9228</w:t>
            </w:r>
          </w:p>
        </w:tc>
        <w:tc>
          <w:tcPr>
            <w:tcW w:w="4159"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380"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690"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270"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92"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670"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9</w:t>
            </w:r>
          </w:p>
        </w:tc>
        <w:tc>
          <w:tcPr>
            <w:tcW w:w="930" w:type="dxa"/>
            <w:noWrap w:val="0"/>
            <w:vAlign w:val="center"/>
          </w:tcPr>
          <w:p>
            <w:pPr>
              <w:keepNext w:val="0"/>
              <w:keepLines w:val="0"/>
              <w:widowControl/>
              <w:suppressLineNumbers w:val="0"/>
              <w:jc w:val="center"/>
              <w:textAlignment w:val="center"/>
              <w:rPr>
                <w:rFonts w:hint="default"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电缆</w:t>
            </w:r>
          </w:p>
        </w:tc>
        <w:tc>
          <w:tcPr>
            <w:tcW w:w="2581" w:type="dxa"/>
            <w:noWrap w:val="0"/>
            <w:vAlign w:val="center"/>
          </w:tcPr>
          <w:p>
            <w:pPr>
              <w:keepNext w:val="0"/>
              <w:keepLines w:val="0"/>
              <w:widowControl/>
              <w:suppressLineNumbers w:val="0"/>
              <w:jc w:val="center"/>
              <w:textAlignment w:val="center"/>
              <w:rPr>
                <w:rFonts w:hint="default"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WDZN-YJY   4*120+PE70</w:t>
            </w:r>
          </w:p>
        </w:tc>
        <w:tc>
          <w:tcPr>
            <w:tcW w:w="682" w:type="dxa"/>
            <w:noWrap w:val="0"/>
            <w:vAlign w:val="center"/>
          </w:tcPr>
          <w:p>
            <w:pPr>
              <w:keepNext w:val="0"/>
              <w:keepLines w:val="0"/>
              <w:widowControl/>
              <w:suppressLineNumbers w:val="0"/>
              <w:jc w:val="center"/>
              <w:textAlignment w:val="center"/>
              <w:rPr>
                <w:rFonts w:hint="default"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米</w:t>
            </w:r>
          </w:p>
        </w:tc>
        <w:tc>
          <w:tcPr>
            <w:tcW w:w="818" w:type="dxa"/>
            <w:noWrap w:val="0"/>
            <w:vAlign w:val="center"/>
          </w:tcPr>
          <w:p>
            <w:pPr>
              <w:keepNext w:val="0"/>
              <w:keepLines w:val="0"/>
              <w:widowControl/>
              <w:suppressLineNumbers w:val="0"/>
              <w:jc w:val="center"/>
              <w:textAlignment w:val="center"/>
              <w:rPr>
                <w:rFonts w:hint="default"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903</w:t>
            </w:r>
          </w:p>
        </w:tc>
        <w:tc>
          <w:tcPr>
            <w:tcW w:w="4159"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380"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690"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270"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92"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670"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10</w:t>
            </w:r>
          </w:p>
        </w:tc>
        <w:tc>
          <w:tcPr>
            <w:tcW w:w="930" w:type="dxa"/>
            <w:noWrap w:val="0"/>
            <w:vAlign w:val="center"/>
          </w:tcPr>
          <w:p>
            <w:pPr>
              <w:keepNext w:val="0"/>
              <w:keepLines w:val="0"/>
              <w:widowControl/>
              <w:suppressLineNumbers w:val="0"/>
              <w:jc w:val="center"/>
              <w:textAlignment w:val="center"/>
              <w:rPr>
                <w:rFonts w:hint="default"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电缆</w:t>
            </w:r>
          </w:p>
        </w:tc>
        <w:tc>
          <w:tcPr>
            <w:tcW w:w="2581" w:type="dxa"/>
            <w:noWrap w:val="0"/>
            <w:vAlign w:val="center"/>
          </w:tcPr>
          <w:p>
            <w:pPr>
              <w:keepNext w:val="0"/>
              <w:keepLines w:val="0"/>
              <w:widowControl/>
              <w:suppressLineNumbers w:val="0"/>
              <w:jc w:val="center"/>
              <w:textAlignment w:val="center"/>
              <w:rPr>
                <w:rFonts w:hint="default"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WDZN-YJY   4*150+PE70</w:t>
            </w:r>
          </w:p>
        </w:tc>
        <w:tc>
          <w:tcPr>
            <w:tcW w:w="682" w:type="dxa"/>
            <w:noWrap w:val="0"/>
            <w:vAlign w:val="center"/>
          </w:tcPr>
          <w:p>
            <w:pPr>
              <w:keepNext w:val="0"/>
              <w:keepLines w:val="0"/>
              <w:widowControl/>
              <w:suppressLineNumbers w:val="0"/>
              <w:jc w:val="center"/>
              <w:textAlignment w:val="center"/>
              <w:rPr>
                <w:rFonts w:hint="default"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米</w:t>
            </w:r>
          </w:p>
        </w:tc>
        <w:tc>
          <w:tcPr>
            <w:tcW w:w="818" w:type="dxa"/>
            <w:noWrap w:val="0"/>
            <w:vAlign w:val="center"/>
          </w:tcPr>
          <w:p>
            <w:pPr>
              <w:keepNext w:val="0"/>
              <w:keepLines w:val="0"/>
              <w:widowControl/>
              <w:suppressLineNumbers w:val="0"/>
              <w:jc w:val="center"/>
              <w:textAlignment w:val="center"/>
              <w:rPr>
                <w:rFonts w:hint="default"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221</w:t>
            </w:r>
          </w:p>
        </w:tc>
        <w:tc>
          <w:tcPr>
            <w:tcW w:w="4159"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380"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690"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270"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92"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670"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11</w:t>
            </w:r>
          </w:p>
        </w:tc>
        <w:tc>
          <w:tcPr>
            <w:tcW w:w="930" w:type="dxa"/>
            <w:noWrap w:val="0"/>
            <w:vAlign w:val="center"/>
          </w:tcPr>
          <w:p>
            <w:pPr>
              <w:keepNext w:val="0"/>
              <w:keepLines w:val="0"/>
              <w:widowControl/>
              <w:suppressLineNumbers w:val="0"/>
              <w:jc w:val="center"/>
              <w:textAlignment w:val="center"/>
              <w:rPr>
                <w:rFonts w:hint="default"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电缆</w:t>
            </w:r>
          </w:p>
        </w:tc>
        <w:tc>
          <w:tcPr>
            <w:tcW w:w="2581" w:type="dxa"/>
            <w:noWrap w:val="0"/>
            <w:vAlign w:val="center"/>
          </w:tcPr>
          <w:p>
            <w:pPr>
              <w:keepNext w:val="0"/>
              <w:keepLines w:val="0"/>
              <w:widowControl/>
              <w:suppressLineNumbers w:val="0"/>
              <w:jc w:val="center"/>
              <w:textAlignment w:val="center"/>
              <w:rPr>
                <w:rFonts w:hint="default"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WDZ-YJY   4*150+PE120</w:t>
            </w:r>
          </w:p>
        </w:tc>
        <w:tc>
          <w:tcPr>
            <w:tcW w:w="682" w:type="dxa"/>
            <w:noWrap w:val="0"/>
            <w:vAlign w:val="center"/>
          </w:tcPr>
          <w:p>
            <w:pPr>
              <w:keepNext w:val="0"/>
              <w:keepLines w:val="0"/>
              <w:widowControl/>
              <w:suppressLineNumbers w:val="0"/>
              <w:jc w:val="center"/>
              <w:textAlignment w:val="center"/>
              <w:rPr>
                <w:rFonts w:hint="default"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米</w:t>
            </w:r>
          </w:p>
        </w:tc>
        <w:tc>
          <w:tcPr>
            <w:tcW w:w="818" w:type="dxa"/>
            <w:noWrap w:val="0"/>
            <w:vAlign w:val="center"/>
          </w:tcPr>
          <w:p>
            <w:pPr>
              <w:keepNext w:val="0"/>
              <w:keepLines w:val="0"/>
              <w:widowControl/>
              <w:suppressLineNumbers w:val="0"/>
              <w:jc w:val="center"/>
              <w:textAlignment w:val="center"/>
              <w:rPr>
                <w:rFonts w:hint="default"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185</w:t>
            </w:r>
          </w:p>
        </w:tc>
        <w:tc>
          <w:tcPr>
            <w:tcW w:w="4159"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380"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690"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270"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92"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670"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12</w:t>
            </w:r>
          </w:p>
        </w:tc>
        <w:tc>
          <w:tcPr>
            <w:tcW w:w="930" w:type="dxa"/>
            <w:noWrap w:val="0"/>
            <w:vAlign w:val="center"/>
          </w:tcPr>
          <w:p>
            <w:pPr>
              <w:keepNext w:val="0"/>
              <w:keepLines w:val="0"/>
              <w:widowControl/>
              <w:suppressLineNumbers w:val="0"/>
              <w:jc w:val="center"/>
              <w:textAlignment w:val="center"/>
              <w:rPr>
                <w:rFonts w:hint="default"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电缆</w:t>
            </w:r>
          </w:p>
        </w:tc>
        <w:tc>
          <w:tcPr>
            <w:tcW w:w="2581" w:type="dxa"/>
            <w:noWrap w:val="0"/>
            <w:vAlign w:val="center"/>
          </w:tcPr>
          <w:p>
            <w:pPr>
              <w:keepNext w:val="0"/>
              <w:keepLines w:val="0"/>
              <w:widowControl/>
              <w:suppressLineNumbers w:val="0"/>
              <w:jc w:val="center"/>
              <w:textAlignment w:val="center"/>
              <w:rPr>
                <w:rFonts w:hint="default"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WDZ-YJY   4*150+PE70</w:t>
            </w:r>
          </w:p>
        </w:tc>
        <w:tc>
          <w:tcPr>
            <w:tcW w:w="682" w:type="dxa"/>
            <w:noWrap w:val="0"/>
            <w:vAlign w:val="center"/>
          </w:tcPr>
          <w:p>
            <w:pPr>
              <w:keepNext w:val="0"/>
              <w:keepLines w:val="0"/>
              <w:widowControl/>
              <w:suppressLineNumbers w:val="0"/>
              <w:jc w:val="center"/>
              <w:textAlignment w:val="center"/>
              <w:rPr>
                <w:rFonts w:hint="default"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米</w:t>
            </w:r>
          </w:p>
        </w:tc>
        <w:tc>
          <w:tcPr>
            <w:tcW w:w="818" w:type="dxa"/>
            <w:noWrap w:val="0"/>
            <w:vAlign w:val="center"/>
          </w:tcPr>
          <w:p>
            <w:pPr>
              <w:keepNext w:val="0"/>
              <w:keepLines w:val="0"/>
              <w:widowControl/>
              <w:suppressLineNumbers w:val="0"/>
              <w:jc w:val="center"/>
              <w:textAlignment w:val="center"/>
              <w:rPr>
                <w:rFonts w:hint="default"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4956</w:t>
            </w:r>
          </w:p>
        </w:tc>
        <w:tc>
          <w:tcPr>
            <w:tcW w:w="4159"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380"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690"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270"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92"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670"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13</w:t>
            </w:r>
          </w:p>
        </w:tc>
        <w:tc>
          <w:tcPr>
            <w:tcW w:w="930" w:type="dxa"/>
            <w:noWrap w:val="0"/>
            <w:vAlign w:val="center"/>
          </w:tcPr>
          <w:p>
            <w:pPr>
              <w:keepNext w:val="0"/>
              <w:keepLines w:val="0"/>
              <w:widowControl/>
              <w:suppressLineNumbers w:val="0"/>
              <w:jc w:val="center"/>
              <w:textAlignment w:val="center"/>
              <w:rPr>
                <w:rFonts w:hint="default"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电缆</w:t>
            </w:r>
          </w:p>
        </w:tc>
        <w:tc>
          <w:tcPr>
            <w:tcW w:w="2581" w:type="dxa"/>
            <w:noWrap w:val="0"/>
            <w:vAlign w:val="center"/>
          </w:tcPr>
          <w:p>
            <w:pPr>
              <w:keepNext w:val="0"/>
              <w:keepLines w:val="0"/>
              <w:widowControl/>
              <w:suppressLineNumbers w:val="0"/>
              <w:jc w:val="center"/>
              <w:textAlignment w:val="center"/>
              <w:rPr>
                <w:rFonts w:hint="default"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WDZ-YJY   4*185+PE95</w:t>
            </w:r>
          </w:p>
        </w:tc>
        <w:tc>
          <w:tcPr>
            <w:tcW w:w="682" w:type="dxa"/>
            <w:noWrap w:val="0"/>
            <w:vAlign w:val="center"/>
          </w:tcPr>
          <w:p>
            <w:pPr>
              <w:keepNext w:val="0"/>
              <w:keepLines w:val="0"/>
              <w:widowControl/>
              <w:suppressLineNumbers w:val="0"/>
              <w:jc w:val="center"/>
              <w:textAlignment w:val="center"/>
              <w:rPr>
                <w:rFonts w:hint="default"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米</w:t>
            </w:r>
          </w:p>
        </w:tc>
        <w:tc>
          <w:tcPr>
            <w:tcW w:w="818" w:type="dxa"/>
            <w:noWrap w:val="0"/>
            <w:vAlign w:val="center"/>
          </w:tcPr>
          <w:p>
            <w:pPr>
              <w:keepNext w:val="0"/>
              <w:keepLines w:val="0"/>
              <w:widowControl/>
              <w:suppressLineNumbers w:val="0"/>
              <w:jc w:val="center"/>
              <w:textAlignment w:val="center"/>
              <w:rPr>
                <w:rFonts w:hint="default"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1315</w:t>
            </w:r>
          </w:p>
        </w:tc>
        <w:tc>
          <w:tcPr>
            <w:tcW w:w="4159"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380"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690"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270"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92"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670"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14</w:t>
            </w:r>
          </w:p>
        </w:tc>
        <w:tc>
          <w:tcPr>
            <w:tcW w:w="930" w:type="dxa"/>
            <w:noWrap w:val="0"/>
            <w:vAlign w:val="center"/>
          </w:tcPr>
          <w:p>
            <w:pPr>
              <w:keepNext w:val="0"/>
              <w:keepLines w:val="0"/>
              <w:widowControl/>
              <w:suppressLineNumbers w:val="0"/>
              <w:jc w:val="center"/>
              <w:textAlignment w:val="center"/>
              <w:rPr>
                <w:rFonts w:hint="default"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电缆</w:t>
            </w:r>
          </w:p>
        </w:tc>
        <w:tc>
          <w:tcPr>
            <w:tcW w:w="2581" w:type="dxa"/>
            <w:noWrap w:val="0"/>
            <w:vAlign w:val="center"/>
          </w:tcPr>
          <w:p>
            <w:pPr>
              <w:keepNext w:val="0"/>
              <w:keepLines w:val="0"/>
              <w:widowControl/>
              <w:suppressLineNumbers w:val="0"/>
              <w:jc w:val="center"/>
              <w:textAlignment w:val="center"/>
              <w:rPr>
                <w:rFonts w:hint="default"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WDZN-YJY   4*185+PE95</w:t>
            </w:r>
          </w:p>
        </w:tc>
        <w:tc>
          <w:tcPr>
            <w:tcW w:w="682" w:type="dxa"/>
            <w:noWrap w:val="0"/>
            <w:vAlign w:val="center"/>
          </w:tcPr>
          <w:p>
            <w:pPr>
              <w:keepNext w:val="0"/>
              <w:keepLines w:val="0"/>
              <w:widowControl/>
              <w:suppressLineNumbers w:val="0"/>
              <w:jc w:val="center"/>
              <w:textAlignment w:val="center"/>
              <w:rPr>
                <w:rFonts w:hint="default"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米</w:t>
            </w:r>
          </w:p>
        </w:tc>
        <w:tc>
          <w:tcPr>
            <w:tcW w:w="818" w:type="dxa"/>
            <w:noWrap w:val="0"/>
            <w:vAlign w:val="center"/>
          </w:tcPr>
          <w:p>
            <w:pPr>
              <w:keepNext w:val="0"/>
              <w:keepLines w:val="0"/>
              <w:widowControl/>
              <w:suppressLineNumbers w:val="0"/>
              <w:jc w:val="center"/>
              <w:textAlignment w:val="center"/>
              <w:rPr>
                <w:rFonts w:hint="default"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742</w:t>
            </w:r>
          </w:p>
        </w:tc>
        <w:tc>
          <w:tcPr>
            <w:tcW w:w="4159"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380"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690"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270"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92"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670"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15</w:t>
            </w:r>
          </w:p>
        </w:tc>
        <w:tc>
          <w:tcPr>
            <w:tcW w:w="930" w:type="dxa"/>
            <w:noWrap w:val="0"/>
            <w:vAlign w:val="center"/>
          </w:tcPr>
          <w:p>
            <w:pPr>
              <w:keepNext w:val="0"/>
              <w:keepLines w:val="0"/>
              <w:widowControl/>
              <w:suppressLineNumbers w:val="0"/>
              <w:jc w:val="center"/>
              <w:textAlignment w:val="center"/>
              <w:rPr>
                <w:rFonts w:hint="default"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电缆</w:t>
            </w:r>
          </w:p>
        </w:tc>
        <w:tc>
          <w:tcPr>
            <w:tcW w:w="2581" w:type="dxa"/>
            <w:noWrap w:val="0"/>
            <w:vAlign w:val="center"/>
          </w:tcPr>
          <w:p>
            <w:pPr>
              <w:keepNext w:val="0"/>
              <w:keepLines w:val="0"/>
              <w:widowControl/>
              <w:suppressLineNumbers w:val="0"/>
              <w:jc w:val="center"/>
              <w:textAlignment w:val="center"/>
              <w:rPr>
                <w:rFonts w:hint="default"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WDZ-YJY  4*240+PE120</w:t>
            </w:r>
          </w:p>
        </w:tc>
        <w:tc>
          <w:tcPr>
            <w:tcW w:w="682" w:type="dxa"/>
            <w:noWrap w:val="0"/>
            <w:vAlign w:val="center"/>
          </w:tcPr>
          <w:p>
            <w:pPr>
              <w:keepNext w:val="0"/>
              <w:keepLines w:val="0"/>
              <w:widowControl/>
              <w:suppressLineNumbers w:val="0"/>
              <w:jc w:val="center"/>
              <w:textAlignment w:val="center"/>
              <w:rPr>
                <w:rFonts w:hint="default"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米</w:t>
            </w:r>
          </w:p>
        </w:tc>
        <w:tc>
          <w:tcPr>
            <w:tcW w:w="818" w:type="dxa"/>
            <w:noWrap w:val="0"/>
            <w:vAlign w:val="center"/>
          </w:tcPr>
          <w:p>
            <w:pPr>
              <w:keepNext w:val="0"/>
              <w:keepLines w:val="0"/>
              <w:widowControl/>
              <w:suppressLineNumbers w:val="0"/>
              <w:jc w:val="center"/>
              <w:textAlignment w:val="center"/>
              <w:rPr>
                <w:rFonts w:hint="default"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2211</w:t>
            </w:r>
          </w:p>
        </w:tc>
        <w:tc>
          <w:tcPr>
            <w:tcW w:w="4159"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380"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690"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270"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792"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670"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16</w:t>
            </w:r>
          </w:p>
        </w:tc>
        <w:tc>
          <w:tcPr>
            <w:tcW w:w="930" w:type="dxa"/>
            <w:noWrap w:val="0"/>
            <w:vAlign w:val="center"/>
          </w:tcPr>
          <w:p>
            <w:pPr>
              <w:keepNext w:val="0"/>
              <w:keepLines w:val="0"/>
              <w:widowControl/>
              <w:suppressLineNumbers w:val="0"/>
              <w:jc w:val="center"/>
              <w:textAlignment w:val="center"/>
              <w:rPr>
                <w:rFonts w:hint="default"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电缆</w:t>
            </w:r>
          </w:p>
        </w:tc>
        <w:tc>
          <w:tcPr>
            <w:tcW w:w="2581" w:type="dxa"/>
            <w:noWrap w:val="0"/>
            <w:vAlign w:val="center"/>
          </w:tcPr>
          <w:p>
            <w:pPr>
              <w:keepNext w:val="0"/>
              <w:keepLines w:val="0"/>
              <w:widowControl/>
              <w:suppressLineNumbers w:val="0"/>
              <w:jc w:val="center"/>
              <w:textAlignment w:val="center"/>
              <w:rPr>
                <w:rFonts w:hint="default"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WDZN-YJY  4*240+PE120</w:t>
            </w:r>
          </w:p>
        </w:tc>
        <w:tc>
          <w:tcPr>
            <w:tcW w:w="682" w:type="dxa"/>
            <w:noWrap w:val="0"/>
            <w:vAlign w:val="center"/>
          </w:tcPr>
          <w:p>
            <w:pPr>
              <w:keepNext w:val="0"/>
              <w:keepLines w:val="0"/>
              <w:widowControl/>
              <w:suppressLineNumbers w:val="0"/>
              <w:jc w:val="center"/>
              <w:textAlignment w:val="center"/>
              <w:rPr>
                <w:rFonts w:hint="default"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米</w:t>
            </w:r>
          </w:p>
        </w:tc>
        <w:tc>
          <w:tcPr>
            <w:tcW w:w="818" w:type="dxa"/>
            <w:noWrap w:val="0"/>
            <w:vAlign w:val="center"/>
          </w:tcPr>
          <w:p>
            <w:pPr>
              <w:keepNext w:val="0"/>
              <w:keepLines w:val="0"/>
              <w:widowControl/>
              <w:suppressLineNumbers w:val="0"/>
              <w:jc w:val="center"/>
              <w:textAlignment w:val="center"/>
              <w:rPr>
                <w:rFonts w:hint="default"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112</w:t>
            </w:r>
          </w:p>
        </w:tc>
        <w:tc>
          <w:tcPr>
            <w:tcW w:w="4159"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380"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690"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270"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792"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670" w:type="dxa"/>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17</w:t>
            </w:r>
          </w:p>
        </w:tc>
        <w:tc>
          <w:tcPr>
            <w:tcW w:w="930" w:type="dxa"/>
            <w:noWrap w:val="0"/>
            <w:vAlign w:val="center"/>
          </w:tcPr>
          <w:p>
            <w:pPr>
              <w:keepNext w:val="0"/>
              <w:keepLines w:val="0"/>
              <w:widowControl/>
              <w:suppressLineNumbers w:val="0"/>
              <w:jc w:val="center"/>
              <w:textAlignment w:val="center"/>
              <w:rPr>
                <w:rFonts w:hint="default"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低压电缆</w:t>
            </w:r>
          </w:p>
        </w:tc>
        <w:tc>
          <w:tcPr>
            <w:tcW w:w="2581" w:type="dxa"/>
            <w:noWrap w:val="0"/>
            <w:vAlign w:val="center"/>
          </w:tcPr>
          <w:p>
            <w:pPr>
              <w:keepNext w:val="0"/>
              <w:keepLines w:val="0"/>
              <w:widowControl/>
              <w:suppressLineNumbers w:val="0"/>
              <w:jc w:val="center"/>
              <w:textAlignment w:val="center"/>
              <w:rPr>
                <w:rFonts w:hint="default" w:ascii="宋体" w:hAnsi="宋体" w:cs="宋体"/>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ZR-YJV22-0. 6/lKV-4xl50+lx70</w:t>
            </w:r>
          </w:p>
        </w:tc>
        <w:tc>
          <w:tcPr>
            <w:tcW w:w="682" w:type="dxa"/>
            <w:noWrap w:val="0"/>
            <w:vAlign w:val="center"/>
          </w:tcPr>
          <w:p>
            <w:pPr>
              <w:keepNext w:val="0"/>
              <w:keepLines w:val="0"/>
              <w:widowControl/>
              <w:suppressLineNumbers w:val="0"/>
              <w:jc w:val="center"/>
              <w:textAlignment w:val="center"/>
              <w:rPr>
                <w:rFonts w:hint="default"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米</w:t>
            </w:r>
          </w:p>
        </w:tc>
        <w:tc>
          <w:tcPr>
            <w:tcW w:w="818" w:type="dxa"/>
            <w:noWrap w:val="0"/>
            <w:vAlign w:val="center"/>
          </w:tcPr>
          <w:p>
            <w:pPr>
              <w:keepNext w:val="0"/>
              <w:keepLines w:val="0"/>
              <w:widowControl/>
              <w:suppressLineNumbers w:val="0"/>
              <w:jc w:val="center"/>
              <w:textAlignment w:val="center"/>
              <w:rPr>
                <w:rFonts w:hint="default"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732</w:t>
            </w:r>
          </w:p>
        </w:tc>
        <w:tc>
          <w:tcPr>
            <w:tcW w:w="4159"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380"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690"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270"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92" w:type="dxa"/>
            <w:noWrap w:val="0"/>
            <w:vAlign w:val="center"/>
          </w:tcPr>
          <w:p>
            <w:pPr>
              <w:widowControl/>
              <w:jc w:val="center"/>
              <w:textAlignment w:val="center"/>
              <w:rPr>
                <w:rFonts w:hint="eastAsia" w:ascii="宋体" w:hAnsi="宋体" w:cs="宋体"/>
                <w:kern w:val="2"/>
                <w:sz w:val="21"/>
                <w:szCs w:val="24"/>
                <w:lang w:val="en-US" w:eastAsia="zh-CN" w:bidi="ar-SA"/>
              </w:rPr>
            </w:pPr>
            <w:r>
              <w:rPr>
                <w:rFonts w:hint="eastAsia" w:ascii="宋体" w:hAnsi="宋体" w:cs="宋体"/>
              </w:rPr>
              <w:t>包件号</w:t>
            </w:r>
          </w:p>
        </w:tc>
        <w:tc>
          <w:tcPr>
            <w:tcW w:w="670" w:type="dxa"/>
            <w:noWrap w:val="0"/>
            <w:vAlign w:val="center"/>
          </w:tcPr>
          <w:p>
            <w:pPr>
              <w:widowControl/>
              <w:jc w:val="center"/>
              <w:textAlignment w:val="center"/>
              <w:rPr>
                <w:rFonts w:hint="eastAsia" w:ascii="宋体" w:hAnsi="宋体" w:eastAsia="宋体" w:cs="宋体"/>
                <w:kern w:val="2"/>
                <w:sz w:val="21"/>
                <w:szCs w:val="24"/>
                <w:lang w:val="en-US" w:eastAsia="zh-CN" w:bidi="ar-SA"/>
              </w:rPr>
            </w:pPr>
            <w:r>
              <w:rPr>
                <w:rFonts w:hint="eastAsia" w:ascii="宋体" w:hAnsi="宋体" w:eastAsia="宋体" w:cs="宋体"/>
                <w:lang w:val="en-US" w:eastAsia="zh-CN"/>
              </w:rPr>
              <w:t>序号</w:t>
            </w:r>
          </w:p>
        </w:tc>
        <w:tc>
          <w:tcPr>
            <w:tcW w:w="930" w:type="dxa"/>
            <w:noWrap w:val="0"/>
            <w:vAlign w:val="center"/>
          </w:tcPr>
          <w:p>
            <w:pPr>
              <w:widowControl/>
              <w:jc w:val="center"/>
              <w:textAlignment w:val="center"/>
              <w:rPr>
                <w:rFonts w:hint="eastAsia" w:ascii="宋体" w:hAnsi="宋体" w:cs="宋体"/>
                <w:kern w:val="2"/>
                <w:sz w:val="21"/>
                <w:szCs w:val="24"/>
                <w:lang w:val="en-US" w:eastAsia="zh-CN" w:bidi="ar-SA"/>
              </w:rPr>
            </w:pPr>
            <w:r>
              <w:rPr>
                <w:rFonts w:hint="eastAsia" w:ascii="宋体" w:hAnsi="宋体" w:cs="宋体"/>
                <w:lang w:eastAsia="zh-CN"/>
              </w:rPr>
              <w:t>招标物资名称</w:t>
            </w:r>
          </w:p>
        </w:tc>
        <w:tc>
          <w:tcPr>
            <w:tcW w:w="2581" w:type="dxa"/>
            <w:noWrap w:val="0"/>
            <w:vAlign w:val="center"/>
          </w:tcPr>
          <w:p>
            <w:pPr>
              <w:keepNext w:val="0"/>
              <w:keepLines w:val="0"/>
              <w:widowControl/>
              <w:suppressLineNumbers w:val="0"/>
              <w:jc w:val="center"/>
              <w:textAlignment w:val="center"/>
              <w:rPr>
                <w:rFonts w:hint="eastAsia" w:ascii="宋体" w:hAnsi="宋体" w:cs="宋体"/>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电缆</w:t>
            </w:r>
          </w:p>
        </w:tc>
        <w:tc>
          <w:tcPr>
            <w:tcW w:w="682" w:type="dxa"/>
            <w:noWrap w:val="0"/>
            <w:vAlign w:val="center"/>
          </w:tcPr>
          <w:p>
            <w:pPr>
              <w:widowControl/>
              <w:jc w:val="center"/>
              <w:textAlignment w:val="center"/>
              <w:rPr>
                <w:rFonts w:hint="eastAsia" w:ascii="宋体" w:hAnsi="宋体" w:cs="宋体"/>
                <w:kern w:val="2"/>
                <w:sz w:val="21"/>
                <w:szCs w:val="24"/>
                <w:lang w:val="en-US" w:eastAsia="zh-CN" w:bidi="ar-SA"/>
              </w:rPr>
            </w:pPr>
            <w:r>
              <w:rPr>
                <w:rFonts w:hint="eastAsia" w:ascii="宋体" w:hAnsi="宋体" w:cs="宋体"/>
              </w:rPr>
              <w:t>单位</w:t>
            </w:r>
          </w:p>
        </w:tc>
        <w:tc>
          <w:tcPr>
            <w:tcW w:w="818" w:type="dxa"/>
            <w:noWrap w:val="0"/>
            <w:vAlign w:val="center"/>
          </w:tcPr>
          <w:p>
            <w:pPr>
              <w:widowControl/>
              <w:jc w:val="center"/>
              <w:textAlignment w:val="center"/>
              <w:rPr>
                <w:rFonts w:hint="eastAsia" w:ascii="宋体" w:hAnsi="宋体" w:eastAsia="宋体" w:cs="宋体"/>
                <w:kern w:val="2"/>
                <w:sz w:val="21"/>
                <w:szCs w:val="24"/>
                <w:lang w:val="en-US" w:eastAsia="zh-CN" w:bidi="ar-SA"/>
              </w:rPr>
            </w:pPr>
            <w:r>
              <w:rPr>
                <w:rFonts w:hint="eastAsia" w:ascii="宋体" w:hAnsi="宋体" w:cs="宋体"/>
              </w:rPr>
              <w:t>数量</w:t>
            </w:r>
          </w:p>
        </w:tc>
        <w:tc>
          <w:tcPr>
            <w:tcW w:w="4159" w:type="dxa"/>
            <w:noWrap w:val="0"/>
            <w:vAlign w:val="center"/>
          </w:tcPr>
          <w:p>
            <w:pPr>
              <w:widowControl/>
              <w:jc w:val="center"/>
              <w:textAlignment w:val="center"/>
              <w:rPr>
                <w:rFonts w:hint="default" w:ascii="宋体" w:hAnsi="宋体" w:cs="宋体"/>
                <w:kern w:val="2"/>
                <w:sz w:val="21"/>
                <w:szCs w:val="24"/>
                <w:lang w:val="en-US" w:eastAsia="zh-CN" w:bidi="ar-SA"/>
              </w:rPr>
            </w:pPr>
            <w:r>
              <w:rPr>
                <w:rFonts w:hint="eastAsia" w:ascii="宋体" w:hAnsi="宋体" w:cs="宋体"/>
                <w:lang w:val="en-US" w:eastAsia="zh-CN"/>
              </w:rPr>
              <w:t>投标人资格要求</w:t>
            </w:r>
          </w:p>
        </w:tc>
        <w:tc>
          <w:tcPr>
            <w:tcW w:w="1380" w:type="dxa"/>
            <w:noWrap w:val="0"/>
            <w:vAlign w:val="center"/>
          </w:tcPr>
          <w:p>
            <w:pPr>
              <w:widowControl/>
              <w:jc w:val="center"/>
              <w:textAlignment w:val="center"/>
              <w:rPr>
                <w:rFonts w:hint="default" w:ascii="宋体" w:hAnsi="宋体" w:cs="宋体"/>
                <w:kern w:val="2"/>
                <w:sz w:val="21"/>
                <w:szCs w:val="24"/>
                <w:lang w:val="en-US" w:eastAsia="zh-CN" w:bidi="ar-SA"/>
              </w:rPr>
            </w:pPr>
            <w:r>
              <w:rPr>
                <w:rFonts w:hint="eastAsia" w:ascii="宋体" w:hAnsi="宋体" w:cs="宋体"/>
              </w:rPr>
              <w:t>招标文件售价（元）</w:t>
            </w:r>
          </w:p>
        </w:tc>
        <w:tc>
          <w:tcPr>
            <w:tcW w:w="1690" w:type="dxa"/>
            <w:noWrap w:val="0"/>
            <w:vAlign w:val="center"/>
          </w:tcPr>
          <w:p>
            <w:pPr>
              <w:widowControl/>
              <w:jc w:val="center"/>
              <w:textAlignment w:val="center"/>
              <w:rPr>
                <w:rFonts w:hint="default" w:ascii="宋体" w:hAnsi="宋体" w:cs="宋体"/>
                <w:kern w:val="2"/>
                <w:sz w:val="21"/>
                <w:szCs w:val="24"/>
                <w:lang w:val="en-US" w:eastAsia="zh-CN" w:bidi="ar-SA"/>
              </w:rPr>
            </w:pPr>
            <w:r>
              <w:rPr>
                <w:rFonts w:hint="eastAsia" w:ascii="宋体" w:hAnsi="宋体" w:cs="宋体"/>
              </w:rPr>
              <w:t>备注</w:t>
            </w:r>
          </w:p>
        </w:tc>
        <w:tc>
          <w:tcPr>
            <w:tcW w:w="1270" w:type="dxa"/>
            <w:noWrap w:val="0"/>
            <w:vAlign w:val="center"/>
          </w:tcPr>
          <w:p>
            <w:pPr>
              <w:widowControl/>
              <w:jc w:val="center"/>
              <w:textAlignment w:val="center"/>
              <w:rPr>
                <w:rFonts w:hint="eastAsia" w:ascii="宋体" w:hAnsi="宋体" w:cs="宋体"/>
                <w:kern w:val="2"/>
                <w:sz w:val="21"/>
                <w:szCs w:val="24"/>
                <w:lang w:val="en-US" w:eastAsia="zh-CN" w:bidi="ar-SA"/>
              </w:rPr>
            </w:pPr>
            <w:r>
              <w:rPr>
                <w:rFonts w:hint="eastAsia" w:ascii="宋体" w:hAnsi="宋体" w:cs="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92" w:type="dxa"/>
            <w:vMerge w:val="restart"/>
            <w:noWrap w:val="0"/>
            <w:vAlign w:val="center"/>
          </w:tcPr>
          <w:p>
            <w:pPr>
              <w:widowControl/>
              <w:ind w:left="240" w:hanging="200" w:hangingChars="100"/>
              <w:jc w:val="center"/>
              <w:rPr>
                <w:rFonts w:hint="default" w:ascii="宋体" w:hAnsi="宋体" w:cs="宋体"/>
                <w:kern w:val="0"/>
                <w:sz w:val="20"/>
                <w:szCs w:val="20"/>
                <w:lang w:val="en-US" w:eastAsia="zh-CN"/>
              </w:rPr>
            </w:pPr>
            <w:r>
              <w:rPr>
                <w:rFonts w:hint="eastAsia" w:ascii="宋体" w:hAnsi="宋体" w:cs="宋体"/>
                <w:kern w:val="0"/>
                <w:sz w:val="20"/>
                <w:szCs w:val="20"/>
                <w:lang w:val="en-US" w:eastAsia="zh-CN"/>
              </w:rPr>
              <w:t>DL-01</w:t>
            </w:r>
          </w:p>
        </w:tc>
        <w:tc>
          <w:tcPr>
            <w:tcW w:w="670" w:type="dxa"/>
            <w:noWrap w:val="0"/>
            <w:vAlign w:val="center"/>
          </w:tcPr>
          <w:p>
            <w:pPr>
              <w:keepNext w:val="0"/>
              <w:keepLines w:val="0"/>
              <w:widowControl/>
              <w:suppressLineNumbers w:val="0"/>
              <w:jc w:val="center"/>
              <w:textAlignment w:val="center"/>
              <w:rPr>
                <w:rFonts w:hint="default" w:ascii="宋体" w:hAnsi="宋体" w:cs="宋体"/>
                <w:kern w:val="0"/>
                <w:sz w:val="20"/>
                <w:szCs w:val="20"/>
                <w:lang w:val="en-US" w:eastAsia="zh-CN"/>
              </w:rPr>
            </w:pPr>
            <w:r>
              <w:rPr>
                <w:rFonts w:hint="eastAsia" w:ascii="宋体" w:hAnsi="宋体" w:eastAsia="宋体" w:cs="宋体"/>
                <w:b/>
                <w:i w:val="0"/>
                <w:color w:val="000000"/>
                <w:kern w:val="0"/>
                <w:sz w:val="20"/>
                <w:szCs w:val="20"/>
                <w:u w:val="none"/>
                <w:lang w:val="en-US" w:eastAsia="zh-CN" w:bidi="ar"/>
              </w:rPr>
              <w:t>18</w:t>
            </w:r>
          </w:p>
        </w:tc>
        <w:tc>
          <w:tcPr>
            <w:tcW w:w="930" w:type="dxa"/>
            <w:noWrap w:val="0"/>
            <w:vAlign w:val="center"/>
          </w:tcPr>
          <w:p>
            <w:pPr>
              <w:keepNext w:val="0"/>
              <w:keepLines w:val="0"/>
              <w:widowControl/>
              <w:suppressLineNumbers w:val="0"/>
              <w:jc w:val="center"/>
              <w:textAlignment w:val="center"/>
              <w:rPr>
                <w:rFonts w:hint="default"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低压电缆</w:t>
            </w:r>
          </w:p>
        </w:tc>
        <w:tc>
          <w:tcPr>
            <w:tcW w:w="2581" w:type="dxa"/>
            <w:noWrap w:val="0"/>
            <w:vAlign w:val="center"/>
          </w:tcPr>
          <w:p>
            <w:pPr>
              <w:keepNext w:val="0"/>
              <w:keepLines w:val="0"/>
              <w:widowControl/>
              <w:suppressLineNumbers w:val="0"/>
              <w:jc w:val="center"/>
              <w:textAlignment w:val="center"/>
              <w:rPr>
                <w:rFonts w:hint="default" w:ascii="宋体" w:hAnsi="宋体" w:cs="宋体"/>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ZR-YJV22-0. 6/lKV-4x50+lx25</w:t>
            </w:r>
          </w:p>
        </w:tc>
        <w:tc>
          <w:tcPr>
            <w:tcW w:w="682" w:type="dxa"/>
            <w:noWrap w:val="0"/>
            <w:vAlign w:val="center"/>
          </w:tcPr>
          <w:p>
            <w:pPr>
              <w:keepNext w:val="0"/>
              <w:keepLines w:val="0"/>
              <w:widowControl/>
              <w:suppressLineNumbers w:val="0"/>
              <w:jc w:val="center"/>
              <w:textAlignment w:val="center"/>
              <w:rPr>
                <w:rFonts w:hint="default"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米</w:t>
            </w:r>
          </w:p>
        </w:tc>
        <w:tc>
          <w:tcPr>
            <w:tcW w:w="818" w:type="dxa"/>
            <w:noWrap w:val="0"/>
            <w:vAlign w:val="center"/>
          </w:tcPr>
          <w:p>
            <w:pPr>
              <w:keepNext w:val="0"/>
              <w:keepLines w:val="0"/>
              <w:widowControl/>
              <w:suppressLineNumbers w:val="0"/>
              <w:jc w:val="center"/>
              <w:textAlignment w:val="center"/>
              <w:rPr>
                <w:rFonts w:hint="default"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670</w:t>
            </w:r>
          </w:p>
        </w:tc>
        <w:tc>
          <w:tcPr>
            <w:tcW w:w="4159" w:type="dxa"/>
            <w:vMerge w:val="restart"/>
            <w:noWrap w:val="0"/>
            <w:vAlign w:val="center"/>
          </w:tcPr>
          <w:p>
            <w:pPr>
              <w:pStyle w:val="6"/>
              <w:keepNext w:val="0"/>
              <w:keepLines w:val="0"/>
              <w:pageBreakBefore w:val="0"/>
              <w:widowControl w:val="0"/>
              <w:numPr>
                <w:ilvl w:val="0"/>
                <w:numId w:val="0"/>
              </w:numPr>
              <w:kinsoku/>
              <w:wordWrap/>
              <w:overflowPunct/>
              <w:topLinePunct w:val="0"/>
              <w:autoSpaceDE/>
              <w:autoSpaceDN/>
              <w:bidi w:val="0"/>
              <w:adjustRightInd/>
              <w:spacing w:line="240" w:lineRule="auto"/>
              <w:ind w:firstLine="360" w:firstLineChars="200"/>
              <w:textAlignment w:val="auto"/>
              <w:rPr>
                <w:rFonts w:hint="eastAsia"/>
                <w:sz w:val="18"/>
                <w:szCs w:val="18"/>
                <w:lang w:val="en-US" w:eastAsia="zh-CN"/>
              </w:rPr>
            </w:pPr>
            <w:r>
              <w:rPr>
                <w:rFonts w:hint="eastAsia"/>
                <w:sz w:val="18"/>
                <w:szCs w:val="18"/>
                <w:lang w:val="en-US" w:eastAsia="zh-CN"/>
              </w:rPr>
              <w:t>1.营业范围要求：在中华人民共和国境内依法注册，具有独立法人资格、具有招标物资生产或供应经验的生产商和经销商，并且具有合法、有效的营业执照、税务登记证书、生产许可证、质量管理体系认证等资料（提供原件或副本的方式）。</w:t>
            </w:r>
          </w:p>
          <w:p>
            <w:pPr>
              <w:pStyle w:val="6"/>
              <w:keepNext w:val="0"/>
              <w:keepLines w:val="0"/>
              <w:pageBreakBefore w:val="0"/>
              <w:widowControl w:val="0"/>
              <w:kinsoku/>
              <w:wordWrap/>
              <w:overflowPunct/>
              <w:topLinePunct w:val="0"/>
              <w:autoSpaceDE/>
              <w:autoSpaceDN/>
              <w:bidi w:val="0"/>
              <w:adjustRightInd/>
              <w:spacing w:line="240" w:lineRule="auto"/>
              <w:ind w:firstLine="340" w:firstLineChars="189"/>
              <w:textAlignment w:val="auto"/>
              <w:rPr>
                <w:rFonts w:hint="eastAsia"/>
                <w:sz w:val="18"/>
                <w:szCs w:val="18"/>
                <w:lang w:val="en-US" w:eastAsia="zh-CN"/>
              </w:rPr>
            </w:pPr>
            <w:r>
              <w:rPr>
                <w:rFonts w:hint="eastAsia"/>
                <w:sz w:val="18"/>
                <w:szCs w:val="18"/>
                <w:lang w:val="en-US" w:eastAsia="zh-CN"/>
              </w:rPr>
              <w:t>2.生产能力：投标人近2年内具有投标产品中小型建设项目供货业绩的相关证明材料，具有良好的社会信誉，企业不再法律诉讼名录中。</w:t>
            </w:r>
          </w:p>
          <w:p>
            <w:pPr>
              <w:pStyle w:val="6"/>
              <w:keepNext w:val="0"/>
              <w:keepLines w:val="0"/>
              <w:pageBreakBefore w:val="0"/>
              <w:widowControl w:val="0"/>
              <w:kinsoku/>
              <w:wordWrap/>
              <w:overflowPunct/>
              <w:topLinePunct w:val="0"/>
              <w:autoSpaceDE/>
              <w:autoSpaceDN/>
              <w:bidi w:val="0"/>
              <w:adjustRightInd/>
              <w:spacing w:line="240" w:lineRule="auto"/>
              <w:ind w:firstLine="340" w:firstLineChars="189"/>
              <w:textAlignment w:val="auto"/>
              <w:rPr>
                <w:rFonts w:hint="eastAsia"/>
                <w:sz w:val="18"/>
                <w:szCs w:val="18"/>
                <w:lang w:val="en-US" w:eastAsia="zh-CN"/>
              </w:rPr>
            </w:pPr>
            <w:r>
              <w:rPr>
                <w:rFonts w:hint="eastAsia"/>
                <w:sz w:val="18"/>
                <w:szCs w:val="18"/>
                <w:lang w:val="en-US" w:eastAsia="zh-CN"/>
              </w:rPr>
              <w:t>3.财务能力：生产厂家注册资金不低于10000万元（含）人民币，经销商注册资金不低于3000万元（含）人民币。投标人财务状况良好，需提供2018年、2019年经会计师事务所审计的财务报告、审计报告及财务报表。</w:t>
            </w:r>
          </w:p>
          <w:p>
            <w:pPr>
              <w:pStyle w:val="6"/>
              <w:keepNext w:val="0"/>
              <w:keepLines w:val="0"/>
              <w:pageBreakBefore w:val="0"/>
              <w:widowControl w:val="0"/>
              <w:kinsoku/>
              <w:wordWrap/>
              <w:overflowPunct/>
              <w:topLinePunct w:val="0"/>
              <w:autoSpaceDE/>
              <w:autoSpaceDN/>
              <w:bidi w:val="0"/>
              <w:adjustRightInd/>
              <w:spacing w:line="240" w:lineRule="auto"/>
              <w:ind w:firstLine="340" w:firstLineChars="189"/>
              <w:textAlignment w:val="auto"/>
              <w:rPr>
                <w:rFonts w:hint="eastAsia"/>
                <w:sz w:val="18"/>
                <w:szCs w:val="18"/>
                <w:lang w:val="en-US" w:eastAsia="zh-CN"/>
              </w:rPr>
            </w:pPr>
            <w:r>
              <w:rPr>
                <w:rFonts w:hint="eastAsia"/>
                <w:sz w:val="18"/>
                <w:szCs w:val="18"/>
                <w:lang w:val="en-US" w:eastAsia="zh-CN"/>
              </w:rPr>
              <w:t>4.质量保证能力：投标产品生产商须具有2018年、2019年县级及以上质量检测部门出具的质量检测合格报告。</w:t>
            </w:r>
          </w:p>
          <w:p>
            <w:pPr>
              <w:pStyle w:val="6"/>
              <w:keepNext w:val="0"/>
              <w:keepLines w:val="0"/>
              <w:pageBreakBefore w:val="0"/>
              <w:widowControl w:val="0"/>
              <w:kinsoku/>
              <w:wordWrap/>
              <w:overflowPunct/>
              <w:topLinePunct w:val="0"/>
              <w:autoSpaceDE/>
              <w:autoSpaceDN/>
              <w:bidi w:val="0"/>
              <w:adjustRightInd/>
              <w:spacing w:line="240" w:lineRule="auto"/>
              <w:ind w:firstLine="340" w:firstLineChars="189"/>
              <w:textAlignment w:val="auto"/>
              <w:rPr>
                <w:rFonts w:hint="eastAsia"/>
                <w:sz w:val="18"/>
                <w:szCs w:val="18"/>
                <w:lang w:val="en-US" w:eastAsia="zh-CN"/>
              </w:rPr>
            </w:pPr>
            <w:r>
              <w:rPr>
                <w:rFonts w:hint="eastAsia"/>
                <w:sz w:val="18"/>
                <w:szCs w:val="18"/>
                <w:lang w:val="en-US" w:eastAsia="zh-CN"/>
              </w:rPr>
              <w:t>5.供货业绩：投标人生产厂家必须是国家电网入围厂家，且2018年、2019年内具有投标产品国家电网电力的相关合作证明材料（中标通知书复印件、供货合同复印件等）。</w:t>
            </w:r>
          </w:p>
          <w:p>
            <w:pPr>
              <w:pStyle w:val="6"/>
              <w:keepNext w:val="0"/>
              <w:keepLines w:val="0"/>
              <w:pageBreakBefore w:val="0"/>
              <w:widowControl w:val="0"/>
              <w:kinsoku/>
              <w:wordWrap/>
              <w:overflowPunct/>
              <w:topLinePunct w:val="0"/>
              <w:autoSpaceDE/>
              <w:autoSpaceDN/>
              <w:bidi w:val="0"/>
              <w:adjustRightInd/>
              <w:spacing w:line="240" w:lineRule="auto"/>
              <w:ind w:firstLine="340" w:firstLineChars="189"/>
              <w:textAlignment w:val="auto"/>
              <w:rPr>
                <w:rFonts w:hint="eastAsia"/>
                <w:sz w:val="18"/>
                <w:szCs w:val="18"/>
                <w:lang w:val="en-US" w:eastAsia="zh-CN"/>
              </w:rPr>
            </w:pPr>
            <w:r>
              <w:rPr>
                <w:rFonts w:hint="eastAsia"/>
                <w:sz w:val="18"/>
                <w:szCs w:val="18"/>
                <w:lang w:val="en-US" w:eastAsia="zh-CN"/>
              </w:rPr>
              <w:t>6.履约信用：具有良好的社会信誉，最近两年内没有与骗取合同有关的犯罪或严重违法行为而引起的诉讼和仲裁；近两年不曾在合同中严重违约或被逐；财产未被接管或冻结，企业未处于禁止或取消投标状态；同时，要求企业开户银行出具的信贷证明或至少三家同类投标物资已供买方或使用单位出具的履约情况证明。</w:t>
            </w:r>
          </w:p>
          <w:p>
            <w:pPr>
              <w:widowControl/>
              <w:ind w:left="178" w:leftChars="85" w:firstLine="0" w:firstLineChars="0"/>
              <w:jc w:val="both"/>
              <w:rPr>
                <w:rFonts w:hint="default" w:ascii="宋体" w:hAnsi="宋体" w:cs="宋体"/>
                <w:kern w:val="0"/>
                <w:sz w:val="20"/>
                <w:szCs w:val="20"/>
                <w:lang w:val="en-US" w:eastAsia="zh-CN"/>
              </w:rPr>
            </w:pPr>
            <w:r>
              <w:rPr>
                <w:rFonts w:hint="eastAsia"/>
                <w:sz w:val="18"/>
                <w:szCs w:val="18"/>
                <w:lang w:val="en-US" w:eastAsia="zh-CN"/>
              </w:rPr>
              <w:t>7.招标文件要求的其他资料。</w:t>
            </w:r>
          </w:p>
        </w:tc>
        <w:tc>
          <w:tcPr>
            <w:tcW w:w="1380" w:type="dxa"/>
            <w:vMerge w:val="restart"/>
            <w:noWrap w:val="0"/>
            <w:vAlign w:val="center"/>
          </w:tcPr>
          <w:p>
            <w:pPr>
              <w:widowControl/>
              <w:jc w:val="center"/>
              <w:rPr>
                <w:rFonts w:hint="default" w:ascii="宋体" w:hAnsi="宋体" w:cs="宋体"/>
                <w:kern w:val="0"/>
                <w:sz w:val="20"/>
                <w:szCs w:val="20"/>
                <w:lang w:val="en-US" w:eastAsia="zh-CN"/>
              </w:rPr>
            </w:pPr>
            <w:r>
              <w:rPr>
                <w:rFonts w:hint="eastAsia" w:ascii="宋体" w:hAnsi="宋体" w:cs="宋体"/>
                <w:kern w:val="2"/>
                <w:sz w:val="18"/>
                <w:szCs w:val="18"/>
                <w:lang w:val="en-US" w:eastAsia="zh-CN" w:bidi="ar-SA"/>
              </w:rPr>
              <w:t xml:space="preserve">1000元     须到达指定账户  </w:t>
            </w:r>
            <w:r>
              <w:rPr>
                <w:rFonts w:hint="eastAsia" w:ascii="宋体" w:hAnsi="宋体" w:cs="宋体"/>
                <w:b/>
                <w:bCs/>
                <w:kern w:val="2"/>
                <w:sz w:val="18"/>
                <w:szCs w:val="18"/>
                <w:lang w:val="en-US" w:eastAsia="zh-CN" w:bidi="ar-SA"/>
              </w:rPr>
              <w:t>账户名称：中铁二十五局集团有限公司邯郸分公司（项目部账户）详见招标公告9、联系方式</w:t>
            </w:r>
          </w:p>
        </w:tc>
        <w:tc>
          <w:tcPr>
            <w:tcW w:w="1690" w:type="dxa"/>
            <w:vMerge w:val="restart"/>
            <w:noWrap w:val="0"/>
            <w:vAlign w:val="center"/>
          </w:tcPr>
          <w:p>
            <w:pPr>
              <w:widowControl/>
              <w:jc w:val="center"/>
              <w:rPr>
                <w:rFonts w:hint="eastAsia" w:ascii="宋体" w:hAnsi="宋体" w:cs="宋体"/>
                <w:kern w:val="2"/>
                <w:sz w:val="18"/>
                <w:szCs w:val="18"/>
                <w:lang w:val="en-US" w:eastAsia="zh-CN" w:bidi="ar-SA"/>
              </w:rPr>
            </w:pPr>
            <w:r>
              <w:rPr>
                <w:rFonts w:hint="eastAsia" w:ascii="宋体" w:hAnsi="宋体" w:cs="宋体"/>
                <w:kern w:val="2"/>
                <w:sz w:val="18"/>
                <w:szCs w:val="18"/>
                <w:lang w:val="en-US" w:eastAsia="zh-CN" w:bidi="ar-SA"/>
              </w:rPr>
              <w:t xml:space="preserve">120000元         须到达指定账户         </w:t>
            </w:r>
            <w:r>
              <w:rPr>
                <w:rFonts w:hint="eastAsia" w:ascii="宋体" w:hAnsi="宋体" w:cs="宋体"/>
                <w:b/>
                <w:bCs/>
                <w:kern w:val="2"/>
                <w:sz w:val="18"/>
                <w:szCs w:val="18"/>
                <w:lang w:val="en-US" w:eastAsia="zh-CN" w:bidi="ar-SA"/>
              </w:rPr>
              <w:t>账户名称：中铁建大湾区建设有限公司（公司账户）</w:t>
            </w:r>
          </w:p>
          <w:p>
            <w:pPr>
              <w:widowControl/>
              <w:jc w:val="center"/>
              <w:rPr>
                <w:rFonts w:hint="default" w:ascii="宋体" w:hAnsi="宋体" w:cs="宋体"/>
                <w:kern w:val="0"/>
                <w:sz w:val="20"/>
                <w:szCs w:val="20"/>
                <w:lang w:val="en-US" w:eastAsia="zh-CN"/>
              </w:rPr>
            </w:pPr>
            <w:r>
              <w:rPr>
                <w:rFonts w:hint="eastAsia" w:ascii="宋体" w:hAnsi="宋体" w:cs="宋体"/>
                <w:b/>
                <w:bCs/>
                <w:kern w:val="2"/>
                <w:sz w:val="18"/>
                <w:szCs w:val="18"/>
                <w:lang w:val="en-US" w:eastAsia="zh-CN" w:bidi="ar-SA"/>
              </w:rPr>
              <w:t>详见投标人须知3.4.1</w:t>
            </w:r>
          </w:p>
        </w:tc>
        <w:tc>
          <w:tcPr>
            <w:tcW w:w="1270" w:type="dxa"/>
            <w:vMerge w:val="restart"/>
            <w:noWrap w:val="0"/>
            <w:vAlign w:val="center"/>
          </w:tcPr>
          <w:p>
            <w:pPr>
              <w:widowControl/>
              <w:jc w:val="center"/>
              <w:rPr>
                <w:rFonts w:hint="eastAsia" w:ascii="宋体" w:hAnsi="宋体" w:cs="宋体"/>
                <w:kern w:val="2"/>
                <w:sz w:val="18"/>
                <w:szCs w:val="18"/>
                <w:lang w:val="en-US" w:eastAsia="zh-CN" w:bidi="ar-SA"/>
              </w:rPr>
            </w:pPr>
            <w:r>
              <w:rPr>
                <w:rFonts w:hint="eastAsia" w:ascii="宋体" w:hAnsi="宋体" w:cs="宋体"/>
                <w:kern w:val="2"/>
                <w:sz w:val="18"/>
                <w:szCs w:val="18"/>
                <w:lang w:val="en-US" w:eastAsia="zh-CN" w:bidi="ar-SA"/>
              </w:rPr>
              <w:t>联系人及方式：黎敏18276211088</w:t>
            </w:r>
          </w:p>
          <w:p>
            <w:pPr>
              <w:widowControl/>
              <w:jc w:val="center"/>
              <w:rPr>
                <w:rFonts w:hint="eastAsia" w:ascii="宋体" w:hAnsi="宋体" w:cs="宋体"/>
                <w:kern w:val="2"/>
                <w:sz w:val="18"/>
                <w:szCs w:val="18"/>
                <w:lang w:val="en-US" w:eastAsia="zh-CN" w:bidi="ar-SA"/>
              </w:rPr>
            </w:pPr>
            <w:r>
              <w:rPr>
                <w:rFonts w:hint="eastAsia" w:ascii="宋体" w:hAnsi="宋体" w:cs="宋体"/>
                <w:kern w:val="2"/>
                <w:sz w:val="18"/>
                <w:szCs w:val="18"/>
                <w:lang w:val="en-US" w:eastAsia="zh-CN" w:bidi="ar-SA"/>
              </w:rPr>
              <w:t xml:space="preserve">吴新龙 </w:t>
            </w:r>
          </w:p>
          <w:p>
            <w:pPr>
              <w:widowControl/>
              <w:jc w:val="center"/>
              <w:rPr>
                <w:rFonts w:hint="eastAsia" w:ascii="宋体" w:hAnsi="宋体" w:cs="宋体"/>
                <w:kern w:val="0"/>
                <w:sz w:val="20"/>
                <w:szCs w:val="20"/>
                <w:lang w:val="en-US" w:eastAsia="zh-CN" w:bidi="ar-SA"/>
              </w:rPr>
            </w:pPr>
            <w:r>
              <w:rPr>
                <w:rFonts w:hint="eastAsia" w:ascii="宋体" w:hAnsi="宋体" w:cs="宋体"/>
                <w:kern w:val="2"/>
                <w:sz w:val="18"/>
                <w:szCs w:val="18"/>
                <w:lang w:val="en-US" w:eastAsia="zh-CN" w:bidi="ar-SA"/>
              </w:rPr>
              <w:t>18670002671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92" w:type="dxa"/>
            <w:vMerge w:val="continue"/>
            <w:noWrap w:val="0"/>
            <w:vAlign w:val="center"/>
          </w:tcPr>
          <w:p>
            <w:pPr>
              <w:widowControl/>
              <w:ind w:left="240" w:hanging="200" w:hangingChars="100"/>
              <w:jc w:val="center"/>
              <w:rPr>
                <w:rFonts w:hint="eastAsia" w:ascii="宋体" w:hAnsi="宋体" w:cs="宋体"/>
                <w:kern w:val="0"/>
                <w:sz w:val="20"/>
                <w:szCs w:val="20"/>
                <w:lang w:val="en-US" w:eastAsia="zh-CN"/>
              </w:rPr>
            </w:pPr>
          </w:p>
        </w:tc>
        <w:tc>
          <w:tcPr>
            <w:tcW w:w="670" w:type="dxa"/>
            <w:noWrap w:val="0"/>
            <w:vAlign w:val="center"/>
          </w:tcPr>
          <w:p>
            <w:pPr>
              <w:keepNext w:val="0"/>
              <w:keepLines w:val="0"/>
              <w:widowControl/>
              <w:suppressLineNumbers w:val="0"/>
              <w:jc w:val="center"/>
              <w:textAlignment w:val="center"/>
              <w:rPr>
                <w:rFonts w:hint="default"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19</w:t>
            </w:r>
          </w:p>
        </w:tc>
        <w:tc>
          <w:tcPr>
            <w:tcW w:w="930"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低压电缆</w:t>
            </w:r>
          </w:p>
        </w:tc>
        <w:tc>
          <w:tcPr>
            <w:tcW w:w="2581"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ZR-YJV22-0. 6/lKV-4x240+lxl20</w:t>
            </w:r>
          </w:p>
        </w:tc>
        <w:tc>
          <w:tcPr>
            <w:tcW w:w="68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米</w:t>
            </w:r>
          </w:p>
        </w:tc>
        <w:tc>
          <w:tcPr>
            <w:tcW w:w="818"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428</w:t>
            </w:r>
          </w:p>
        </w:tc>
        <w:tc>
          <w:tcPr>
            <w:tcW w:w="4159"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380"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690"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270"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92"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670" w:type="dxa"/>
            <w:noWrap w:val="0"/>
            <w:vAlign w:val="center"/>
          </w:tcPr>
          <w:p>
            <w:pPr>
              <w:keepNext w:val="0"/>
              <w:keepLines w:val="0"/>
              <w:widowControl/>
              <w:suppressLineNumbers w:val="0"/>
              <w:jc w:val="center"/>
              <w:textAlignment w:val="center"/>
              <w:rPr>
                <w:rFonts w:hint="default" w:ascii="宋体" w:hAnsi="宋体" w:cs="宋体"/>
                <w:kern w:val="0"/>
                <w:sz w:val="20"/>
                <w:szCs w:val="20"/>
                <w:lang w:val="en-US" w:eastAsia="zh-CN"/>
              </w:rPr>
            </w:pPr>
            <w:r>
              <w:rPr>
                <w:rFonts w:hint="eastAsia" w:ascii="宋体" w:hAnsi="宋体" w:eastAsia="宋体" w:cs="宋体"/>
                <w:b/>
                <w:i w:val="0"/>
                <w:color w:val="000000"/>
                <w:kern w:val="0"/>
                <w:sz w:val="20"/>
                <w:szCs w:val="20"/>
                <w:u w:val="none"/>
                <w:lang w:val="en-US" w:eastAsia="zh-CN" w:bidi="ar"/>
              </w:rPr>
              <w:t>20</w:t>
            </w:r>
          </w:p>
        </w:tc>
        <w:tc>
          <w:tcPr>
            <w:tcW w:w="930" w:type="dxa"/>
            <w:noWrap w:val="0"/>
            <w:vAlign w:val="center"/>
          </w:tcPr>
          <w:p>
            <w:pPr>
              <w:keepNext w:val="0"/>
              <w:keepLines w:val="0"/>
              <w:widowControl/>
              <w:suppressLineNumbers w:val="0"/>
              <w:jc w:val="center"/>
              <w:textAlignment w:val="center"/>
              <w:rPr>
                <w:rFonts w:hint="default"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低压电缆</w:t>
            </w:r>
          </w:p>
        </w:tc>
        <w:tc>
          <w:tcPr>
            <w:tcW w:w="2581" w:type="dxa"/>
            <w:noWrap w:val="0"/>
            <w:vAlign w:val="center"/>
          </w:tcPr>
          <w:p>
            <w:pPr>
              <w:keepNext w:val="0"/>
              <w:keepLines w:val="0"/>
              <w:widowControl/>
              <w:suppressLineNumbers w:val="0"/>
              <w:jc w:val="center"/>
              <w:textAlignment w:val="center"/>
              <w:rPr>
                <w:rFonts w:hint="default" w:ascii="宋体" w:hAnsi="宋体" w:cs="宋体"/>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ZR-YJV22-0. 6/lKV-4x70+lx35</w:t>
            </w:r>
          </w:p>
        </w:tc>
        <w:tc>
          <w:tcPr>
            <w:tcW w:w="682" w:type="dxa"/>
            <w:noWrap w:val="0"/>
            <w:vAlign w:val="center"/>
          </w:tcPr>
          <w:p>
            <w:pPr>
              <w:keepNext w:val="0"/>
              <w:keepLines w:val="0"/>
              <w:widowControl/>
              <w:suppressLineNumbers w:val="0"/>
              <w:jc w:val="center"/>
              <w:textAlignment w:val="center"/>
              <w:rPr>
                <w:rFonts w:hint="default"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米</w:t>
            </w:r>
          </w:p>
        </w:tc>
        <w:tc>
          <w:tcPr>
            <w:tcW w:w="818" w:type="dxa"/>
            <w:noWrap w:val="0"/>
            <w:vAlign w:val="center"/>
          </w:tcPr>
          <w:p>
            <w:pPr>
              <w:keepNext w:val="0"/>
              <w:keepLines w:val="0"/>
              <w:widowControl/>
              <w:suppressLineNumbers w:val="0"/>
              <w:jc w:val="center"/>
              <w:textAlignment w:val="center"/>
              <w:rPr>
                <w:rFonts w:hint="default"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2543</w:t>
            </w:r>
          </w:p>
        </w:tc>
        <w:tc>
          <w:tcPr>
            <w:tcW w:w="4159"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380"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690"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270"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92"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670" w:type="dxa"/>
            <w:noWrap w:val="0"/>
            <w:vAlign w:val="center"/>
          </w:tcPr>
          <w:p>
            <w:pPr>
              <w:keepNext w:val="0"/>
              <w:keepLines w:val="0"/>
              <w:widowControl/>
              <w:suppressLineNumbers w:val="0"/>
              <w:jc w:val="center"/>
              <w:textAlignment w:val="center"/>
              <w:rPr>
                <w:rFonts w:hint="default" w:ascii="宋体" w:hAnsi="宋体" w:cs="宋体"/>
                <w:kern w:val="0"/>
                <w:sz w:val="20"/>
                <w:szCs w:val="20"/>
                <w:lang w:val="en-US" w:eastAsia="zh-CN"/>
              </w:rPr>
            </w:pPr>
            <w:r>
              <w:rPr>
                <w:rFonts w:hint="eastAsia" w:ascii="宋体" w:hAnsi="宋体" w:eastAsia="宋体" w:cs="宋体"/>
                <w:b/>
                <w:i w:val="0"/>
                <w:color w:val="000000"/>
                <w:kern w:val="0"/>
                <w:sz w:val="20"/>
                <w:szCs w:val="20"/>
                <w:u w:val="none"/>
                <w:lang w:val="en-US" w:eastAsia="zh-CN" w:bidi="ar"/>
              </w:rPr>
              <w:t>21</w:t>
            </w:r>
          </w:p>
        </w:tc>
        <w:tc>
          <w:tcPr>
            <w:tcW w:w="930" w:type="dxa"/>
            <w:noWrap w:val="0"/>
            <w:vAlign w:val="center"/>
          </w:tcPr>
          <w:p>
            <w:pPr>
              <w:keepNext w:val="0"/>
              <w:keepLines w:val="0"/>
              <w:widowControl/>
              <w:suppressLineNumbers w:val="0"/>
              <w:jc w:val="center"/>
              <w:textAlignment w:val="center"/>
              <w:rPr>
                <w:rFonts w:hint="default"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低压电缆</w:t>
            </w:r>
          </w:p>
        </w:tc>
        <w:tc>
          <w:tcPr>
            <w:tcW w:w="2581" w:type="dxa"/>
            <w:noWrap w:val="0"/>
            <w:vAlign w:val="center"/>
          </w:tcPr>
          <w:p>
            <w:pPr>
              <w:keepNext w:val="0"/>
              <w:keepLines w:val="0"/>
              <w:widowControl/>
              <w:suppressLineNumbers w:val="0"/>
              <w:jc w:val="center"/>
              <w:textAlignment w:val="center"/>
              <w:rPr>
                <w:rFonts w:hint="default" w:ascii="宋体" w:hAnsi="宋体" w:cs="宋体"/>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ZR-YJV22-0. 6/lKV-4x70+lx25</w:t>
            </w:r>
          </w:p>
        </w:tc>
        <w:tc>
          <w:tcPr>
            <w:tcW w:w="682" w:type="dxa"/>
            <w:noWrap w:val="0"/>
            <w:vAlign w:val="center"/>
          </w:tcPr>
          <w:p>
            <w:pPr>
              <w:keepNext w:val="0"/>
              <w:keepLines w:val="0"/>
              <w:widowControl/>
              <w:suppressLineNumbers w:val="0"/>
              <w:jc w:val="center"/>
              <w:textAlignment w:val="center"/>
              <w:rPr>
                <w:rFonts w:hint="default"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米</w:t>
            </w:r>
          </w:p>
        </w:tc>
        <w:tc>
          <w:tcPr>
            <w:tcW w:w="818" w:type="dxa"/>
            <w:noWrap w:val="0"/>
            <w:vAlign w:val="center"/>
          </w:tcPr>
          <w:p>
            <w:pPr>
              <w:keepNext w:val="0"/>
              <w:keepLines w:val="0"/>
              <w:widowControl/>
              <w:suppressLineNumbers w:val="0"/>
              <w:jc w:val="center"/>
              <w:textAlignment w:val="center"/>
              <w:rPr>
                <w:rFonts w:hint="default"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150</w:t>
            </w:r>
          </w:p>
        </w:tc>
        <w:tc>
          <w:tcPr>
            <w:tcW w:w="4159"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380"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690"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270"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92"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670" w:type="dxa"/>
            <w:noWrap w:val="0"/>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b/>
                <w:i w:val="0"/>
                <w:color w:val="000000"/>
                <w:kern w:val="0"/>
                <w:sz w:val="20"/>
                <w:szCs w:val="20"/>
                <w:u w:val="none"/>
                <w:lang w:val="en-US" w:eastAsia="zh-CN" w:bidi="ar"/>
              </w:rPr>
              <w:t>22</w:t>
            </w:r>
          </w:p>
        </w:tc>
        <w:tc>
          <w:tcPr>
            <w:tcW w:w="930" w:type="dxa"/>
            <w:noWrap w:val="0"/>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低压电缆</w:t>
            </w:r>
          </w:p>
        </w:tc>
        <w:tc>
          <w:tcPr>
            <w:tcW w:w="2581" w:type="dxa"/>
            <w:noWrap w:val="0"/>
            <w:vAlign w:val="center"/>
          </w:tcPr>
          <w:p>
            <w:pPr>
              <w:keepNext w:val="0"/>
              <w:keepLines w:val="0"/>
              <w:widowControl/>
              <w:suppressLineNumbers w:val="0"/>
              <w:jc w:val="center"/>
              <w:textAlignment w:val="center"/>
              <w:rPr>
                <w:rFonts w:hint="eastAsia" w:ascii="宋体" w:hAnsi="宋体" w:cs="宋体"/>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ZR-YJV22-0. 6/lKV-4xl20+lx70</w:t>
            </w:r>
          </w:p>
        </w:tc>
        <w:tc>
          <w:tcPr>
            <w:tcW w:w="682" w:type="dxa"/>
            <w:noWrap w:val="0"/>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米</w:t>
            </w:r>
          </w:p>
        </w:tc>
        <w:tc>
          <w:tcPr>
            <w:tcW w:w="818" w:type="dxa"/>
            <w:noWrap w:val="0"/>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152</w:t>
            </w:r>
          </w:p>
        </w:tc>
        <w:tc>
          <w:tcPr>
            <w:tcW w:w="4159"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380"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690"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270"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92"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670" w:type="dxa"/>
            <w:noWrap w:val="0"/>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b/>
                <w:i w:val="0"/>
                <w:color w:val="000000"/>
                <w:kern w:val="0"/>
                <w:sz w:val="20"/>
                <w:szCs w:val="20"/>
                <w:u w:val="none"/>
                <w:lang w:val="en-US" w:eastAsia="zh-CN" w:bidi="ar"/>
              </w:rPr>
              <w:t>23</w:t>
            </w:r>
          </w:p>
        </w:tc>
        <w:tc>
          <w:tcPr>
            <w:tcW w:w="930" w:type="dxa"/>
            <w:noWrap w:val="0"/>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低压电缆</w:t>
            </w:r>
          </w:p>
        </w:tc>
        <w:tc>
          <w:tcPr>
            <w:tcW w:w="2581" w:type="dxa"/>
            <w:noWrap w:val="0"/>
            <w:vAlign w:val="center"/>
          </w:tcPr>
          <w:p>
            <w:pPr>
              <w:keepNext w:val="0"/>
              <w:keepLines w:val="0"/>
              <w:widowControl/>
              <w:suppressLineNumbers w:val="0"/>
              <w:jc w:val="center"/>
              <w:textAlignment w:val="center"/>
              <w:rPr>
                <w:rFonts w:hint="eastAsia" w:ascii="宋体" w:hAnsi="宋体" w:cs="宋体"/>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ZR-YJV22-0. 6/lKV-4x185+1x95</w:t>
            </w:r>
          </w:p>
        </w:tc>
        <w:tc>
          <w:tcPr>
            <w:tcW w:w="682" w:type="dxa"/>
            <w:noWrap w:val="0"/>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米</w:t>
            </w:r>
          </w:p>
        </w:tc>
        <w:tc>
          <w:tcPr>
            <w:tcW w:w="818" w:type="dxa"/>
            <w:noWrap w:val="0"/>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217</w:t>
            </w:r>
          </w:p>
        </w:tc>
        <w:tc>
          <w:tcPr>
            <w:tcW w:w="4159"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380"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690"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270"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92"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670" w:type="dxa"/>
            <w:noWrap w:val="0"/>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b/>
                <w:i w:val="0"/>
                <w:color w:val="000000"/>
                <w:kern w:val="0"/>
                <w:sz w:val="20"/>
                <w:szCs w:val="20"/>
                <w:u w:val="none"/>
                <w:lang w:val="en-US" w:eastAsia="zh-CN" w:bidi="ar"/>
              </w:rPr>
              <w:t>24</w:t>
            </w:r>
          </w:p>
        </w:tc>
        <w:tc>
          <w:tcPr>
            <w:tcW w:w="930" w:type="dxa"/>
            <w:noWrap w:val="0"/>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电缆</w:t>
            </w:r>
          </w:p>
        </w:tc>
        <w:tc>
          <w:tcPr>
            <w:tcW w:w="2581" w:type="dxa"/>
            <w:noWrap w:val="0"/>
            <w:vAlign w:val="center"/>
          </w:tcPr>
          <w:p>
            <w:pPr>
              <w:keepNext w:val="0"/>
              <w:keepLines w:val="0"/>
              <w:widowControl/>
              <w:suppressLineNumbers w:val="0"/>
              <w:jc w:val="center"/>
              <w:textAlignment w:val="center"/>
              <w:rPr>
                <w:rFonts w:hint="eastAsia" w:ascii="宋体" w:hAnsi="宋体" w:cs="宋体"/>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YDF-WDZ-YJY- 2*35+1*16</w:t>
            </w:r>
          </w:p>
        </w:tc>
        <w:tc>
          <w:tcPr>
            <w:tcW w:w="682" w:type="dxa"/>
            <w:noWrap w:val="0"/>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米</w:t>
            </w:r>
          </w:p>
        </w:tc>
        <w:tc>
          <w:tcPr>
            <w:tcW w:w="818" w:type="dxa"/>
            <w:noWrap w:val="0"/>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20000</w:t>
            </w:r>
          </w:p>
        </w:tc>
        <w:tc>
          <w:tcPr>
            <w:tcW w:w="4159"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380"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690"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270"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92"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670" w:type="dxa"/>
            <w:noWrap w:val="0"/>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b/>
                <w:i w:val="0"/>
                <w:color w:val="000000"/>
                <w:kern w:val="0"/>
                <w:sz w:val="20"/>
                <w:szCs w:val="20"/>
                <w:u w:val="none"/>
                <w:lang w:val="en-US" w:eastAsia="zh-CN" w:bidi="ar"/>
              </w:rPr>
              <w:t>25</w:t>
            </w:r>
          </w:p>
        </w:tc>
        <w:tc>
          <w:tcPr>
            <w:tcW w:w="930" w:type="dxa"/>
            <w:noWrap w:val="0"/>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电缆</w:t>
            </w:r>
          </w:p>
        </w:tc>
        <w:tc>
          <w:tcPr>
            <w:tcW w:w="2581" w:type="dxa"/>
            <w:noWrap w:val="0"/>
            <w:vAlign w:val="center"/>
          </w:tcPr>
          <w:p>
            <w:pPr>
              <w:keepNext w:val="0"/>
              <w:keepLines w:val="0"/>
              <w:widowControl/>
              <w:suppressLineNumbers w:val="0"/>
              <w:jc w:val="center"/>
              <w:textAlignment w:val="center"/>
              <w:rPr>
                <w:rFonts w:hint="eastAsia" w:ascii="宋体" w:hAnsi="宋体" w:cs="宋体"/>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YDF-WDZ-YJY- 4*120+1*70</w:t>
            </w:r>
          </w:p>
        </w:tc>
        <w:tc>
          <w:tcPr>
            <w:tcW w:w="682" w:type="dxa"/>
            <w:noWrap w:val="0"/>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米</w:t>
            </w:r>
          </w:p>
        </w:tc>
        <w:tc>
          <w:tcPr>
            <w:tcW w:w="818" w:type="dxa"/>
            <w:noWrap w:val="0"/>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6000</w:t>
            </w:r>
          </w:p>
        </w:tc>
        <w:tc>
          <w:tcPr>
            <w:tcW w:w="4159"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380"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690"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270"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92"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670" w:type="dxa"/>
            <w:noWrap w:val="0"/>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b/>
                <w:i w:val="0"/>
                <w:color w:val="000000"/>
                <w:kern w:val="0"/>
                <w:sz w:val="20"/>
                <w:szCs w:val="20"/>
                <w:u w:val="none"/>
                <w:lang w:val="en-US" w:eastAsia="zh-CN" w:bidi="ar"/>
              </w:rPr>
              <w:t>26</w:t>
            </w:r>
          </w:p>
        </w:tc>
        <w:tc>
          <w:tcPr>
            <w:tcW w:w="930" w:type="dxa"/>
            <w:noWrap w:val="0"/>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电缆</w:t>
            </w:r>
          </w:p>
        </w:tc>
        <w:tc>
          <w:tcPr>
            <w:tcW w:w="2581" w:type="dxa"/>
            <w:noWrap w:val="0"/>
            <w:vAlign w:val="center"/>
          </w:tcPr>
          <w:p>
            <w:pPr>
              <w:keepNext w:val="0"/>
              <w:keepLines w:val="0"/>
              <w:widowControl/>
              <w:suppressLineNumbers w:val="0"/>
              <w:jc w:val="center"/>
              <w:textAlignment w:val="center"/>
              <w:rPr>
                <w:rFonts w:hint="eastAsia" w:ascii="宋体" w:hAnsi="宋体" w:cs="宋体"/>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YDF-WDZ - YJY- 4*150+1*70</w:t>
            </w:r>
          </w:p>
        </w:tc>
        <w:tc>
          <w:tcPr>
            <w:tcW w:w="682" w:type="dxa"/>
            <w:noWrap w:val="0"/>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米</w:t>
            </w:r>
          </w:p>
        </w:tc>
        <w:tc>
          <w:tcPr>
            <w:tcW w:w="818" w:type="dxa"/>
            <w:noWrap w:val="0"/>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200</w:t>
            </w:r>
          </w:p>
        </w:tc>
        <w:tc>
          <w:tcPr>
            <w:tcW w:w="4159"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380"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690"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c>
          <w:tcPr>
            <w:tcW w:w="1270" w:type="dxa"/>
            <w:vMerge w:val="continue"/>
            <w:noWrap w:val="0"/>
            <w:vAlign w:val="center"/>
          </w:tcPr>
          <w:p>
            <w:pPr>
              <w:widowControl/>
              <w:ind w:left="240" w:hanging="200" w:hangingChars="100"/>
              <w:jc w:val="center"/>
              <w:rPr>
                <w:rFonts w:hint="default" w:ascii="宋体" w:hAnsi="宋体" w:cs="宋体"/>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92" w:type="dxa"/>
            <w:vMerge w:val="continue"/>
            <w:noWrap w:val="0"/>
            <w:vAlign w:val="top"/>
          </w:tcPr>
          <w:p>
            <w:pPr>
              <w:widowControl/>
              <w:ind w:left="240" w:hanging="200" w:hangingChars="100"/>
              <w:jc w:val="center"/>
              <w:rPr>
                <w:rFonts w:hint="default" w:ascii="宋体" w:hAnsi="宋体" w:cs="宋体"/>
                <w:kern w:val="0"/>
                <w:sz w:val="20"/>
                <w:szCs w:val="20"/>
                <w:lang w:val="en-US" w:eastAsia="zh-CN"/>
              </w:rPr>
            </w:pPr>
          </w:p>
        </w:tc>
        <w:tc>
          <w:tcPr>
            <w:tcW w:w="670" w:type="dxa"/>
            <w:noWrap w:val="0"/>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b/>
                <w:i w:val="0"/>
                <w:color w:val="000000"/>
                <w:kern w:val="0"/>
                <w:sz w:val="20"/>
                <w:szCs w:val="20"/>
                <w:u w:val="none"/>
                <w:lang w:val="en-US" w:eastAsia="zh-CN" w:bidi="ar"/>
              </w:rPr>
              <w:t>27</w:t>
            </w:r>
          </w:p>
        </w:tc>
        <w:tc>
          <w:tcPr>
            <w:tcW w:w="930" w:type="dxa"/>
            <w:noWrap w:val="0"/>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电缆</w:t>
            </w:r>
          </w:p>
        </w:tc>
        <w:tc>
          <w:tcPr>
            <w:tcW w:w="2581" w:type="dxa"/>
            <w:noWrap w:val="0"/>
            <w:vAlign w:val="center"/>
          </w:tcPr>
          <w:p>
            <w:pPr>
              <w:keepNext w:val="0"/>
              <w:keepLines w:val="0"/>
              <w:widowControl/>
              <w:suppressLineNumbers w:val="0"/>
              <w:jc w:val="center"/>
              <w:textAlignment w:val="center"/>
              <w:rPr>
                <w:rFonts w:hint="eastAsia" w:ascii="宋体" w:hAnsi="宋体" w:cs="宋体"/>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YDF-WDZ-YJY- 4*95+1*50</w:t>
            </w:r>
          </w:p>
        </w:tc>
        <w:tc>
          <w:tcPr>
            <w:tcW w:w="682" w:type="dxa"/>
            <w:noWrap w:val="0"/>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米</w:t>
            </w:r>
          </w:p>
        </w:tc>
        <w:tc>
          <w:tcPr>
            <w:tcW w:w="818" w:type="dxa"/>
            <w:noWrap w:val="0"/>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5000</w:t>
            </w:r>
          </w:p>
        </w:tc>
        <w:tc>
          <w:tcPr>
            <w:tcW w:w="4159" w:type="dxa"/>
            <w:vMerge w:val="continue"/>
            <w:noWrap w:val="0"/>
            <w:vAlign w:val="top"/>
          </w:tcPr>
          <w:p>
            <w:pPr>
              <w:widowControl/>
              <w:ind w:left="240" w:hanging="200" w:hangingChars="100"/>
              <w:jc w:val="center"/>
              <w:rPr>
                <w:rFonts w:hint="default" w:ascii="宋体" w:hAnsi="宋体" w:cs="宋体"/>
                <w:kern w:val="0"/>
                <w:sz w:val="20"/>
                <w:szCs w:val="20"/>
                <w:lang w:val="en-US" w:eastAsia="zh-CN"/>
              </w:rPr>
            </w:pPr>
          </w:p>
        </w:tc>
        <w:tc>
          <w:tcPr>
            <w:tcW w:w="1380" w:type="dxa"/>
            <w:vMerge w:val="continue"/>
            <w:noWrap w:val="0"/>
            <w:vAlign w:val="top"/>
          </w:tcPr>
          <w:p>
            <w:pPr>
              <w:widowControl/>
              <w:ind w:left="240" w:hanging="200" w:hangingChars="100"/>
              <w:jc w:val="center"/>
              <w:rPr>
                <w:rFonts w:hint="default" w:ascii="宋体" w:hAnsi="宋体" w:cs="宋体"/>
                <w:kern w:val="0"/>
                <w:sz w:val="20"/>
                <w:szCs w:val="20"/>
                <w:lang w:val="en-US" w:eastAsia="zh-CN"/>
              </w:rPr>
            </w:pPr>
          </w:p>
        </w:tc>
        <w:tc>
          <w:tcPr>
            <w:tcW w:w="1690" w:type="dxa"/>
            <w:vMerge w:val="continue"/>
            <w:noWrap w:val="0"/>
            <w:vAlign w:val="top"/>
          </w:tcPr>
          <w:p>
            <w:pPr>
              <w:widowControl/>
              <w:ind w:left="240" w:hanging="200" w:hangingChars="100"/>
              <w:jc w:val="center"/>
              <w:rPr>
                <w:rFonts w:hint="default" w:ascii="宋体" w:hAnsi="宋体" w:cs="宋体"/>
                <w:kern w:val="0"/>
                <w:sz w:val="20"/>
                <w:szCs w:val="20"/>
                <w:lang w:val="en-US" w:eastAsia="zh-CN"/>
              </w:rPr>
            </w:pPr>
          </w:p>
        </w:tc>
        <w:tc>
          <w:tcPr>
            <w:tcW w:w="1270" w:type="dxa"/>
            <w:vMerge w:val="continue"/>
            <w:noWrap w:val="0"/>
            <w:vAlign w:val="top"/>
          </w:tcPr>
          <w:p>
            <w:pPr>
              <w:widowControl/>
              <w:ind w:left="240" w:hanging="200" w:hangingChars="100"/>
              <w:jc w:val="center"/>
              <w:rPr>
                <w:rFonts w:hint="default" w:ascii="宋体" w:hAnsi="宋体" w:cs="宋体"/>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92" w:type="dxa"/>
            <w:vMerge w:val="continue"/>
            <w:noWrap w:val="0"/>
            <w:vAlign w:val="top"/>
          </w:tcPr>
          <w:p>
            <w:pPr>
              <w:widowControl/>
              <w:ind w:left="240" w:hanging="200" w:hangingChars="100"/>
              <w:jc w:val="center"/>
              <w:rPr>
                <w:rFonts w:hint="default" w:ascii="宋体" w:hAnsi="宋体" w:cs="宋体"/>
                <w:kern w:val="0"/>
                <w:sz w:val="20"/>
                <w:szCs w:val="20"/>
                <w:lang w:val="en-US" w:eastAsia="zh-CN"/>
              </w:rPr>
            </w:pPr>
          </w:p>
        </w:tc>
        <w:tc>
          <w:tcPr>
            <w:tcW w:w="670" w:type="dxa"/>
            <w:noWrap w:val="0"/>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b/>
                <w:i w:val="0"/>
                <w:color w:val="000000"/>
                <w:kern w:val="0"/>
                <w:sz w:val="20"/>
                <w:szCs w:val="20"/>
                <w:u w:val="none"/>
                <w:lang w:val="en-US" w:eastAsia="zh-CN" w:bidi="ar"/>
              </w:rPr>
              <w:t>28</w:t>
            </w:r>
          </w:p>
        </w:tc>
        <w:tc>
          <w:tcPr>
            <w:tcW w:w="930" w:type="dxa"/>
            <w:noWrap w:val="0"/>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电缆</w:t>
            </w:r>
          </w:p>
        </w:tc>
        <w:tc>
          <w:tcPr>
            <w:tcW w:w="2581" w:type="dxa"/>
            <w:noWrap w:val="0"/>
            <w:vAlign w:val="center"/>
          </w:tcPr>
          <w:p>
            <w:pPr>
              <w:keepNext w:val="0"/>
              <w:keepLines w:val="0"/>
              <w:widowControl/>
              <w:suppressLineNumbers w:val="0"/>
              <w:jc w:val="center"/>
              <w:textAlignment w:val="center"/>
              <w:rPr>
                <w:rFonts w:hint="eastAsia" w:ascii="宋体" w:hAnsi="宋体" w:cs="宋体"/>
                <w:kern w:val="0"/>
                <w:sz w:val="20"/>
                <w:szCs w:val="20"/>
                <w:lang w:val="en-US" w:eastAsia="zh-CN" w:bidi="ar-SA"/>
              </w:rPr>
            </w:pPr>
            <w:r>
              <w:rPr>
                <w:rFonts w:hint="eastAsia" w:ascii="宋体" w:hAnsi="宋体" w:eastAsia="宋体" w:cs="宋体"/>
                <w:i w:val="0"/>
                <w:color w:val="000000"/>
                <w:kern w:val="0"/>
                <w:sz w:val="20"/>
                <w:szCs w:val="20"/>
                <w:u w:val="none"/>
                <w:lang w:val="en-US" w:eastAsia="zh-CN" w:bidi="ar"/>
              </w:rPr>
              <w:t>YDF-WDZ-YJY- 4*70+1*35</w:t>
            </w:r>
          </w:p>
        </w:tc>
        <w:tc>
          <w:tcPr>
            <w:tcW w:w="682" w:type="dxa"/>
            <w:noWrap w:val="0"/>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米</w:t>
            </w:r>
          </w:p>
        </w:tc>
        <w:tc>
          <w:tcPr>
            <w:tcW w:w="818" w:type="dxa"/>
            <w:noWrap w:val="0"/>
            <w:vAlign w:val="center"/>
          </w:tcPr>
          <w:p>
            <w:pPr>
              <w:keepNext w:val="0"/>
              <w:keepLines w:val="0"/>
              <w:widowControl/>
              <w:suppressLineNumbers w:val="0"/>
              <w:jc w:val="center"/>
              <w:textAlignment w:val="center"/>
              <w:rPr>
                <w:rFonts w:hint="eastAsia" w:ascii="宋体" w:hAnsi="宋体" w:cs="宋体"/>
                <w:kern w:val="0"/>
                <w:sz w:val="20"/>
                <w:szCs w:val="20"/>
                <w:lang w:val="en-US" w:eastAsia="zh-CN"/>
              </w:rPr>
            </w:pPr>
            <w:r>
              <w:rPr>
                <w:rFonts w:hint="eastAsia" w:ascii="宋体" w:hAnsi="宋体" w:eastAsia="宋体" w:cs="宋体"/>
                <w:i w:val="0"/>
                <w:color w:val="000000"/>
                <w:kern w:val="0"/>
                <w:sz w:val="20"/>
                <w:szCs w:val="20"/>
                <w:u w:val="none"/>
                <w:lang w:val="en-US" w:eastAsia="zh-CN" w:bidi="ar"/>
              </w:rPr>
              <w:t>2000</w:t>
            </w:r>
          </w:p>
        </w:tc>
        <w:tc>
          <w:tcPr>
            <w:tcW w:w="4159" w:type="dxa"/>
            <w:vMerge w:val="continue"/>
            <w:noWrap w:val="0"/>
            <w:vAlign w:val="top"/>
          </w:tcPr>
          <w:p>
            <w:pPr>
              <w:widowControl/>
              <w:ind w:left="240" w:hanging="200" w:hangingChars="100"/>
              <w:jc w:val="center"/>
              <w:rPr>
                <w:rFonts w:hint="default" w:ascii="宋体" w:hAnsi="宋体" w:cs="宋体"/>
                <w:kern w:val="0"/>
                <w:sz w:val="20"/>
                <w:szCs w:val="20"/>
                <w:lang w:val="en-US" w:eastAsia="zh-CN"/>
              </w:rPr>
            </w:pPr>
          </w:p>
        </w:tc>
        <w:tc>
          <w:tcPr>
            <w:tcW w:w="1380" w:type="dxa"/>
            <w:vMerge w:val="continue"/>
            <w:noWrap w:val="0"/>
            <w:vAlign w:val="top"/>
          </w:tcPr>
          <w:p>
            <w:pPr>
              <w:widowControl/>
              <w:ind w:left="240" w:hanging="200" w:hangingChars="100"/>
              <w:jc w:val="center"/>
              <w:rPr>
                <w:rFonts w:hint="default" w:ascii="宋体" w:hAnsi="宋体" w:cs="宋体"/>
                <w:kern w:val="0"/>
                <w:sz w:val="20"/>
                <w:szCs w:val="20"/>
                <w:lang w:val="en-US" w:eastAsia="zh-CN"/>
              </w:rPr>
            </w:pPr>
          </w:p>
        </w:tc>
        <w:tc>
          <w:tcPr>
            <w:tcW w:w="1690" w:type="dxa"/>
            <w:vMerge w:val="continue"/>
            <w:noWrap w:val="0"/>
            <w:vAlign w:val="top"/>
          </w:tcPr>
          <w:p>
            <w:pPr>
              <w:widowControl/>
              <w:ind w:left="240" w:hanging="200" w:hangingChars="100"/>
              <w:jc w:val="center"/>
              <w:rPr>
                <w:rFonts w:hint="default" w:ascii="宋体" w:hAnsi="宋体" w:cs="宋体"/>
                <w:kern w:val="0"/>
                <w:sz w:val="20"/>
                <w:szCs w:val="20"/>
                <w:lang w:val="en-US" w:eastAsia="zh-CN"/>
              </w:rPr>
            </w:pPr>
          </w:p>
        </w:tc>
        <w:tc>
          <w:tcPr>
            <w:tcW w:w="1270" w:type="dxa"/>
            <w:vMerge w:val="continue"/>
            <w:noWrap w:val="0"/>
            <w:vAlign w:val="top"/>
          </w:tcPr>
          <w:p>
            <w:pPr>
              <w:widowControl/>
              <w:ind w:left="240" w:hanging="200" w:hangingChars="100"/>
              <w:jc w:val="center"/>
              <w:rPr>
                <w:rFonts w:hint="default" w:ascii="宋体" w:hAnsi="宋体" w:cs="宋体"/>
                <w:kern w:val="0"/>
                <w:sz w:val="20"/>
                <w:szCs w:val="20"/>
                <w:lang w:val="en-US" w:eastAsia="zh-CN"/>
              </w:rPr>
            </w:pPr>
          </w:p>
        </w:tc>
      </w:tr>
    </w:tbl>
    <w:p>
      <w:pPr>
        <w:ind w:right="1120"/>
        <w:rPr>
          <w:rFonts w:hint="eastAsia" w:ascii="宋体" w:hAnsi="宋体" w:cs="宋体"/>
          <w:b w:val="0"/>
          <w:bCs w:val="0"/>
          <w:szCs w:val="28"/>
          <w:lang w:val="en-US" w:eastAsia="zh-CN"/>
        </w:rPr>
      </w:pPr>
    </w:p>
    <w:p>
      <w:pPr>
        <w:ind w:right="1120" w:firstLine="420" w:firstLineChars="200"/>
        <w:rPr>
          <w:rFonts w:hint="eastAsia" w:ascii="宋体" w:hAnsi="宋体" w:cs="宋体"/>
          <w:b/>
          <w:bCs/>
          <w:szCs w:val="28"/>
        </w:rPr>
      </w:pPr>
      <w:r>
        <w:rPr>
          <w:rFonts w:hint="eastAsia" w:ascii="宋体" w:hAnsi="宋体" w:cs="宋体"/>
          <w:b w:val="0"/>
          <w:bCs w:val="0"/>
          <w:szCs w:val="28"/>
          <w:lang w:val="en-US" w:eastAsia="zh-CN"/>
        </w:rPr>
        <w:t>备注：本招标项目使用单位为中铁二十五局集团有限公司峰峰矿区清·泉小区项目 ；交货地点为河北省邯郸市峰峰矿区西泉头村中铁二十五局集团有限公司峰峰矿区清·泉小区施工工地，</w:t>
      </w:r>
      <w:r>
        <w:rPr>
          <w:rFonts w:hint="eastAsia" w:ascii="宋体" w:hAnsi="宋体" w:eastAsia="宋体" w:cs="宋体"/>
          <w:sz w:val="21"/>
          <w:szCs w:val="21"/>
          <w:u w:val="none"/>
        </w:rPr>
        <w:t>本项目</w:t>
      </w:r>
      <w:r>
        <w:rPr>
          <w:rFonts w:hint="eastAsia" w:ascii="宋体" w:hAnsi="宋体" w:eastAsia="宋体" w:cs="宋体"/>
          <w:sz w:val="21"/>
          <w:szCs w:val="21"/>
          <w:u w:val="none"/>
          <w:lang w:val="en-US" w:eastAsia="zh-CN"/>
        </w:rPr>
        <w:t>电缆</w:t>
      </w:r>
      <w:r>
        <w:rPr>
          <w:rFonts w:hint="eastAsia" w:ascii="宋体" w:hAnsi="宋体" w:eastAsia="宋体" w:cs="宋体"/>
          <w:sz w:val="21"/>
          <w:szCs w:val="21"/>
          <w:u w:val="none"/>
        </w:rPr>
        <w:t>已具备招标条件，现进行公开招标。</w:t>
      </w:r>
    </w:p>
    <w:p>
      <w:pPr>
        <w:ind w:right="1120"/>
        <w:rPr>
          <w:rFonts w:hint="eastAsia" w:ascii="宋体" w:hAnsi="宋体" w:cs="宋体"/>
          <w:b/>
          <w:bCs/>
          <w:szCs w:val="28"/>
        </w:rPr>
      </w:pPr>
    </w:p>
    <w:p>
      <w:pPr>
        <w:ind w:right="1120"/>
        <w:rPr>
          <w:rFonts w:hint="eastAsia" w:ascii="宋体" w:hAnsi="宋体" w:cs="宋体"/>
          <w:b/>
          <w:bCs/>
          <w:szCs w:val="28"/>
        </w:rPr>
        <w:sectPr>
          <w:headerReference r:id="rId4" w:type="default"/>
          <w:footerReference r:id="rId5" w:type="default"/>
          <w:pgSz w:w="16838" w:h="11906" w:orient="landscape"/>
          <w:pgMar w:top="1588" w:right="1812" w:bottom="1474" w:left="1985" w:header="851" w:footer="1191" w:gutter="0"/>
          <w:pgBorders>
            <w:top w:val="none" w:sz="0" w:space="0"/>
            <w:left w:val="none" w:sz="0" w:space="0"/>
            <w:bottom w:val="none" w:sz="0" w:space="0"/>
            <w:right w:val="none" w:sz="0" w:space="0"/>
          </w:pgBorders>
          <w:cols w:space="720" w:num="1"/>
          <w:docGrid w:type="linesAndChars" w:linePitch="312" w:charSpace="0"/>
        </w:sectPr>
      </w:pPr>
    </w:p>
    <w:p>
      <w:pPr>
        <w:wordWrap w:val="0"/>
        <w:spacing w:line="400" w:lineRule="exact"/>
        <w:rPr>
          <w:b/>
          <w:kern w:val="0"/>
          <w:sz w:val="28"/>
          <w:szCs w:val="28"/>
        </w:rPr>
      </w:pPr>
      <w:r>
        <w:rPr>
          <w:rFonts w:hint="eastAsia"/>
          <w:b/>
          <w:kern w:val="0"/>
          <w:sz w:val="28"/>
          <w:szCs w:val="28"/>
        </w:rPr>
        <w:t>附表二</w:t>
      </w:r>
    </w:p>
    <w:p>
      <w:pPr>
        <w:ind w:right="1120"/>
        <w:jc w:val="center"/>
        <w:rPr>
          <w:rFonts w:ascii="宋体" w:hAnsi="宋体"/>
          <w:b/>
          <w:sz w:val="28"/>
          <w:szCs w:val="28"/>
        </w:rPr>
      </w:pPr>
      <w:r>
        <w:rPr>
          <w:rFonts w:hint="eastAsia" w:ascii="宋体" w:hAnsi="宋体"/>
          <w:b/>
          <w:sz w:val="28"/>
          <w:szCs w:val="28"/>
        </w:rPr>
        <w:t>购买招标文件申请表</w:t>
      </w:r>
    </w:p>
    <w:p>
      <w:pPr>
        <w:ind w:right="1120"/>
        <w:jc w:val="center"/>
        <w:rPr>
          <w:rFonts w:hint="default" w:ascii="宋体" w:hAnsi="宋体" w:eastAsia="宋体"/>
          <w:b/>
          <w:sz w:val="24"/>
          <w:lang w:val="en-US" w:eastAsia="zh-CN"/>
        </w:rPr>
      </w:pPr>
      <w:r>
        <w:rPr>
          <w:rFonts w:hint="eastAsia" w:ascii="宋体" w:hAnsi="宋体"/>
          <w:b/>
          <w:sz w:val="24"/>
        </w:rPr>
        <w:t>招标编号：</w:t>
      </w:r>
      <w:r>
        <w:rPr>
          <w:rFonts w:hint="eastAsia" w:ascii="宋体" w:hAnsi="宋体"/>
          <w:b/>
          <w:sz w:val="28"/>
          <w:szCs w:val="28"/>
          <w:lang w:eastAsia="zh-CN"/>
        </w:rPr>
        <w:t>CRCC-2516W-</w:t>
      </w:r>
      <w:r>
        <w:rPr>
          <w:rFonts w:hint="eastAsia" w:ascii="宋体" w:hAnsi="宋体"/>
          <w:b/>
          <w:sz w:val="28"/>
          <w:szCs w:val="28"/>
          <w:lang w:val="en-US" w:eastAsia="zh-CN"/>
        </w:rPr>
        <w:t>2020</w:t>
      </w:r>
      <w:r>
        <w:rPr>
          <w:rFonts w:hint="eastAsia" w:ascii="宋体" w:hAnsi="宋体"/>
          <w:b/>
          <w:sz w:val="28"/>
          <w:szCs w:val="28"/>
          <w:lang w:eastAsia="zh-CN"/>
        </w:rPr>
        <w:t>-</w:t>
      </w:r>
      <w:r>
        <w:rPr>
          <w:rFonts w:hint="eastAsia" w:ascii="宋体" w:hAnsi="宋体"/>
          <w:b/>
          <w:sz w:val="28"/>
          <w:szCs w:val="28"/>
          <w:lang w:val="en-US" w:eastAsia="zh-CN"/>
        </w:rPr>
        <w:t>057</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11"/>
        <w:gridCol w:w="3033"/>
        <w:gridCol w:w="1695"/>
        <w:gridCol w:w="6"/>
        <w:gridCol w:w="2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2511" w:type="dxa"/>
            <w:vMerge w:val="restart"/>
            <w:noWrap w:val="0"/>
            <w:vAlign w:val="center"/>
          </w:tcPr>
          <w:p>
            <w:pPr>
              <w:widowControl/>
              <w:jc w:val="center"/>
              <w:rPr>
                <w:rFonts w:ascii="宋体" w:cs="宋体"/>
                <w:kern w:val="0"/>
                <w:sz w:val="24"/>
              </w:rPr>
            </w:pPr>
            <w:r>
              <w:rPr>
                <w:rFonts w:hint="eastAsia" w:ascii="宋体" w:hAnsi="宋体" w:cs="宋体"/>
                <w:kern w:val="0"/>
                <w:sz w:val="24"/>
              </w:rPr>
              <w:t>投标人单位名称</w:t>
            </w:r>
          </w:p>
        </w:tc>
        <w:tc>
          <w:tcPr>
            <w:tcW w:w="6736" w:type="dxa"/>
            <w:gridSpan w:val="4"/>
            <w:vMerge w:val="restart"/>
            <w:noWrap w:val="0"/>
            <w:vAlign w:val="center"/>
          </w:tcPr>
          <w:p>
            <w:pPr>
              <w:widowControl/>
              <w:jc w:val="center"/>
              <w:rPr>
                <w:kern w:val="0"/>
                <w:sz w:val="24"/>
              </w:rPr>
            </w:pPr>
            <w:r>
              <w:rPr>
                <w:rFonts w:hint="eastAsia"/>
                <w:kern w:val="0"/>
                <w:sz w:val="24"/>
              </w:rPr>
              <w:t xml:space="preserve">                    </w:t>
            </w:r>
            <w:r>
              <w:rPr>
                <w:kern w:val="0"/>
                <w:sz w:val="24"/>
              </w:rPr>
              <w:t xml:space="preserve">            </w:t>
            </w:r>
            <w:r>
              <w:rPr>
                <w:rFonts w:hint="eastAsia"/>
                <w:kern w:val="0"/>
                <w:sz w:val="24"/>
              </w:rPr>
              <w:t>（盖单位公章）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2511" w:type="dxa"/>
            <w:vMerge w:val="continue"/>
            <w:noWrap w:val="0"/>
            <w:vAlign w:val="center"/>
          </w:tcPr>
          <w:p>
            <w:pPr>
              <w:widowControl/>
              <w:jc w:val="left"/>
              <w:rPr>
                <w:rFonts w:ascii="宋体" w:cs="宋体"/>
                <w:kern w:val="0"/>
                <w:sz w:val="24"/>
              </w:rPr>
            </w:pPr>
          </w:p>
        </w:tc>
        <w:tc>
          <w:tcPr>
            <w:tcW w:w="6736" w:type="dxa"/>
            <w:gridSpan w:val="4"/>
            <w:vMerge w:val="continue"/>
            <w:noWrap w:val="0"/>
            <w:vAlign w:val="center"/>
          </w:tcPr>
          <w:p>
            <w:pPr>
              <w:widowControl/>
              <w:jc w:val="left"/>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2511" w:type="dxa"/>
            <w:noWrap w:val="0"/>
            <w:vAlign w:val="center"/>
          </w:tcPr>
          <w:p>
            <w:pPr>
              <w:widowControl/>
              <w:ind w:left="720" w:hanging="720" w:hangingChars="300"/>
              <w:jc w:val="left"/>
              <w:rPr>
                <w:rFonts w:ascii="宋体"/>
                <w:kern w:val="0"/>
                <w:sz w:val="24"/>
              </w:rPr>
            </w:pPr>
            <w:r>
              <w:rPr>
                <w:kern w:val="0"/>
                <w:sz w:val="24"/>
              </w:rPr>
              <w:t xml:space="preserve">    </w:t>
            </w:r>
            <w:r>
              <w:rPr>
                <w:rFonts w:hint="eastAsia" w:ascii="宋体" w:hAnsi="宋体"/>
                <w:kern w:val="0"/>
                <w:sz w:val="24"/>
              </w:rPr>
              <w:t>购买招标文件</w:t>
            </w:r>
          </w:p>
          <w:p>
            <w:pPr>
              <w:widowControl/>
              <w:ind w:left="720" w:hanging="720" w:hangingChars="300"/>
              <w:jc w:val="center"/>
              <w:rPr>
                <w:kern w:val="0"/>
                <w:sz w:val="24"/>
              </w:rPr>
            </w:pPr>
            <w:r>
              <w:rPr>
                <w:rFonts w:hint="eastAsia" w:ascii="宋体" w:hAnsi="宋体"/>
                <w:kern w:val="0"/>
                <w:sz w:val="24"/>
              </w:rPr>
              <w:t>物资名称</w:t>
            </w:r>
          </w:p>
        </w:tc>
        <w:tc>
          <w:tcPr>
            <w:tcW w:w="3033" w:type="dxa"/>
            <w:noWrap w:val="0"/>
            <w:vAlign w:val="center"/>
          </w:tcPr>
          <w:p>
            <w:pPr>
              <w:widowControl/>
              <w:jc w:val="left"/>
              <w:rPr>
                <w:rFonts w:ascii="宋体" w:cs="宋体"/>
                <w:kern w:val="0"/>
                <w:sz w:val="24"/>
              </w:rPr>
            </w:pPr>
            <w:r>
              <w:rPr>
                <w:rFonts w:hint="eastAsia" w:ascii="宋体" w:hAnsi="宋体" w:cs="宋体"/>
                <w:kern w:val="0"/>
                <w:sz w:val="24"/>
              </w:rPr>
              <w:t>　</w:t>
            </w:r>
          </w:p>
          <w:p>
            <w:pPr>
              <w:widowControl/>
              <w:jc w:val="center"/>
              <w:rPr>
                <w:rFonts w:ascii="宋体" w:cs="宋体"/>
                <w:kern w:val="0"/>
                <w:sz w:val="24"/>
              </w:rPr>
            </w:pPr>
          </w:p>
        </w:tc>
        <w:tc>
          <w:tcPr>
            <w:tcW w:w="1695" w:type="dxa"/>
            <w:noWrap w:val="0"/>
            <w:vAlign w:val="center"/>
          </w:tcPr>
          <w:p>
            <w:pPr>
              <w:jc w:val="center"/>
              <w:rPr>
                <w:rFonts w:ascii="宋体" w:cs="宋体"/>
                <w:kern w:val="0"/>
                <w:sz w:val="24"/>
              </w:rPr>
            </w:pPr>
            <w:r>
              <w:rPr>
                <w:rFonts w:hint="eastAsia" w:ascii="宋体" w:hAnsi="宋体" w:cs="宋体"/>
                <w:kern w:val="0"/>
                <w:sz w:val="24"/>
              </w:rPr>
              <w:t>包</w:t>
            </w:r>
            <w:r>
              <w:rPr>
                <w:rFonts w:ascii="宋体" w:hAnsi="宋体" w:cs="宋体"/>
                <w:kern w:val="0"/>
                <w:sz w:val="24"/>
              </w:rPr>
              <w:t xml:space="preserve"> </w:t>
            </w:r>
            <w:r>
              <w:rPr>
                <w:rFonts w:hint="eastAsia" w:ascii="宋体" w:hAnsi="宋体" w:cs="宋体"/>
                <w:kern w:val="0"/>
                <w:sz w:val="24"/>
              </w:rPr>
              <w:t>件</w:t>
            </w:r>
            <w:r>
              <w:rPr>
                <w:rFonts w:ascii="宋体" w:hAnsi="宋体" w:cs="宋体"/>
                <w:kern w:val="0"/>
                <w:sz w:val="24"/>
              </w:rPr>
              <w:t xml:space="preserve"> </w:t>
            </w:r>
            <w:r>
              <w:rPr>
                <w:rFonts w:hint="eastAsia" w:ascii="宋体" w:hAnsi="宋体" w:cs="宋体"/>
                <w:kern w:val="0"/>
                <w:sz w:val="24"/>
              </w:rPr>
              <w:t>号</w:t>
            </w:r>
          </w:p>
        </w:tc>
        <w:tc>
          <w:tcPr>
            <w:tcW w:w="2008" w:type="dxa"/>
            <w:gridSpan w:val="2"/>
            <w:noWrap w:val="0"/>
            <w:vAlign w:val="center"/>
          </w:tcPr>
          <w:p>
            <w:pPr>
              <w:widowControl/>
              <w:jc w:val="left"/>
              <w:rPr>
                <w:rFonts w:ascii="宋体" w:cs="宋体"/>
                <w:kern w:val="0"/>
                <w:sz w:val="24"/>
              </w:rPr>
            </w:pPr>
          </w:p>
          <w:p>
            <w:pPr>
              <w:jc w:val="center"/>
              <w:rPr>
                <w:rFonts w:asci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2511" w:type="dxa"/>
            <w:noWrap w:val="0"/>
            <w:vAlign w:val="center"/>
          </w:tcPr>
          <w:p>
            <w:pPr>
              <w:widowControl/>
              <w:jc w:val="center"/>
              <w:rPr>
                <w:rFonts w:ascii="宋体" w:cs="宋体"/>
                <w:kern w:val="0"/>
                <w:sz w:val="24"/>
              </w:rPr>
            </w:pPr>
            <w:r>
              <w:rPr>
                <w:rFonts w:hint="eastAsia" w:ascii="宋体" w:hAnsi="宋体" w:cs="宋体"/>
                <w:kern w:val="0"/>
                <w:sz w:val="24"/>
              </w:rPr>
              <w:t>联</w:t>
            </w:r>
            <w:r>
              <w:rPr>
                <w:rFonts w:ascii="宋体" w:hAnsi="宋体" w:cs="宋体"/>
                <w:kern w:val="0"/>
                <w:sz w:val="24"/>
              </w:rPr>
              <w:t xml:space="preserve"> </w:t>
            </w:r>
            <w:r>
              <w:rPr>
                <w:rFonts w:hint="eastAsia" w:ascii="宋体" w:hAnsi="宋体" w:cs="宋体"/>
                <w:kern w:val="0"/>
                <w:sz w:val="24"/>
              </w:rPr>
              <w:t>系</w:t>
            </w:r>
            <w:r>
              <w:rPr>
                <w:rFonts w:ascii="宋体" w:hAnsi="宋体" w:cs="宋体"/>
                <w:kern w:val="0"/>
                <w:sz w:val="24"/>
              </w:rPr>
              <w:t xml:space="preserve"> </w:t>
            </w:r>
            <w:r>
              <w:rPr>
                <w:rFonts w:hint="eastAsia" w:ascii="宋体" w:hAnsi="宋体" w:cs="宋体"/>
                <w:kern w:val="0"/>
                <w:sz w:val="24"/>
              </w:rPr>
              <w:t>人</w:t>
            </w:r>
          </w:p>
        </w:tc>
        <w:tc>
          <w:tcPr>
            <w:tcW w:w="3033" w:type="dxa"/>
            <w:noWrap w:val="0"/>
            <w:vAlign w:val="center"/>
          </w:tcPr>
          <w:p>
            <w:pPr>
              <w:widowControl/>
              <w:jc w:val="center"/>
              <w:rPr>
                <w:rFonts w:ascii="宋体" w:cs="宋体"/>
                <w:kern w:val="0"/>
                <w:sz w:val="24"/>
              </w:rPr>
            </w:pPr>
            <w:r>
              <w:rPr>
                <w:rFonts w:hint="eastAsia" w:ascii="宋体" w:hAnsi="宋体" w:cs="宋体"/>
                <w:kern w:val="0"/>
                <w:sz w:val="24"/>
              </w:rPr>
              <w:t>　</w:t>
            </w:r>
          </w:p>
        </w:tc>
        <w:tc>
          <w:tcPr>
            <w:tcW w:w="1701" w:type="dxa"/>
            <w:gridSpan w:val="2"/>
            <w:noWrap w:val="0"/>
            <w:vAlign w:val="center"/>
          </w:tcPr>
          <w:p>
            <w:pPr>
              <w:widowControl/>
              <w:jc w:val="center"/>
              <w:rPr>
                <w:rFonts w:ascii="宋体" w:cs="宋体"/>
                <w:kern w:val="0"/>
                <w:sz w:val="24"/>
              </w:rPr>
            </w:pPr>
            <w:r>
              <w:rPr>
                <w:rFonts w:hint="eastAsia" w:ascii="宋体" w:hAnsi="宋体" w:cs="宋体"/>
                <w:kern w:val="0"/>
                <w:sz w:val="24"/>
              </w:rPr>
              <w:t>手</w:t>
            </w:r>
            <w:r>
              <w:rPr>
                <w:rFonts w:ascii="宋体" w:hAnsi="宋体" w:cs="宋体"/>
                <w:kern w:val="0"/>
                <w:sz w:val="24"/>
              </w:rPr>
              <w:t xml:space="preserve">    </w:t>
            </w:r>
            <w:r>
              <w:rPr>
                <w:rFonts w:hint="eastAsia" w:ascii="宋体" w:hAnsi="宋体" w:cs="宋体"/>
                <w:kern w:val="0"/>
                <w:sz w:val="24"/>
              </w:rPr>
              <w:t>机</w:t>
            </w:r>
            <w:r>
              <w:rPr>
                <w:kern w:val="0"/>
                <w:sz w:val="24"/>
              </w:rPr>
              <w:t xml:space="preserve">   </w:t>
            </w:r>
          </w:p>
        </w:tc>
        <w:tc>
          <w:tcPr>
            <w:tcW w:w="2002" w:type="dxa"/>
            <w:noWrap w:val="0"/>
            <w:vAlign w:val="center"/>
          </w:tcPr>
          <w:p>
            <w:pPr>
              <w:widowControl/>
              <w:jc w:val="center"/>
              <w:rPr>
                <w:rFonts w:asci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2511" w:type="dxa"/>
            <w:noWrap w:val="0"/>
            <w:vAlign w:val="center"/>
          </w:tcPr>
          <w:p>
            <w:pPr>
              <w:widowControl/>
              <w:jc w:val="center"/>
              <w:rPr>
                <w:rFonts w:ascii="宋体" w:cs="宋体"/>
                <w:kern w:val="0"/>
                <w:sz w:val="24"/>
              </w:rPr>
            </w:pPr>
            <w:r>
              <w:rPr>
                <w:rFonts w:hint="eastAsia" w:ascii="宋体" w:hAnsi="宋体" w:cs="宋体"/>
                <w:kern w:val="0"/>
                <w:sz w:val="24"/>
              </w:rPr>
              <w:t>办公电话</w:t>
            </w:r>
          </w:p>
        </w:tc>
        <w:tc>
          <w:tcPr>
            <w:tcW w:w="3033" w:type="dxa"/>
            <w:noWrap w:val="0"/>
            <w:vAlign w:val="center"/>
          </w:tcPr>
          <w:p>
            <w:pPr>
              <w:widowControl/>
              <w:jc w:val="left"/>
              <w:rPr>
                <w:rFonts w:ascii="宋体" w:cs="宋体"/>
                <w:kern w:val="0"/>
                <w:sz w:val="24"/>
              </w:rPr>
            </w:pPr>
          </w:p>
        </w:tc>
        <w:tc>
          <w:tcPr>
            <w:tcW w:w="1701" w:type="dxa"/>
            <w:gridSpan w:val="2"/>
            <w:noWrap w:val="0"/>
            <w:vAlign w:val="center"/>
          </w:tcPr>
          <w:p>
            <w:pPr>
              <w:widowControl/>
              <w:jc w:val="center"/>
              <w:rPr>
                <w:rFonts w:ascii="宋体" w:cs="宋体"/>
                <w:kern w:val="0"/>
                <w:sz w:val="24"/>
              </w:rPr>
            </w:pPr>
            <w:r>
              <w:rPr>
                <w:rFonts w:hint="eastAsia" w:ascii="宋体" w:hAnsi="宋体" w:cs="宋体"/>
                <w:kern w:val="0"/>
                <w:sz w:val="24"/>
              </w:rPr>
              <w:t>办公传真</w:t>
            </w:r>
          </w:p>
        </w:tc>
        <w:tc>
          <w:tcPr>
            <w:tcW w:w="2002" w:type="dxa"/>
            <w:noWrap w:val="0"/>
            <w:vAlign w:val="center"/>
          </w:tcPr>
          <w:p>
            <w:pPr>
              <w:widowControl/>
              <w:jc w:val="left"/>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2511" w:type="dxa"/>
            <w:noWrap w:val="0"/>
            <w:vAlign w:val="center"/>
          </w:tcPr>
          <w:p>
            <w:pPr>
              <w:widowControl/>
              <w:jc w:val="center"/>
              <w:rPr>
                <w:rFonts w:ascii="宋体" w:cs="宋体"/>
                <w:kern w:val="0"/>
                <w:sz w:val="24"/>
              </w:rPr>
            </w:pPr>
            <w:r>
              <w:rPr>
                <w:rFonts w:hint="eastAsia" w:ascii="宋体" w:hAnsi="宋体" w:cs="宋体"/>
                <w:kern w:val="0"/>
                <w:sz w:val="24"/>
              </w:rPr>
              <w:t>电子邮箱</w:t>
            </w:r>
          </w:p>
        </w:tc>
        <w:tc>
          <w:tcPr>
            <w:tcW w:w="3033" w:type="dxa"/>
            <w:noWrap w:val="0"/>
            <w:vAlign w:val="center"/>
          </w:tcPr>
          <w:p>
            <w:pPr>
              <w:widowControl/>
              <w:jc w:val="center"/>
              <w:rPr>
                <w:rFonts w:ascii="宋体" w:cs="宋体"/>
                <w:kern w:val="0"/>
                <w:sz w:val="24"/>
              </w:rPr>
            </w:pPr>
          </w:p>
        </w:tc>
        <w:tc>
          <w:tcPr>
            <w:tcW w:w="1701" w:type="dxa"/>
            <w:gridSpan w:val="2"/>
            <w:noWrap w:val="0"/>
            <w:vAlign w:val="center"/>
          </w:tcPr>
          <w:p>
            <w:pPr>
              <w:jc w:val="center"/>
              <w:rPr>
                <w:rFonts w:ascii="宋体" w:cs="宋体"/>
                <w:kern w:val="0"/>
                <w:sz w:val="24"/>
              </w:rPr>
            </w:pPr>
            <w:r>
              <w:rPr>
                <w:rFonts w:hint="eastAsia" w:ascii="宋体" w:hAnsi="宋体" w:cs="宋体"/>
                <w:kern w:val="0"/>
                <w:sz w:val="24"/>
              </w:rPr>
              <w:t>邮</w:t>
            </w:r>
            <w:r>
              <w:rPr>
                <w:rFonts w:ascii="宋体" w:hAnsi="宋体" w:cs="宋体"/>
                <w:kern w:val="0"/>
                <w:sz w:val="24"/>
              </w:rPr>
              <w:t xml:space="preserve">     </w:t>
            </w:r>
            <w:r>
              <w:rPr>
                <w:rFonts w:hint="eastAsia" w:ascii="宋体" w:hAnsi="宋体" w:cs="宋体"/>
                <w:kern w:val="0"/>
                <w:sz w:val="24"/>
              </w:rPr>
              <w:t>编</w:t>
            </w:r>
          </w:p>
        </w:tc>
        <w:tc>
          <w:tcPr>
            <w:tcW w:w="2002" w:type="dxa"/>
            <w:noWrap w:val="0"/>
            <w:vAlign w:val="center"/>
          </w:tcPr>
          <w:p>
            <w:pPr>
              <w:jc w:val="center"/>
              <w:rPr>
                <w:rFonts w:asci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2511" w:type="dxa"/>
            <w:noWrap w:val="0"/>
            <w:vAlign w:val="center"/>
          </w:tcPr>
          <w:p>
            <w:pPr>
              <w:widowControl/>
              <w:jc w:val="left"/>
              <w:rPr>
                <w:rFonts w:ascii="宋体" w:cs="宋体"/>
                <w:kern w:val="0"/>
                <w:sz w:val="24"/>
              </w:rPr>
            </w:pPr>
            <w:r>
              <w:rPr>
                <w:kern w:val="0"/>
                <w:sz w:val="24"/>
              </w:rPr>
              <w:t xml:space="preserve">     </w:t>
            </w:r>
            <w:r>
              <w:rPr>
                <w:rFonts w:hint="eastAsia"/>
                <w:kern w:val="0"/>
                <w:sz w:val="24"/>
              </w:rPr>
              <w:t>邮寄</w:t>
            </w:r>
            <w:r>
              <w:rPr>
                <w:rFonts w:hint="eastAsia" w:ascii="宋体" w:hAnsi="宋体" w:cs="宋体"/>
                <w:kern w:val="0"/>
                <w:sz w:val="24"/>
              </w:rPr>
              <w:t>地址</w:t>
            </w:r>
          </w:p>
        </w:tc>
        <w:tc>
          <w:tcPr>
            <w:tcW w:w="6736" w:type="dxa"/>
            <w:gridSpan w:val="4"/>
            <w:noWrap w:val="0"/>
            <w:vAlign w:val="center"/>
          </w:tcPr>
          <w:p>
            <w:pPr>
              <w:widowControl/>
              <w:jc w:val="left"/>
              <w:rPr>
                <w:rFonts w:asci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2511" w:type="dxa"/>
            <w:noWrap w:val="0"/>
            <w:vAlign w:val="center"/>
          </w:tcPr>
          <w:p>
            <w:pPr>
              <w:widowControl/>
              <w:jc w:val="center"/>
              <w:rPr>
                <w:rFonts w:ascii="宋体" w:cs="宋体"/>
                <w:kern w:val="0"/>
                <w:sz w:val="24"/>
              </w:rPr>
            </w:pPr>
            <w:r>
              <w:rPr>
                <w:rFonts w:hint="eastAsia" w:ascii="宋体" w:hAnsi="宋体" w:cs="宋体"/>
                <w:kern w:val="0"/>
                <w:sz w:val="24"/>
              </w:rPr>
              <w:t>声明</w:t>
            </w:r>
          </w:p>
        </w:tc>
        <w:tc>
          <w:tcPr>
            <w:tcW w:w="6736" w:type="dxa"/>
            <w:gridSpan w:val="4"/>
            <w:noWrap w:val="0"/>
            <w:vAlign w:val="center"/>
          </w:tcPr>
          <w:p>
            <w:pPr>
              <w:widowControl/>
              <w:jc w:val="left"/>
              <w:rPr>
                <w:rFonts w:ascii="宋体" w:cs="宋体"/>
                <w:kern w:val="0"/>
                <w:sz w:val="24"/>
              </w:rPr>
            </w:pPr>
            <w:r>
              <w:rPr>
                <w:rFonts w:hint="eastAsia" w:ascii="宋体" w:hAnsi="宋体" w:cs="宋体"/>
                <w:kern w:val="0"/>
                <w:sz w:val="24"/>
              </w:rPr>
              <w:t>招标文件为我公司自愿购买，如我公司资格条件不符合本项目投标人资格要求，相关责任由我公司自行承担。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jc w:val="center"/>
        </w:trPr>
        <w:tc>
          <w:tcPr>
            <w:tcW w:w="2511" w:type="dxa"/>
            <w:noWrap w:val="0"/>
            <w:vAlign w:val="center"/>
          </w:tcPr>
          <w:p>
            <w:pPr>
              <w:jc w:val="center"/>
              <w:rPr>
                <w:rFonts w:ascii="宋体" w:cs="宋体"/>
                <w:kern w:val="0"/>
                <w:sz w:val="24"/>
              </w:rPr>
            </w:pPr>
            <w:r>
              <w:rPr>
                <w:rFonts w:hint="eastAsia" w:ascii="宋体" w:hAnsi="宋体" w:cs="宋体"/>
                <w:kern w:val="0"/>
                <w:sz w:val="24"/>
              </w:rPr>
              <w:t>购买人签字</w:t>
            </w:r>
          </w:p>
        </w:tc>
        <w:tc>
          <w:tcPr>
            <w:tcW w:w="6736" w:type="dxa"/>
            <w:gridSpan w:val="4"/>
            <w:noWrap w:val="0"/>
            <w:vAlign w:val="center"/>
          </w:tcPr>
          <w:p>
            <w:pPr>
              <w:jc w:val="left"/>
              <w:rPr>
                <w:rFonts w:ascii="宋体" w:cs="宋体"/>
                <w:kern w:val="0"/>
                <w:sz w:val="24"/>
              </w:rPr>
            </w:pPr>
            <w:r>
              <w:rPr>
                <w:rFonts w:ascii="宋体" w:hAnsi="宋体" w:cs="宋体"/>
                <w:kern w:val="0"/>
                <w:sz w:val="24"/>
              </w:rPr>
              <w:t xml:space="preserve">                             </w:t>
            </w:r>
            <w:r>
              <w:rPr>
                <w:rFonts w:hint="eastAsia" w:ascii="宋体" w:hAnsi="宋体" w:cs="宋体"/>
                <w:kern w:val="0"/>
                <w:sz w:val="24"/>
              </w:rPr>
              <w:t>年</w:t>
            </w:r>
            <w:r>
              <w:rPr>
                <w:rFonts w:ascii="宋体" w:hAnsi="宋体" w:cs="宋体"/>
                <w:kern w:val="0"/>
                <w:sz w:val="24"/>
              </w:rPr>
              <w:t xml:space="preserve">   </w:t>
            </w:r>
            <w:r>
              <w:rPr>
                <w:rFonts w:hint="eastAsia" w:ascii="宋体" w:hAnsi="宋体" w:cs="宋体"/>
                <w:kern w:val="0"/>
                <w:sz w:val="24"/>
              </w:rPr>
              <w:t>月</w:t>
            </w:r>
            <w:r>
              <w:rPr>
                <w:rFonts w:ascii="宋体" w:hAnsi="宋体" w:cs="宋体"/>
                <w:kern w:val="0"/>
                <w:sz w:val="24"/>
              </w:rPr>
              <w:t xml:space="preserve">   </w:t>
            </w:r>
            <w:r>
              <w:rPr>
                <w:rFonts w:hint="eastAsia" w:ascii="宋体" w:hAnsi="宋体" w:cs="宋体"/>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2511" w:type="dxa"/>
            <w:noWrap w:val="0"/>
            <w:vAlign w:val="center"/>
          </w:tcPr>
          <w:p>
            <w:pPr>
              <w:jc w:val="center"/>
              <w:rPr>
                <w:rFonts w:ascii="宋体" w:cs="宋体"/>
                <w:kern w:val="0"/>
                <w:sz w:val="24"/>
              </w:rPr>
            </w:pPr>
            <w:r>
              <w:rPr>
                <w:rFonts w:hint="eastAsia" w:ascii="宋体" w:hAnsi="宋体" w:cs="宋体"/>
                <w:kern w:val="0"/>
                <w:sz w:val="24"/>
              </w:rPr>
              <w:t>备</w:t>
            </w:r>
            <w:r>
              <w:rPr>
                <w:kern w:val="0"/>
                <w:sz w:val="24"/>
              </w:rPr>
              <w:t xml:space="preserve">   </w:t>
            </w:r>
            <w:r>
              <w:rPr>
                <w:rFonts w:hint="eastAsia" w:ascii="宋体" w:hAnsi="宋体" w:cs="宋体"/>
                <w:kern w:val="0"/>
                <w:sz w:val="24"/>
              </w:rPr>
              <w:t>注</w:t>
            </w:r>
          </w:p>
        </w:tc>
        <w:tc>
          <w:tcPr>
            <w:tcW w:w="6736" w:type="dxa"/>
            <w:gridSpan w:val="4"/>
            <w:noWrap w:val="0"/>
            <w:vAlign w:val="center"/>
          </w:tcPr>
          <w:p>
            <w:pPr>
              <w:jc w:val="left"/>
              <w:rPr>
                <w:rFonts w:ascii="宋体" w:cs="宋体"/>
                <w:kern w:val="0"/>
                <w:sz w:val="24"/>
              </w:rPr>
            </w:pPr>
          </w:p>
        </w:tc>
      </w:tr>
    </w:tbl>
    <w:p/>
    <w:sectPr>
      <w:headerReference r:id="rId6" w:type="default"/>
      <w:footerReference r:id="rId7"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 w:name="方正小标宋简体">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11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leader="dot" w:pos="8302"/>
      </w:tabs>
      <w:spacing w:before="120" w:after="120" w:line="400" w:lineRule="exact"/>
      <w:jc w:val="center"/>
      <w:rPr>
        <w:rFonts w:hint="default" w:eastAsia="宋体"/>
        <w:sz w:val="15"/>
        <w:szCs w:val="15"/>
        <w:u w:val="single"/>
        <w:lang w:val="en-US" w:eastAsia="zh-CN"/>
      </w:rPr>
    </w:pPr>
    <w:r>
      <w:rPr>
        <w:rFonts w:hint="eastAsia"/>
        <w:sz w:val="15"/>
        <w:szCs w:val="15"/>
        <w:u w:val="single"/>
      </w:rPr>
      <w:t>中铁二十五局集团有限公司峰峰矿区清·泉小区项目物资（</w:t>
    </w:r>
    <w:r>
      <w:rPr>
        <w:rFonts w:hint="eastAsia"/>
        <w:sz w:val="15"/>
        <w:szCs w:val="15"/>
        <w:u w:val="single"/>
        <w:lang w:val="en-US" w:eastAsia="zh-CN"/>
      </w:rPr>
      <w:t>电缆</w:t>
    </w:r>
    <w:r>
      <w:rPr>
        <w:rFonts w:hint="eastAsia"/>
        <w:sz w:val="15"/>
        <w:szCs w:val="15"/>
        <w:u w:val="single"/>
      </w:rPr>
      <w:t>）招标文件  CRCC-25</w:t>
    </w:r>
    <w:r>
      <w:rPr>
        <w:rFonts w:hint="eastAsia"/>
        <w:sz w:val="15"/>
        <w:szCs w:val="15"/>
        <w:u w:val="single"/>
        <w:lang w:val="en-US" w:eastAsia="zh-CN"/>
      </w:rPr>
      <w:t>16</w:t>
    </w:r>
    <w:r>
      <w:rPr>
        <w:rFonts w:hint="eastAsia"/>
        <w:sz w:val="15"/>
        <w:szCs w:val="15"/>
        <w:u w:val="single"/>
      </w:rPr>
      <w:t>W</w:t>
    </w:r>
    <w:r>
      <w:rPr>
        <w:rFonts w:hint="eastAsia"/>
        <w:sz w:val="15"/>
        <w:szCs w:val="15"/>
        <w:u w:val="single"/>
        <w:lang w:val="en-US" w:eastAsia="zh-CN"/>
      </w:rPr>
      <w:t>-2020</w:t>
    </w:r>
    <w:r>
      <w:rPr>
        <w:rFonts w:hint="eastAsia"/>
        <w:sz w:val="15"/>
        <w:szCs w:val="15"/>
        <w:u w:val="single"/>
      </w:rPr>
      <w:t>-</w:t>
    </w:r>
    <w:r>
      <w:rPr>
        <w:rFonts w:hint="eastAsia"/>
        <w:sz w:val="15"/>
        <w:szCs w:val="15"/>
        <w:u w:val="single"/>
        <w:lang w:val="en-US" w:eastAsia="zh-CN"/>
      </w:rPr>
      <w:t>057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leader="dot" w:pos="8302"/>
      </w:tabs>
      <w:spacing w:before="120" w:after="120" w:line="400" w:lineRule="exact"/>
      <w:jc w:val="center"/>
      <w:rPr>
        <w:rFonts w:hint="default" w:eastAsia="宋体"/>
        <w:lang w:val="en-US" w:eastAsia="zh-CN"/>
      </w:rPr>
    </w:pPr>
    <w:r>
      <w:rPr>
        <w:rFonts w:hint="eastAsia"/>
        <w:sz w:val="15"/>
        <w:szCs w:val="15"/>
        <w:u w:val="single"/>
      </w:rPr>
      <w:t>中铁二十五局集团有限公司峰峰矿区清·泉小区项目物资（</w:t>
    </w:r>
    <w:r>
      <w:rPr>
        <w:rFonts w:hint="eastAsia"/>
        <w:sz w:val="15"/>
        <w:szCs w:val="15"/>
        <w:u w:val="single"/>
        <w:lang w:val="en-US" w:eastAsia="zh-CN"/>
      </w:rPr>
      <w:t>电缆</w:t>
    </w:r>
    <w:r>
      <w:rPr>
        <w:rFonts w:hint="eastAsia"/>
        <w:sz w:val="15"/>
        <w:szCs w:val="15"/>
        <w:u w:val="single"/>
      </w:rPr>
      <w:t xml:space="preserve">）招标文件  </w:t>
    </w:r>
    <w:r>
      <w:rPr>
        <w:rFonts w:hint="eastAsia"/>
        <w:sz w:val="15"/>
        <w:szCs w:val="15"/>
        <w:u w:val="single"/>
        <w:lang w:eastAsia="zh-CN"/>
      </w:rPr>
      <w:t>CRCC-2516W-</w:t>
    </w:r>
    <w:r>
      <w:rPr>
        <w:rFonts w:hint="eastAsia"/>
        <w:sz w:val="15"/>
        <w:szCs w:val="15"/>
        <w:u w:val="single"/>
        <w:lang w:val="en-US" w:eastAsia="zh-CN"/>
      </w:rPr>
      <w:t>2020-057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right" w:leader="dot" w:pos="8302"/>
      </w:tabs>
      <w:spacing w:before="120" w:after="120" w:line="400" w:lineRule="exact"/>
      <w:jc w:val="center"/>
      <w:rPr>
        <w:rFonts w:hint="default" w:eastAsia="宋体"/>
        <w:sz w:val="15"/>
        <w:szCs w:val="15"/>
        <w:u w:val="single"/>
        <w:lang w:val="en-US" w:eastAsia="zh-CN"/>
      </w:rPr>
    </w:pPr>
    <w:r>
      <w:rPr>
        <w:rFonts w:hint="eastAsia"/>
        <w:sz w:val="15"/>
        <w:szCs w:val="15"/>
        <w:u w:val="single"/>
      </w:rPr>
      <w:t>中铁二十五局集团有限公司峰峰矿区清·泉小区项目物资（</w:t>
    </w:r>
    <w:r>
      <w:rPr>
        <w:rFonts w:hint="eastAsia"/>
        <w:sz w:val="15"/>
        <w:szCs w:val="15"/>
        <w:u w:val="single"/>
        <w:lang w:val="en-US" w:eastAsia="zh-CN"/>
      </w:rPr>
      <w:t>电缆</w:t>
    </w:r>
    <w:r>
      <w:rPr>
        <w:rFonts w:hint="eastAsia"/>
        <w:sz w:val="15"/>
        <w:szCs w:val="15"/>
        <w:u w:val="single"/>
      </w:rPr>
      <w:t>）招标文件  CRCC-25</w:t>
    </w:r>
    <w:r>
      <w:rPr>
        <w:rFonts w:hint="eastAsia"/>
        <w:sz w:val="15"/>
        <w:szCs w:val="15"/>
        <w:u w:val="single"/>
        <w:lang w:val="en-US" w:eastAsia="zh-CN"/>
      </w:rPr>
      <w:t>16</w:t>
    </w:r>
    <w:r>
      <w:rPr>
        <w:rFonts w:hint="eastAsia"/>
        <w:sz w:val="15"/>
        <w:szCs w:val="15"/>
        <w:u w:val="single"/>
      </w:rPr>
      <w:t>W</w:t>
    </w:r>
    <w:r>
      <w:rPr>
        <w:rFonts w:hint="eastAsia"/>
        <w:sz w:val="15"/>
        <w:szCs w:val="15"/>
        <w:u w:val="single"/>
        <w:lang w:val="en-US" w:eastAsia="zh-CN"/>
      </w:rPr>
      <w:t>-2020</w:t>
    </w:r>
    <w:r>
      <w:rPr>
        <w:rFonts w:hint="eastAsia"/>
        <w:sz w:val="15"/>
        <w:szCs w:val="15"/>
        <w:u w:val="single"/>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4A7C8B"/>
    <w:rsid w:val="034A7C8B"/>
    <w:rsid w:val="526E6E63"/>
    <w:rsid w:val="68224B77"/>
    <w:rsid w:val="77F8626F"/>
    <w:rsid w:val="7B8B28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9"/>
    <w:pPr>
      <w:keepNext/>
      <w:keepLines/>
      <w:spacing w:before="340" w:after="330" w:line="578" w:lineRule="auto"/>
      <w:outlineLvl w:val="0"/>
    </w:pPr>
    <w:rPr>
      <w:b/>
      <w:bCs/>
      <w:kern w:val="44"/>
      <w:sz w:val="44"/>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unhideWhenUsed/>
    <w:uiPriority w:val="99"/>
    <w:pPr>
      <w:tabs>
        <w:tab w:val="center" w:pos="4153"/>
        <w:tab w:val="right" w:pos="8306"/>
      </w:tabs>
      <w:snapToGrid w:val="0"/>
      <w:jc w:val="left"/>
    </w:pPr>
    <w:rPr>
      <w:kern w:val="0"/>
      <w:sz w:val="18"/>
      <w:szCs w:val="18"/>
    </w:rPr>
  </w:style>
  <w:style w:type="paragraph" w:customStyle="1" w:styleId="6">
    <w:name w:val="zhengwen"/>
    <w:basedOn w:val="1"/>
    <w:qFormat/>
    <w:uiPriority w:val="0"/>
    <w:pPr>
      <w:snapToGrid w:val="0"/>
      <w:spacing w:line="360" w:lineRule="auto"/>
      <w:ind w:firstLine="480" w:firstLineChars="200"/>
    </w:pPr>
    <w:rPr>
      <w:rFonts w:ascii="宋体" w:hAnsi="宋体" w:cs="宋体"/>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2020-11-04T11:03:00Z</dcterms:created>
  <dc:creator>睿睿</dc:creator>
  <cp:lastModifiedBy>睿睿</cp:lastModifiedBy>
  <dcterms:modified xsi:type="dcterms:W3CDTF">2020-11-14T07:04:53Z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