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958" w:rsidRPr="00E00631" w:rsidRDefault="006F6958">
      <w:pPr>
        <w:spacing w:after="120" w:line="360" w:lineRule="atLeast"/>
        <w:jc w:val="center"/>
        <w:rPr>
          <w:rFonts w:ascii="宋体" w:hAnsi="宋体"/>
          <w:b/>
          <w:sz w:val="44"/>
          <w:szCs w:val="44"/>
        </w:rPr>
      </w:pPr>
    </w:p>
    <w:p w:rsidR="006F6958" w:rsidRPr="00E00631" w:rsidRDefault="006F6958">
      <w:pPr>
        <w:spacing w:line="360" w:lineRule="auto"/>
        <w:jc w:val="center"/>
        <w:rPr>
          <w:rFonts w:ascii="黑体" w:eastAsia="黑体"/>
          <w:sz w:val="32"/>
          <w:szCs w:val="32"/>
          <w:u w:val="single"/>
        </w:rPr>
      </w:pPr>
    </w:p>
    <w:p w:rsidR="006F6958" w:rsidRPr="00E00631" w:rsidRDefault="006F6958">
      <w:pPr>
        <w:spacing w:line="360" w:lineRule="auto"/>
        <w:jc w:val="center"/>
        <w:rPr>
          <w:rFonts w:ascii="黑体" w:eastAsia="黑体"/>
          <w:sz w:val="32"/>
          <w:szCs w:val="32"/>
          <w:u w:val="single"/>
        </w:rPr>
      </w:pPr>
    </w:p>
    <w:p w:rsidR="006F6958" w:rsidRPr="00E00631" w:rsidRDefault="006F6958">
      <w:pPr>
        <w:spacing w:line="360" w:lineRule="auto"/>
        <w:jc w:val="center"/>
        <w:rPr>
          <w:rFonts w:ascii="黑体" w:eastAsia="黑体"/>
          <w:sz w:val="32"/>
          <w:szCs w:val="32"/>
          <w:u w:val="single"/>
        </w:rPr>
      </w:pPr>
    </w:p>
    <w:p w:rsidR="006F6958" w:rsidRPr="00E00631" w:rsidRDefault="006F6958">
      <w:pPr>
        <w:spacing w:line="360" w:lineRule="auto"/>
        <w:jc w:val="center"/>
        <w:rPr>
          <w:rFonts w:ascii="黑体" w:eastAsia="黑体"/>
          <w:sz w:val="32"/>
          <w:szCs w:val="32"/>
          <w:u w:val="single"/>
        </w:rPr>
      </w:pPr>
    </w:p>
    <w:p w:rsidR="006F6958" w:rsidRPr="00E00631" w:rsidRDefault="00E00631">
      <w:pPr>
        <w:spacing w:beforeLines="100" w:before="240" w:afterLines="100" w:after="240"/>
        <w:jc w:val="center"/>
        <w:rPr>
          <w:rFonts w:ascii="黑体" w:eastAsia="黑体" w:hAnsi="黑体"/>
          <w:sz w:val="44"/>
          <w:szCs w:val="44"/>
        </w:rPr>
      </w:pPr>
      <w:bookmarkStart w:id="0" w:name="PO_PROJECTNAME"/>
      <w:r w:rsidRPr="00E00631">
        <w:rPr>
          <w:rFonts w:ascii="黑体" w:eastAsia="黑体" w:hAnsi="黑体" w:hint="eastAsia"/>
          <w:sz w:val="44"/>
          <w:szCs w:val="44"/>
        </w:rPr>
        <w:t>光缆电缆</w:t>
      </w:r>
      <w:bookmarkEnd w:id="0"/>
      <w:r w:rsidRPr="00E00631">
        <w:rPr>
          <w:rFonts w:ascii="黑体" w:eastAsia="黑体" w:hAnsi="黑体" w:hint="eastAsia"/>
          <w:sz w:val="44"/>
          <w:szCs w:val="44"/>
        </w:rPr>
        <w:t>公开招标</w:t>
      </w:r>
    </w:p>
    <w:p w:rsidR="006F6958" w:rsidRPr="00E00631" w:rsidRDefault="00E00631">
      <w:pPr>
        <w:spacing w:beforeLines="100" w:before="240" w:afterLines="100" w:after="240"/>
        <w:jc w:val="center"/>
        <w:rPr>
          <w:rFonts w:ascii="黑体" w:eastAsia="黑体" w:hAnsi="黑体"/>
          <w:sz w:val="44"/>
          <w:szCs w:val="44"/>
        </w:rPr>
      </w:pPr>
      <w:r w:rsidRPr="00E00631">
        <w:rPr>
          <w:rFonts w:ascii="黑体" w:eastAsia="黑体" w:hAnsi="黑体" w:hint="eastAsia"/>
          <w:sz w:val="44"/>
          <w:szCs w:val="44"/>
        </w:rPr>
        <w:t>招标文件</w:t>
      </w:r>
    </w:p>
    <w:p w:rsidR="006F6958" w:rsidRPr="00E00631" w:rsidRDefault="006F6958">
      <w:pPr>
        <w:jc w:val="center"/>
        <w:rPr>
          <w:rFonts w:ascii="黑体" w:eastAsia="黑体"/>
          <w:sz w:val="44"/>
          <w:szCs w:val="44"/>
        </w:rPr>
      </w:pPr>
    </w:p>
    <w:p w:rsidR="006F6958" w:rsidRPr="00E00631" w:rsidRDefault="006F6958">
      <w:pPr>
        <w:spacing w:line="360" w:lineRule="auto"/>
        <w:jc w:val="center"/>
        <w:rPr>
          <w:rFonts w:ascii="黑体" w:eastAsia="黑体"/>
          <w:sz w:val="52"/>
          <w:szCs w:val="52"/>
        </w:rPr>
      </w:pPr>
    </w:p>
    <w:p w:rsidR="006F6958" w:rsidRPr="00E00631" w:rsidRDefault="006F6958">
      <w:pPr>
        <w:spacing w:line="360" w:lineRule="auto"/>
        <w:jc w:val="center"/>
        <w:rPr>
          <w:rFonts w:ascii="黑体" w:eastAsia="黑体"/>
          <w:sz w:val="52"/>
          <w:szCs w:val="52"/>
        </w:rPr>
      </w:pPr>
    </w:p>
    <w:p w:rsidR="006F6958" w:rsidRPr="00E00631" w:rsidRDefault="006F6958">
      <w:pPr>
        <w:spacing w:line="360" w:lineRule="auto"/>
        <w:jc w:val="center"/>
        <w:rPr>
          <w:rFonts w:ascii="黑体" w:eastAsia="黑体"/>
          <w:sz w:val="52"/>
          <w:szCs w:val="52"/>
        </w:rPr>
      </w:pPr>
    </w:p>
    <w:p w:rsidR="006F6958" w:rsidRPr="00E00631" w:rsidRDefault="006F6958">
      <w:pPr>
        <w:spacing w:line="360" w:lineRule="auto"/>
        <w:jc w:val="center"/>
        <w:rPr>
          <w:rFonts w:ascii="黑体" w:eastAsia="黑体"/>
          <w:sz w:val="52"/>
          <w:szCs w:val="52"/>
        </w:rPr>
      </w:pPr>
    </w:p>
    <w:p w:rsidR="006F6958" w:rsidRPr="00E00631" w:rsidRDefault="00E00631">
      <w:pPr>
        <w:spacing w:line="360" w:lineRule="auto"/>
        <w:jc w:val="center"/>
        <w:rPr>
          <w:rFonts w:ascii="黑体" w:eastAsia="黑体"/>
          <w:sz w:val="52"/>
          <w:szCs w:val="52"/>
        </w:rPr>
      </w:pPr>
      <w:r w:rsidRPr="00E00631">
        <w:rPr>
          <w:rFonts w:ascii="黑体" w:eastAsia="黑体"/>
          <w:sz w:val="52"/>
          <w:szCs w:val="52"/>
        </w:rPr>
        <w:t>盖章</w:t>
      </w:r>
      <w:r w:rsidRPr="00E00631">
        <w:rPr>
          <w:rFonts w:ascii="黑体" w:eastAsia="黑体" w:hint="eastAsia"/>
          <w:sz w:val="52"/>
          <w:szCs w:val="52"/>
        </w:rPr>
        <w:t>003</w:t>
      </w:r>
    </w:p>
    <w:p w:rsidR="006F6958" w:rsidRPr="00E00631" w:rsidRDefault="006F6958">
      <w:pPr>
        <w:spacing w:line="360" w:lineRule="auto"/>
        <w:jc w:val="center"/>
        <w:rPr>
          <w:rFonts w:ascii="黑体" w:eastAsia="黑体"/>
          <w:sz w:val="52"/>
          <w:szCs w:val="52"/>
        </w:rPr>
      </w:pPr>
    </w:p>
    <w:p w:rsidR="006F6958" w:rsidRPr="00E00631" w:rsidRDefault="00E00631">
      <w:pPr>
        <w:spacing w:line="360" w:lineRule="auto"/>
        <w:jc w:val="center"/>
        <w:rPr>
          <w:rFonts w:ascii="黑体" w:eastAsia="黑体"/>
          <w:sz w:val="32"/>
          <w:szCs w:val="32"/>
        </w:rPr>
      </w:pPr>
      <w:r w:rsidRPr="00E00631">
        <w:rPr>
          <w:rFonts w:ascii="黑体" w:eastAsia="黑体" w:hint="eastAsia"/>
          <w:sz w:val="32"/>
          <w:szCs w:val="32"/>
        </w:rPr>
        <w:t>本钢招标有限公司</w:t>
      </w:r>
    </w:p>
    <w:p w:rsidR="006F6958" w:rsidRPr="00E00631" w:rsidRDefault="00E00631">
      <w:pPr>
        <w:spacing w:line="360" w:lineRule="auto"/>
        <w:jc w:val="center"/>
        <w:rPr>
          <w:rFonts w:ascii="仿宋_GB2312" w:eastAsia="仿宋_GB2312" w:hAnsi="宋体"/>
          <w:sz w:val="32"/>
          <w:szCs w:val="32"/>
        </w:rPr>
      </w:pPr>
      <w:bookmarkStart w:id="1" w:name="PO_SYSDATE"/>
      <w:r w:rsidRPr="00E00631">
        <w:rPr>
          <w:rFonts w:ascii="黑体" w:eastAsia="黑体"/>
          <w:sz w:val="32"/>
          <w:szCs w:val="32"/>
        </w:rPr>
        <w:t>2020-07-13</w:t>
      </w:r>
      <w:bookmarkEnd w:id="1"/>
    </w:p>
    <w:p w:rsidR="006F6958" w:rsidRPr="00E00631" w:rsidRDefault="00E00631">
      <w:pPr>
        <w:jc w:val="center"/>
        <w:rPr>
          <w:rFonts w:ascii="楷体_GB2312" w:eastAsia="楷体_GB2312"/>
          <w:b/>
          <w:kern w:val="0"/>
          <w:sz w:val="44"/>
          <w:szCs w:val="44"/>
        </w:rPr>
      </w:pPr>
      <w:r w:rsidRPr="00E00631">
        <w:rPr>
          <w:b/>
          <w:sz w:val="44"/>
          <w:szCs w:val="44"/>
        </w:rPr>
        <w:br w:type="page"/>
      </w:r>
    </w:p>
    <w:p w:rsidR="006F6958" w:rsidRPr="00E00631" w:rsidRDefault="006F6958">
      <w:pPr>
        <w:pStyle w:val="a0"/>
        <w:spacing w:afterLines="100" w:after="240" w:line="440" w:lineRule="exact"/>
        <w:ind w:firstLine="0"/>
        <w:jc w:val="center"/>
        <w:rPr>
          <w:b/>
          <w:sz w:val="44"/>
          <w:szCs w:val="44"/>
        </w:rPr>
        <w:sectPr w:rsidR="006F6958" w:rsidRPr="00E00631">
          <w:headerReference w:type="default" r:id="rId9"/>
          <w:footerReference w:type="even" r:id="rId10"/>
          <w:footerReference w:type="default" r:id="rId11"/>
          <w:headerReference w:type="first" r:id="rId12"/>
          <w:footerReference w:type="first" r:id="rId13"/>
          <w:pgSz w:w="11907" w:h="16840"/>
          <w:pgMar w:top="1440" w:right="1077" w:bottom="1440" w:left="1077" w:header="709" w:footer="737" w:gutter="0"/>
          <w:pgNumType w:fmt="upperRoman" w:start="1"/>
          <w:cols w:space="720"/>
          <w:titlePg/>
          <w:docGrid w:linePitch="407"/>
        </w:sectPr>
      </w:pPr>
    </w:p>
    <w:p w:rsidR="006F6958" w:rsidRPr="00E00631" w:rsidRDefault="00E00631">
      <w:pPr>
        <w:pStyle w:val="a0"/>
        <w:spacing w:beforeLines="200" w:before="480" w:afterLines="150" w:after="360" w:line="440" w:lineRule="exact"/>
        <w:ind w:firstLine="0"/>
        <w:jc w:val="center"/>
        <w:rPr>
          <w:rFonts w:ascii="黑体" w:eastAsia="黑体" w:hAnsi="黑体"/>
          <w:sz w:val="32"/>
          <w:szCs w:val="32"/>
        </w:rPr>
      </w:pPr>
      <w:r w:rsidRPr="00E00631">
        <w:rPr>
          <w:rFonts w:ascii="黑体" w:eastAsia="黑体" w:hAnsi="黑体" w:hint="eastAsia"/>
          <w:sz w:val="44"/>
          <w:szCs w:val="44"/>
        </w:rPr>
        <w:t>目</w:t>
      </w:r>
      <w:r w:rsidRPr="00E00631">
        <w:rPr>
          <w:rFonts w:ascii="黑体" w:eastAsia="黑体" w:hAnsi="黑体" w:hint="eastAsia"/>
          <w:sz w:val="44"/>
          <w:szCs w:val="44"/>
        </w:rPr>
        <w:t xml:space="preserve">  </w:t>
      </w:r>
      <w:r w:rsidRPr="00E00631">
        <w:rPr>
          <w:rFonts w:ascii="黑体" w:eastAsia="黑体" w:hAnsi="黑体" w:hint="eastAsia"/>
          <w:sz w:val="44"/>
          <w:szCs w:val="44"/>
        </w:rPr>
        <w:t>录</w:t>
      </w:r>
    </w:p>
    <w:p w:rsidR="006F6958" w:rsidRPr="00E00631" w:rsidRDefault="00E00631">
      <w:pPr>
        <w:pStyle w:val="10"/>
        <w:tabs>
          <w:tab w:val="clear" w:pos="851"/>
          <w:tab w:val="clear" w:pos="9072"/>
          <w:tab w:val="right" w:leader="dot" w:pos="9753"/>
        </w:tabs>
        <w:rPr>
          <w:color w:val="auto"/>
        </w:rPr>
      </w:pPr>
      <w:r w:rsidRPr="00E00631">
        <w:rPr>
          <w:rFonts w:ascii="仿宋_GB2312" w:eastAsia="仿宋_GB2312" w:hint="eastAsia"/>
          <w:b/>
          <w:color w:val="auto"/>
        </w:rPr>
        <w:fldChar w:fldCharType="begin"/>
      </w:r>
      <w:r w:rsidRPr="00E00631">
        <w:rPr>
          <w:rFonts w:ascii="仿宋_GB2312" w:eastAsia="仿宋_GB2312" w:hint="eastAsia"/>
          <w:b/>
          <w:color w:val="auto"/>
        </w:rPr>
        <w:instrText xml:space="preserve"> TOC \o "1-2" \h \z \u </w:instrText>
      </w:r>
      <w:r w:rsidRPr="00E00631">
        <w:rPr>
          <w:rFonts w:ascii="仿宋_GB2312" w:eastAsia="仿宋_GB2312" w:hint="eastAsia"/>
          <w:b/>
          <w:color w:val="auto"/>
        </w:rPr>
        <w:fldChar w:fldCharType="separate"/>
      </w:r>
      <w:hyperlink w:anchor="_Toc6049" w:history="1">
        <w:r w:rsidRPr="00E00631">
          <w:rPr>
            <w:rFonts w:hint="eastAsia"/>
            <w:color w:val="auto"/>
          </w:rPr>
          <w:t>第一章</w:t>
        </w:r>
        <w:r w:rsidRPr="00E00631">
          <w:rPr>
            <w:rFonts w:hint="eastAsia"/>
            <w:color w:val="auto"/>
          </w:rPr>
          <w:t xml:space="preserve"> </w:t>
        </w:r>
        <w:r w:rsidRPr="00E00631">
          <w:rPr>
            <w:rFonts w:hint="eastAsia"/>
            <w:bCs/>
            <w:color w:val="auto"/>
          </w:rPr>
          <w:t>招标公告</w:t>
        </w:r>
        <w:r w:rsidRPr="00E00631">
          <w:rPr>
            <w:color w:val="auto"/>
          </w:rPr>
          <w:tab/>
        </w:r>
        <w:r w:rsidRPr="00E00631">
          <w:rPr>
            <w:color w:val="auto"/>
          </w:rPr>
          <w:fldChar w:fldCharType="begin"/>
        </w:r>
        <w:r w:rsidRPr="00E00631">
          <w:rPr>
            <w:color w:val="auto"/>
          </w:rPr>
          <w:instrText xml:space="preserve"> PAGEREF _Toc6049 </w:instrText>
        </w:r>
        <w:r w:rsidRPr="00E00631">
          <w:rPr>
            <w:color w:val="auto"/>
          </w:rPr>
          <w:fldChar w:fldCharType="separate"/>
        </w:r>
        <w:r w:rsidRPr="00E00631">
          <w:rPr>
            <w:color w:val="auto"/>
          </w:rPr>
          <w:t>1</w:t>
        </w:r>
        <w:r w:rsidRPr="00E00631">
          <w:rPr>
            <w:color w:val="auto"/>
          </w:rPr>
          <w:fldChar w:fldCharType="end"/>
        </w:r>
      </w:hyperlink>
    </w:p>
    <w:p w:rsidR="006F6958" w:rsidRPr="00E00631" w:rsidRDefault="00E00631">
      <w:pPr>
        <w:pStyle w:val="22"/>
        <w:tabs>
          <w:tab w:val="clear" w:pos="9038"/>
          <w:tab w:val="right" w:leader="dot" w:pos="9753"/>
        </w:tabs>
      </w:pPr>
      <w:hyperlink w:anchor="_Toc27064" w:history="1">
        <w:r w:rsidRPr="00E00631">
          <w:rPr>
            <w:rFonts w:hint="eastAsia"/>
          </w:rPr>
          <w:t>1</w:t>
        </w:r>
        <w:r w:rsidRPr="00E00631">
          <w:rPr>
            <w:rFonts w:hint="eastAsia"/>
          </w:rPr>
          <w:t>、招标条件</w:t>
        </w:r>
        <w:r w:rsidRPr="00E00631">
          <w:tab/>
        </w:r>
        <w:r w:rsidRPr="00E00631">
          <w:fldChar w:fldCharType="begin"/>
        </w:r>
        <w:r w:rsidRPr="00E00631">
          <w:instrText xml:space="preserve"> PAGEREF _Toc27064 </w:instrText>
        </w:r>
        <w:r w:rsidRPr="00E00631">
          <w:fldChar w:fldCharType="separate"/>
        </w:r>
        <w:r w:rsidRPr="00E00631">
          <w:t>1</w:t>
        </w:r>
        <w:r w:rsidRPr="00E00631">
          <w:fldChar w:fldCharType="end"/>
        </w:r>
      </w:hyperlink>
    </w:p>
    <w:p w:rsidR="006F6958" w:rsidRPr="00E00631" w:rsidRDefault="00E00631">
      <w:pPr>
        <w:pStyle w:val="22"/>
        <w:tabs>
          <w:tab w:val="clear" w:pos="9038"/>
          <w:tab w:val="right" w:leader="dot" w:pos="9753"/>
        </w:tabs>
      </w:pPr>
      <w:hyperlink w:anchor="_Toc22316" w:history="1">
        <w:r w:rsidRPr="00E00631">
          <w:rPr>
            <w:rFonts w:hint="eastAsia"/>
          </w:rPr>
          <w:t>2</w:t>
        </w:r>
        <w:r w:rsidRPr="00E00631">
          <w:rPr>
            <w:rFonts w:hint="eastAsia"/>
          </w:rPr>
          <w:t>、招标范围</w:t>
        </w:r>
        <w:r w:rsidRPr="00E00631">
          <w:tab/>
        </w:r>
        <w:r w:rsidRPr="00E00631">
          <w:fldChar w:fldCharType="begin"/>
        </w:r>
        <w:r w:rsidRPr="00E00631">
          <w:instrText xml:space="preserve"> PAGEREF _Toc22316 </w:instrText>
        </w:r>
        <w:r w:rsidRPr="00E00631">
          <w:fldChar w:fldCharType="separate"/>
        </w:r>
        <w:r w:rsidRPr="00E00631">
          <w:t>1</w:t>
        </w:r>
        <w:r w:rsidRPr="00E00631">
          <w:fldChar w:fldCharType="end"/>
        </w:r>
      </w:hyperlink>
    </w:p>
    <w:p w:rsidR="006F6958" w:rsidRPr="00E00631" w:rsidRDefault="00E00631">
      <w:pPr>
        <w:pStyle w:val="22"/>
        <w:tabs>
          <w:tab w:val="clear" w:pos="9038"/>
          <w:tab w:val="right" w:leader="dot" w:pos="9753"/>
        </w:tabs>
      </w:pPr>
      <w:hyperlink w:anchor="_Toc12631" w:history="1">
        <w:r w:rsidRPr="00E00631">
          <w:rPr>
            <w:rFonts w:hint="eastAsia"/>
          </w:rPr>
          <w:t>3</w:t>
        </w:r>
        <w:r w:rsidRPr="00E00631">
          <w:rPr>
            <w:rFonts w:hint="eastAsia"/>
          </w:rPr>
          <w:t>、投标人资格要求</w:t>
        </w:r>
        <w:r w:rsidRPr="00E00631">
          <w:tab/>
        </w:r>
        <w:r w:rsidRPr="00E00631">
          <w:fldChar w:fldCharType="begin"/>
        </w:r>
        <w:r w:rsidRPr="00E00631">
          <w:instrText xml:space="preserve"> PAGEREF _Toc12631 </w:instrText>
        </w:r>
        <w:r w:rsidRPr="00E00631">
          <w:fldChar w:fldCharType="separate"/>
        </w:r>
        <w:r w:rsidRPr="00E00631">
          <w:t>1</w:t>
        </w:r>
        <w:r w:rsidRPr="00E00631">
          <w:fldChar w:fldCharType="end"/>
        </w:r>
      </w:hyperlink>
    </w:p>
    <w:p w:rsidR="006F6958" w:rsidRPr="00E00631" w:rsidRDefault="00E00631">
      <w:pPr>
        <w:pStyle w:val="22"/>
        <w:tabs>
          <w:tab w:val="clear" w:pos="9038"/>
          <w:tab w:val="right" w:leader="dot" w:pos="9753"/>
        </w:tabs>
      </w:pPr>
      <w:hyperlink w:anchor="_Toc4652" w:history="1">
        <w:r w:rsidRPr="00E00631">
          <w:rPr>
            <w:rFonts w:hint="eastAsia"/>
          </w:rPr>
          <w:t>4</w:t>
        </w:r>
        <w:r w:rsidRPr="00E00631">
          <w:rPr>
            <w:rFonts w:hint="eastAsia"/>
          </w:rPr>
          <w:t>、招标文件的获取</w:t>
        </w:r>
        <w:r w:rsidRPr="00E00631">
          <w:tab/>
        </w:r>
        <w:r w:rsidRPr="00E00631">
          <w:fldChar w:fldCharType="begin"/>
        </w:r>
        <w:r w:rsidRPr="00E00631">
          <w:instrText xml:space="preserve"> PAGEREF _Toc4652 </w:instrText>
        </w:r>
        <w:r w:rsidRPr="00E00631">
          <w:fldChar w:fldCharType="separate"/>
        </w:r>
        <w:r w:rsidRPr="00E00631">
          <w:t>1</w:t>
        </w:r>
        <w:r w:rsidRPr="00E00631">
          <w:fldChar w:fldCharType="end"/>
        </w:r>
      </w:hyperlink>
    </w:p>
    <w:p w:rsidR="006F6958" w:rsidRPr="00E00631" w:rsidRDefault="00E00631">
      <w:pPr>
        <w:pStyle w:val="22"/>
        <w:tabs>
          <w:tab w:val="clear" w:pos="9038"/>
          <w:tab w:val="right" w:leader="dot" w:pos="9753"/>
        </w:tabs>
      </w:pPr>
      <w:hyperlink w:anchor="_Toc23775" w:history="1">
        <w:r w:rsidRPr="00E00631">
          <w:rPr>
            <w:rFonts w:hint="eastAsia"/>
          </w:rPr>
          <w:t>5</w:t>
        </w:r>
        <w:r w:rsidRPr="00E00631">
          <w:rPr>
            <w:rFonts w:hint="eastAsia"/>
          </w:rPr>
          <w:t>、投标文件的提交</w:t>
        </w:r>
        <w:r w:rsidRPr="00E00631">
          <w:tab/>
        </w:r>
        <w:r w:rsidRPr="00E00631">
          <w:fldChar w:fldCharType="begin"/>
        </w:r>
        <w:r w:rsidRPr="00E00631">
          <w:instrText xml:space="preserve"> PAGEREF _Toc23775 </w:instrText>
        </w:r>
        <w:r w:rsidRPr="00E00631">
          <w:fldChar w:fldCharType="separate"/>
        </w:r>
        <w:r w:rsidRPr="00E00631">
          <w:t>1</w:t>
        </w:r>
        <w:r w:rsidRPr="00E00631">
          <w:fldChar w:fldCharType="end"/>
        </w:r>
      </w:hyperlink>
    </w:p>
    <w:p w:rsidR="006F6958" w:rsidRPr="00E00631" w:rsidRDefault="00E00631">
      <w:pPr>
        <w:pStyle w:val="22"/>
        <w:tabs>
          <w:tab w:val="clear" w:pos="9038"/>
          <w:tab w:val="right" w:leader="dot" w:pos="9753"/>
        </w:tabs>
      </w:pPr>
      <w:hyperlink w:anchor="_Toc17314" w:history="1">
        <w:r w:rsidRPr="00E00631">
          <w:rPr>
            <w:rFonts w:hint="eastAsia"/>
          </w:rPr>
          <w:t>6</w:t>
        </w:r>
        <w:r w:rsidRPr="00E00631">
          <w:rPr>
            <w:rFonts w:hint="eastAsia"/>
          </w:rPr>
          <w:t>、发布公告的媒介</w:t>
        </w:r>
        <w:r w:rsidRPr="00E00631">
          <w:tab/>
        </w:r>
        <w:r w:rsidRPr="00E00631">
          <w:fldChar w:fldCharType="begin"/>
        </w:r>
        <w:r w:rsidRPr="00E00631">
          <w:instrText xml:space="preserve"> PAGEREF _Toc17314 </w:instrText>
        </w:r>
        <w:r w:rsidRPr="00E00631">
          <w:fldChar w:fldCharType="separate"/>
        </w:r>
        <w:r w:rsidRPr="00E00631">
          <w:t>2</w:t>
        </w:r>
        <w:r w:rsidRPr="00E00631">
          <w:fldChar w:fldCharType="end"/>
        </w:r>
      </w:hyperlink>
    </w:p>
    <w:p w:rsidR="006F6958" w:rsidRPr="00E00631" w:rsidRDefault="00E00631">
      <w:pPr>
        <w:pStyle w:val="22"/>
        <w:tabs>
          <w:tab w:val="clear" w:pos="9038"/>
          <w:tab w:val="right" w:leader="dot" w:pos="9753"/>
        </w:tabs>
      </w:pPr>
      <w:hyperlink w:anchor="_Toc20336" w:history="1">
        <w:r w:rsidRPr="00E00631">
          <w:rPr>
            <w:rFonts w:hint="eastAsia"/>
          </w:rPr>
          <w:t>7</w:t>
        </w:r>
        <w:r w:rsidRPr="00E00631">
          <w:rPr>
            <w:rFonts w:hint="eastAsia"/>
          </w:rPr>
          <w:t>、联系方式</w:t>
        </w:r>
        <w:r w:rsidRPr="00E00631">
          <w:tab/>
        </w:r>
        <w:r w:rsidRPr="00E00631">
          <w:fldChar w:fldCharType="begin"/>
        </w:r>
        <w:r w:rsidRPr="00E00631">
          <w:instrText xml:space="preserve"> PAGEREF _Toc20336 </w:instrText>
        </w:r>
        <w:r w:rsidRPr="00E00631">
          <w:fldChar w:fldCharType="separate"/>
        </w:r>
        <w:r w:rsidRPr="00E00631">
          <w:t>2</w:t>
        </w:r>
        <w:r w:rsidRPr="00E00631">
          <w:fldChar w:fldCharType="end"/>
        </w:r>
      </w:hyperlink>
    </w:p>
    <w:p w:rsidR="006F6958" w:rsidRPr="00E00631" w:rsidRDefault="00E00631">
      <w:pPr>
        <w:pStyle w:val="10"/>
        <w:tabs>
          <w:tab w:val="clear" w:pos="851"/>
          <w:tab w:val="clear" w:pos="9072"/>
          <w:tab w:val="right" w:leader="dot" w:pos="9753"/>
        </w:tabs>
        <w:rPr>
          <w:color w:val="auto"/>
        </w:rPr>
      </w:pPr>
      <w:hyperlink w:anchor="_Toc28080" w:history="1">
        <w:r w:rsidRPr="00E00631">
          <w:rPr>
            <w:rFonts w:hint="eastAsia"/>
            <w:color w:val="auto"/>
          </w:rPr>
          <w:t>第二章</w:t>
        </w:r>
        <w:r w:rsidRPr="00E00631">
          <w:rPr>
            <w:rFonts w:hint="eastAsia"/>
            <w:color w:val="auto"/>
          </w:rPr>
          <w:t xml:space="preserve"> </w:t>
        </w:r>
        <w:r w:rsidRPr="00E00631">
          <w:rPr>
            <w:rFonts w:hint="eastAsia"/>
            <w:color w:val="auto"/>
          </w:rPr>
          <w:t>投标人须知</w:t>
        </w:r>
        <w:r w:rsidRPr="00E00631">
          <w:rPr>
            <w:color w:val="auto"/>
          </w:rPr>
          <w:tab/>
        </w:r>
        <w:r w:rsidRPr="00E00631">
          <w:rPr>
            <w:color w:val="auto"/>
          </w:rPr>
          <w:fldChar w:fldCharType="begin"/>
        </w:r>
        <w:r w:rsidRPr="00E00631">
          <w:rPr>
            <w:color w:val="auto"/>
          </w:rPr>
          <w:instrText xml:space="preserve"> PAGEREF _Toc28080 </w:instrText>
        </w:r>
        <w:r w:rsidRPr="00E00631">
          <w:rPr>
            <w:color w:val="auto"/>
          </w:rPr>
          <w:fldChar w:fldCharType="separate"/>
        </w:r>
        <w:r w:rsidRPr="00E00631">
          <w:rPr>
            <w:color w:val="auto"/>
          </w:rPr>
          <w:t>5</w:t>
        </w:r>
        <w:r w:rsidRPr="00E00631">
          <w:rPr>
            <w:color w:val="auto"/>
          </w:rPr>
          <w:fldChar w:fldCharType="end"/>
        </w:r>
      </w:hyperlink>
    </w:p>
    <w:p w:rsidR="006F6958" w:rsidRPr="00E00631" w:rsidRDefault="00E00631">
      <w:pPr>
        <w:pStyle w:val="22"/>
        <w:tabs>
          <w:tab w:val="clear" w:pos="9038"/>
          <w:tab w:val="right" w:leader="dot" w:pos="9753"/>
        </w:tabs>
      </w:pPr>
      <w:hyperlink w:anchor="_Toc2087" w:history="1">
        <w:r w:rsidRPr="00E00631">
          <w:rPr>
            <w:rFonts w:hint="eastAsia"/>
          </w:rPr>
          <w:t>投标人须知前附表</w:t>
        </w:r>
        <w:r w:rsidRPr="00E00631">
          <w:tab/>
        </w:r>
        <w:r w:rsidRPr="00E00631">
          <w:fldChar w:fldCharType="begin"/>
        </w:r>
        <w:r w:rsidRPr="00E00631">
          <w:instrText xml:space="preserve"> PAGEREF _Toc2087 </w:instrText>
        </w:r>
        <w:r w:rsidRPr="00E00631">
          <w:fldChar w:fldCharType="separate"/>
        </w:r>
        <w:r w:rsidRPr="00E00631">
          <w:t>5</w:t>
        </w:r>
        <w:r w:rsidRPr="00E00631">
          <w:fldChar w:fldCharType="end"/>
        </w:r>
      </w:hyperlink>
    </w:p>
    <w:p w:rsidR="006F6958" w:rsidRPr="00E00631" w:rsidRDefault="00E00631">
      <w:pPr>
        <w:pStyle w:val="22"/>
        <w:tabs>
          <w:tab w:val="clear" w:pos="9038"/>
          <w:tab w:val="right" w:leader="dot" w:pos="9753"/>
        </w:tabs>
      </w:pPr>
      <w:hyperlink w:anchor="_Toc27279" w:history="1">
        <w:r w:rsidRPr="00E00631">
          <w:rPr>
            <w:rFonts w:hint="eastAsia"/>
          </w:rPr>
          <w:t>1</w:t>
        </w:r>
        <w:r w:rsidRPr="00E00631">
          <w:rPr>
            <w:rFonts w:hint="eastAsia"/>
          </w:rPr>
          <w:t>、总则</w:t>
        </w:r>
        <w:r w:rsidRPr="00E00631">
          <w:tab/>
        </w:r>
        <w:r w:rsidRPr="00E00631">
          <w:fldChar w:fldCharType="begin"/>
        </w:r>
        <w:r w:rsidRPr="00E00631">
          <w:instrText xml:space="preserve"> PAGEREF _Toc27279 </w:instrText>
        </w:r>
        <w:r w:rsidRPr="00E00631">
          <w:fldChar w:fldCharType="separate"/>
        </w:r>
        <w:r w:rsidRPr="00E00631">
          <w:t>7</w:t>
        </w:r>
        <w:r w:rsidRPr="00E00631">
          <w:fldChar w:fldCharType="end"/>
        </w:r>
      </w:hyperlink>
    </w:p>
    <w:p w:rsidR="006F6958" w:rsidRPr="00E00631" w:rsidRDefault="00E00631">
      <w:pPr>
        <w:pStyle w:val="22"/>
        <w:tabs>
          <w:tab w:val="clear" w:pos="9038"/>
          <w:tab w:val="right" w:leader="dot" w:pos="9753"/>
        </w:tabs>
      </w:pPr>
      <w:hyperlink w:anchor="_Toc14747" w:history="1">
        <w:r w:rsidRPr="00E00631">
          <w:rPr>
            <w:rFonts w:hint="eastAsia"/>
          </w:rPr>
          <w:t>2</w:t>
        </w:r>
        <w:r w:rsidRPr="00E00631">
          <w:rPr>
            <w:rFonts w:hint="eastAsia"/>
          </w:rPr>
          <w:t>、招标文件</w:t>
        </w:r>
        <w:r w:rsidRPr="00E00631">
          <w:tab/>
        </w:r>
        <w:r w:rsidRPr="00E00631">
          <w:fldChar w:fldCharType="begin"/>
        </w:r>
        <w:r w:rsidRPr="00E00631">
          <w:instrText xml:space="preserve"> PAGEREF _Toc14747 </w:instrText>
        </w:r>
        <w:r w:rsidRPr="00E00631">
          <w:fldChar w:fldCharType="separate"/>
        </w:r>
        <w:r w:rsidRPr="00E00631">
          <w:t>9</w:t>
        </w:r>
        <w:r w:rsidRPr="00E00631">
          <w:fldChar w:fldCharType="end"/>
        </w:r>
      </w:hyperlink>
    </w:p>
    <w:p w:rsidR="006F6958" w:rsidRPr="00E00631" w:rsidRDefault="00E00631">
      <w:pPr>
        <w:pStyle w:val="22"/>
        <w:tabs>
          <w:tab w:val="clear" w:pos="9038"/>
          <w:tab w:val="right" w:leader="dot" w:pos="9753"/>
        </w:tabs>
      </w:pPr>
      <w:hyperlink w:anchor="_Toc1694" w:history="1">
        <w:r w:rsidRPr="00E00631">
          <w:rPr>
            <w:rFonts w:hint="eastAsia"/>
          </w:rPr>
          <w:t>3</w:t>
        </w:r>
        <w:r w:rsidRPr="00E00631">
          <w:rPr>
            <w:rFonts w:hint="eastAsia"/>
          </w:rPr>
          <w:t>、投标文件</w:t>
        </w:r>
        <w:r w:rsidRPr="00E00631">
          <w:tab/>
        </w:r>
        <w:r w:rsidRPr="00E00631">
          <w:fldChar w:fldCharType="begin"/>
        </w:r>
        <w:r w:rsidRPr="00E00631">
          <w:instrText xml:space="preserve"> PAGEREF _Toc1694 </w:instrText>
        </w:r>
        <w:r w:rsidRPr="00E00631">
          <w:fldChar w:fldCharType="separate"/>
        </w:r>
        <w:r w:rsidRPr="00E00631">
          <w:t>10</w:t>
        </w:r>
        <w:r w:rsidRPr="00E00631">
          <w:fldChar w:fldCharType="end"/>
        </w:r>
      </w:hyperlink>
    </w:p>
    <w:p w:rsidR="006F6958" w:rsidRPr="00E00631" w:rsidRDefault="00E00631">
      <w:pPr>
        <w:pStyle w:val="22"/>
        <w:tabs>
          <w:tab w:val="clear" w:pos="9038"/>
          <w:tab w:val="right" w:leader="dot" w:pos="9753"/>
        </w:tabs>
      </w:pPr>
      <w:hyperlink w:anchor="_Toc23115" w:history="1">
        <w:r w:rsidRPr="00E00631">
          <w:rPr>
            <w:rFonts w:hint="eastAsia"/>
          </w:rPr>
          <w:t>4</w:t>
        </w:r>
        <w:r w:rsidRPr="00E00631">
          <w:rPr>
            <w:rFonts w:hint="eastAsia"/>
          </w:rPr>
          <w:t>、投标</w:t>
        </w:r>
        <w:r w:rsidRPr="00E00631">
          <w:tab/>
        </w:r>
        <w:r w:rsidRPr="00E00631">
          <w:fldChar w:fldCharType="begin"/>
        </w:r>
        <w:r w:rsidRPr="00E00631">
          <w:instrText xml:space="preserve"> PAGEREF _Toc23115 </w:instrText>
        </w:r>
        <w:r w:rsidRPr="00E00631">
          <w:fldChar w:fldCharType="separate"/>
        </w:r>
        <w:r w:rsidRPr="00E00631">
          <w:t>12</w:t>
        </w:r>
        <w:r w:rsidRPr="00E00631">
          <w:fldChar w:fldCharType="end"/>
        </w:r>
      </w:hyperlink>
    </w:p>
    <w:p w:rsidR="006F6958" w:rsidRPr="00E00631" w:rsidRDefault="00E00631">
      <w:pPr>
        <w:pStyle w:val="22"/>
        <w:tabs>
          <w:tab w:val="clear" w:pos="9038"/>
          <w:tab w:val="right" w:leader="dot" w:pos="9753"/>
        </w:tabs>
      </w:pPr>
      <w:hyperlink w:anchor="_Toc13201" w:history="1">
        <w:r w:rsidRPr="00E00631">
          <w:rPr>
            <w:rFonts w:hint="eastAsia"/>
          </w:rPr>
          <w:t>5</w:t>
        </w:r>
        <w:r w:rsidRPr="00E00631">
          <w:rPr>
            <w:rFonts w:hint="eastAsia"/>
          </w:rPr>
          <w:t>、开标</w:t>
        </w:r>
        <w:r w:rsidRPr="00E00631">
          <w:tab/>
        </w:r>
        <w:r w:rsidRPr="00E00631">
          <w:fldChar w:fldCharType="begin"/>
        </w:r>
        <w:r w:rsidRPr="00E00631">
          <w:instrText xml:space="preserve"> PAGEREF _Toc13201 </w:instrText>
        </w:r>
        <w:r w:rsidRPr="00E00631">
          <w:fldChar w:fldCharType="separate"/>
        </w:r>
        <w:r w:rsidRPr="00E00631">
          <w:t>13</w:t>
        </w:r>
        <w:r w:rsidRPr="00E00631">
          <w:fldChar w:fldCharType="end"/>
        </w:r>
      </w:hyperlink>
    </w:p>
    <w:p w:rsidR="006F6958" w:rsidRPr="00E00631" w:rsidRDefault="00E00631">
      <w:pPr>
        <w:pStyle w:val="22"/>
        <w:tabs>
          <w:tab w:val="clear" w:pos="9038"/>
          <w:tab w:val="right" w:leader="dot" w:pos="9753"/>
        </w:tabs>
      </w:pPr>
      <w:hyperlink w:anchor="_Toc23945" w:history="1">
        <w:r w:rsidRPr="00E00631">
          <w:rPr>
            <w:rFonts w:hint="eastAsia"/>
          </w:rPr>
          <w:t>6</w:t>
        </w:r>
        <w:r w:rsidRPr="00E00631">
          <w:rPr>
            <w:rFonts w:hint="eastAsia"/>
          </w:rPr>
          <w:t>、评标</w:t>
        </w:r>
        <w:r w:rsidRPr="00E00631">
          <w:tab/>
        </w:r>
        <w:r w:rsidRPr="00E00631">
          <w:fldChar w:fldCharType="begin"/>
        </w:r>
        <w:r w:rsidRPr="00E00631">
          <w:instrText xml:space="preserve"> PAGEREF _Toc23945 </w:instrText>
        </w:r>
        <w:r w:rsidRPr="00E00631">
          <w:fldChar w:fldCharType="separate"/>
        </w:r>
        <w:r w:rsidRPr="00E00631">
          <w:t>13</w:t>
        </w:r>
        <w:r w:rsidRPr="00E00631">
          <w:fldChar w:fldCharType="end"/>
        </w:r>
      </w:hyperlink>
    </w:p>
    <w:p w:rsidR="006F6958" w:rsidRPr="00E00631" w:rsidRDefault="00E00631">
      <w:pPr>
        <w:pStyle w:val="22"/>
        <w:tabs>
          <w:tab w:val="clear" w:pos="9038"/>
          <w:tab w:val="right" w:leader="dot" w:pos="9753"/>
        </w:tabs>
      </w:pPr>
      <w:hyperlink w:anchor="_Toc26167" w:history="1">
        <w:r w:rsidRPr="00E00631">
          <w:rPr>
            <w:rFonts w:hint="eastAsia"/>
          </w:rPr>
          <w:t>7</w:t>
        </w:r>
        <w:r w:rsidRPr="00E00631">
          <w:rPr>
            <w:rFonts w:hint="eastAsia"/>
          </w:rPr>
          <w:t>、合同授予</w:t>
        </w:r>
        <w:r w:rsidRPr="00E00631">
          <w:tab/>
        </w:r>
        <w:r w:rsidRPr="00E00631">
          <w:fldChar w:fldCharType="begin"/>
        </w:r>
        <w:r w:rsidRPr="00E00631">
          <w:instrText xml:space="preserve"> PAGEREF _Toc26167 </w:instrText>
        </w:r>
        <w:r w:rsidRPr="00E00631">
          <w:fldChar w:fldCharType="separate"/>
        </w:r>
        <w:r w:rsidRPr="00E00631">
          <w:t>14</w:t>
        </w:r>
        <w:r w:rsidRPr="00E00631">
          <w:fldChar w:fldCharType="end"/>
        </w:r>
      </w:hyperlink>
    </w:p>
    <w:p w:rsidR="006F6958" w:rsidRPr="00E00631" w:rsidRDefault="00E00631">
      <w:pPr>
        <w:pStyle w:val="22"/>
        <w:tabs>
          <w:tab w:val="clear" w:pos="9038"/>
          <w:tab w:val="right" w:leader="dot" w:pos="9753"/>
        </w:tabs>
      </w:pPr>
      <w:hyperlink w:anchor="_Toc158" w:history="1">
        <w:r w:rsidRPr="00E00631">
          <w:rPr>
            <w:rFonts w:hint="eastAsia"/>
          </w:rPr>
          <w:t>8</w:t>
        </w:r>
        <w:r w:rsidRPr="00E00631">
          <w:rPr>
            <w:rFonts w:hint="eastAsia"/>
          </w:rPr>
          <w:t>、重新招标、不再招标</w:t>
        </w:r>
        <w:r w:rsidRPr="00E00631">
          <w:tab/>
        </w:r>
        <w:r w:rsidRPr="00E00631">
          <w:fldChar w:fldCharType="begin"/>
        </w:r>
        <w:r w:rsidRPr="00E00631">
          <w:instrText xml:space="preserve"> PAGEREF _Toc158 </w:instrText>
        </w:r>
        <w:r w:rsidRPr="00E00631">
          <w:fldChar w:fldCharType="separate"/>
        </w:r>
        <w:r w:rsidRPr="00E00631">
          <w:t>15</w:t>
        </w:r>
        <w:r w:rsidRPr="00E00631">
          <w:fldChar w:fldCharType="end"/>
        </w:r>
      </w:hyperlink>
    </w:p>
    <w:p w:rsidR="006F6958" w:rsidRPr="00E00631" w:rsidRDefault="00E00631">
      <w:pPr>
        <w:pStyle w:val="22"/>
        <w:tabs>
          <w:tab w:val="clear" w:pos="9038"/>
          <w:tab w:val="right" w:leader="dot" w:pos="9753"/>
        </w:tabs>
      </w:pPr>
      <w:hyperlink w:anchor="_Toc31617" w:history="1">
        <w:r w:rsidRPr="00E00631">
          <w:rPr>
            <w:rFonts w:hint="eastAsia"/>
          </w:rPr>
          <w:t>9</w:t>
        </w:r>
        <w:r w:rsidRPr="00E00631">
          <w:rPr>
            <w:rFonts w:hint="eastAsia"/>
          </w:rPr>
          <w:t>、纪律和监督</w:t>
        </w:r>
        <w:r w:rsidRPr="00E00631">
          <w:tab/>
        </w:r>
        <w:r w:rsidRPr="00E00631">
          <w:fldChar w:fldCharType="begin"/>
        </w:r>
        <w:r w:rsidRPr="00E00631">
          <w:instrText xml:space="preserve"> PAGEREF _Toc31617 </w:instrText>
        </w:r>
        <w:r w:rsidRPr="00E00631">
          <w:fldChar w:fldCharType="separate"/>
        </w:r>
        <w:r w:rsidRPr="00E00631">
          <w:t>15</w:t>
        </w:r>
        <w:r w:rsidRPr="00E00631">
          <w:fldChar w:fldCharType="end"/>
        </w:r>
      </w:hyperlink>
    </w:p>
    <w:p w:rsidR="006F6958" w:rsidRPr="00E00631" w:rsidRDefault="00E00631">
      <w:pPr>
        <w:pStyle w:val="22"/>
        <w:tabs>
          <w:tab w:val="clear" w:pos="9038"/>
          <w:tab w:val="right" w:leader="dot" w:pos="9753"/>
        </w:tabs>
      </w:pPr>
      <w:hyperlink w:anchor="_Toc13891" w:history="1">
        <w:r w:rsidRPr="00E00631">
          <w:rPr>
            <w:rFonts w:hint="eastAsia"/>
          </w:rPr>
          <w:t>10</w:t>
        </w:r>
        <w:r w:rsidRPr="00E00631">
          <w:rPr>
            <w:rFonts w:hint="eastAsia"/>
          </w:rPr>
          <w:t>、需要补充的其它内容</w:t>
        </w:r>
        <w:r w:rsidRPr="00E00631">
          <w:tab/>
        </w:r>
        <w:r w:rsidRPr="00E00631">
          <w:fldChar w:fldCharType="begin"/>
        </w:r>
        <w:r w:rsidRPr="00E00631">
          <w:instrText xml:space="preserve"> PAGEREF _Toc13891 </w:instrText>
        </w:r>
        <w:r w:rsidRPr="00E00631">
          <w:fldChar w:fldCharType="separate"/>
        </w:r>
        <w:r w:rsidRPr="00E00631">
          <w:t>16</w:t>
        </w:r>
        <w:r w:rsidRPr="00E00631">
          <w:fldChar w:fldCharType="end"/>
        </w:r>
      </w:hyperlink>
    </w:p>
    <w:p w:rsidR="006F6958" w:rsidRPr="00E00631" w:rsidRDefault="00E00631">
      <w:pPr>
        <w:pStyle w:val="10"/>
        <w:tabs>
          <w:tab w:val="clear" w:pos="851"/>
          <w:tab w:val="clear" w:pos="9072"/>
          <w:tab w:val="right" w:leader="dot" w:pos="9753"/>
        </w:tabs>
        <w:rPr>
          <w:color w:val="auto"/>
        </w:rPr>
      </w:pPr>
      <w:hyperlink w:anchor="_Toc9899" w:history="1">
        <w:r w:rsidRPr="00E00631">
          <w:rPr>
            <w:rFonts w:hint="eastAsia"/>
            <w:color w:val="auto"/>
          </w:rPr>
          <w:t>第三章</w:t>
        </w:r>
        <w:r w:rsidRPr="00E00631">
          <w:rPr>
            <w:rFonts w:hint="eastAsia"/>
            <w:color w:val="auto"/>
          </w:rPr>
          <w:t xml:space="preserve"> </w:t>
        </w:r>
        <w:r w:rsidRPr="00E00631">
          <w:rPr>
            <w:rFonts w:hint="eastAsia"/>
            <w:color w:val="auto"/>
          </w:rPr>
          <w:t>评标办法</w:t>
        </w:r>
        <w:r w:rsidRPr="00E00631">
          <w:rPr>
            <w:color w:val="auto"/>
          </w:rPr>
          <w:tab/>
        </w:r>
        <w:r w:rsidRPr="00E00631">
          <w:rPr>
            <w:color w:val="auto"/>
          </w:rPr>
          <w:fldChar w:fldCharType="begin"/>
        </w:r>
        <w:r w:rsidRPr="00E00631">
          <w:rPr>
            <w:color w:val="auto"/>
          </w:rPr>
          <w:instrText xml:space="preserve"> PAGEREF _Toc9899 </w:instrText>
        </w:r>
        <w:r w:rsidRPr="00E00631">
          <w:rPr>
            <w:color w:val="auto"/>
          </w:rPr>
          <w:fldChar w:fldCharType="separate"/>
        </w:r>
        <w:r w:rsidRPr="00E00631">
          <w:rPr>
            <w:color w:val="auto"/>
          </w:rPr>
          <w:t>17</w:t>
        </w:r>
        <w:r w:rsidRPr="00E00631">
          <w:rPr>
            <w:color w:val="auto"/>
          </w:rPr>
          <w:fldChar w:fldCharType="end"/>
        </w:r>
      </w:hyperlink>
    </w:p>
    <w:p w:rsidR="006F6958" w:rsidRPr="00E00631" w:rsidRDefault="00E00631">
      <w:pPr>
        <w:pStyle w:val="22"/>
        <w:tabs>
          <w:tab w:val="clear" w:pos="9038"/>
          <w:tab w:val="right" w:leader="dot" w:pos="9753"/>
        </w:tabs>
      </w:pPr>
      <w:hyperlink w:anchor="_Toc19102" w:history="1">
        <w:r w:rsidRPr="00E00631">
          <w:rPr>
            <w:rFonts w:hint="eastAsia"/>
          </w:rPr>
          <w:t>评标办法前附表</w:t>
        </w:r>
        <w:r w:rsidRPr="00E00631">
          <w:tab/>
        </w:r>
        <w:r w:rsidRPr="00E00631">
          <w:fldChar w:fldCharType="begin"/>
        </w:r>
        <w:r w:rsidRPr="00E00631">
          <w:instrText xml:space="preserve"> PAGEREF _Toc19102 </w:instrText>
        </w:r>
        <w:r w:rsidRPr="00E00631">
          <w:fldChar w:fldCharType="separate"/>
        </w:r>
        <w:r w:rsidRPr="00E00631">
          <w:t>17</w:t>
        </w:r>
        <w:r w:rsidRPr="00E00631">
          <w:fldChar w:fldCharType="end"/>
        </w:r>
      </w:hyperlink>
    </w:p>
    <w:p w:rsidR="006F6958" w:rsidRPr="00E00631" w:rsidRDefault="00E00631">
      <w:pPr>
        <w:pStyle w:val="22"/>
        <w:tabs>
          <w:tab w:val="clear" w:pos="9038"/>
          <w:tab w:val="right" w:leader="dot" w:pos="9753"/>
        </w:tabs>
      </w:pPr>
      <w:hyperlink w:anchor="_Toc14769" w:history="1">
        <w:r w:rsidRPr="00E00631">
          <w:rPr>
            <w:rFonts w:hint="eastAsia"/>
          </w:rPr>
          <w:t>1</w:t>
        </w:r>
        <w:r w:rsidRPr="00E00631">
          <w:rPr>
            <w:rFonts w:hint="eastAsia"/>
          </w:rPr>
          <w:t>、评标方法</w:t>
        </w:r>
        <w:r w:rsidRPr="00E00631">
          <w:tab/>
        </w:r>
        <w:r w:rsidRPr="00E00631">
          <w:fldChar w:fldCharType="begin"/>
        </w:r>
        <w:r w:rsidRPr="00E00631">
          <w:instrText xml:space="preserve"> PAGEREF _Toc14769 </w:instrText>
        </w:r>
        <w:r w:rsidRPr="00E00631">
          <w:fldChar w:fldCharType="separate"/>
        </w:r>
        <w:r w:rsidRPr="00E00631">
          <w:t>19</w:t>
        </w:r>
        <w:r w:rsidRPr="00E00631">
          <w:fldChar w:fldCharType="end"/>
        </w:r>
      </w:hyperlink>
    </w:p>
    <w:p w:rsidR="006F6958" w:rsidRPr="00E00631" w:rsidRDefault="00E00631">
      <w:pPr>
        <w:pStyle w:val="22"/>
        <w:tabs>
          <w:tab w:val="clear" w:pos="9038"/>
          <w:tab w:val="right" w:leader="dot" w:pos="9753"/>
        </w:tabs>
      </w:pPr>
      <w:hyperlink w:anchor="_Toc27746" w:history="1">
        <w:r w:rsidRPr="00E00631">
          <w:rPr>
            <w:rFonts w:hint="eastAsia"/>
          </w:rPr>
          <w:t>2</w:t>
        </w:r>
        <w:r w:rsidRPr="00E00631">
          <w:rPr>
            <w:rFonts w:hint="eastAsia"/>
          </w:rPr>
          <w:t>、评审标准</w:t>
        </w:r>
        <w:r w:rsidRPr="00E00631">
          <w:tab/>
        </w:r>
        <w:r w:rsidRPr="00E00631">
          <w:fldChar w:fldCharType="begin"/>
        </w:r>
        <w:r w:rsidRPr="00E00631">
          <w:instrText xml:space="preserve"> PAGEREF _Toc27746 </w:instrText>
        </w:r>
        <w:r w:rsidRPr="00E00631">
          <w:fldChar w:fldCharType="separate"/>
        </w:r>
        <w:r w:rsidRPr="00E00631">
          <w:t>19</w:t>
        </w:r>
        <w:r w:rsidRPr="00E00631">
          <w:fldChar w:fldCharType="end"/>
        </w:r>
      </w:hyperlink>
    </w:p>
    <w:p w:rsidR="006F6958" w:rsidRPr="00E00631" w:rsidRDefault="00E00631">
      <w:pPr>
        <w:pStyle w:val="22"/>
        <w:tabs>
          <w:tab w:val="clear" w:pos="9038"/>
          <w:tab w:val="right" w:leader="dot" w:pos="9753"/>
        </w:tabs>
      </w:pPr>
      <w:hyperlink w:anchor="_Toc25214" w:history="1">
        <w:r w:rsidRPr="00E00631">
          <w:rPr>
            <w:rFonts w:hint="eastAsia"/>
          </w:rPr>
          <w:t>3</w:t>
        </w:r>
        <w:r w:rsidRPr="00E00631">
          <w:rPr>
            <w:rFonts w:hint="eastAsia"/>
          </w:rPr>
          <w:t>、评标程序</w:t>
        </w:r>
        <w:r w:rsidRPr="00E00631">
          <w:tab/>
        </w:r>
        <w:r w:rsidRPr="00E00631">
          <w:fldChar w:fldCharType="begin"/>
        </w:r>
        <w:r w:rsidRPr="00E00631">
          <w:instrText xml:space="preserve"> PAGEREF _Toc25214 </w:instrText>
        </w:r>
        <w:r w:rsidRPr="00E00631">
          <w:fldChar w:fldCharType="separate"/>
        </w:r>
        <w:r w:rsidRPr="00E00631">
          <w:t>19</w:t>
        </w:r>
        <w:r w:rsidRPr="00E00631">
          <w:fldChar w:fldCharType="end"/>
        </w:r>
      </w:hyperlink>
    </w:p>
    <w:p w:rsidR="006F6958" w:rsidRPr="00E00631" w:rsidRDefault="00E00631">
      <w:pPr>
        <w:pStyle w:val="10"/>
        <w:tabs>
          <w:tab w:val="clear" w:pos="851"/>
          <w:tab w:val="clear" w:pos="9072"/>
          <w:tab w:val="right" w:leader="dot" w:pos="9753"/>
        </w:tabs>
        <w:rPr>
          <w:color w:val="auto"/>
        </w:rPr>
      </w:pPr>
      <w:hyperlink w:anchor="_Toc27595" w:history="1">
        <w:r w:rsidRPr="00E00631">
          <w:rPr>
            <w:rFonts w:hint="eastAsia"/>
            <w:color w:val="auto"/>
          </w:rPr>
          <w:t>第四章</w:t>
        </w:r>
        <w:r w:rsidRPr="00E00631">
          <w:rPr>
            <w:rFonts w:hint="eastAsia"/>
            <w:color w:val="auto"/>
          </w:rPr>
          <w:t xml:space="preserve"> </w:t>
        </w:r>
        <w:r w:rsidRPr="00E00631">
          <w:rPr>
            <w:rFonts w:hint="eastAsia"/>
            <w:color w:val="auto"/>
          </w:rPr>
          <w:t>否决投标情形认定</w:t>
        </w:r>
        <w:r w:rsidRPr="00E00631">
          <w:rPr>
            <w:color w:val="auto"/>
          </w:rPr>
          <w:tab/>
        </w:r>
        <w:r w:rsidRPr="00E00631">
          <w:rPr>
            <w:color w:val="auto"/>
          </w:rPr>
          <w:fldChar w:fldCharType="begin"/>
        </w:r>
        <w:r w:rsidRPr="00E00631">
          <w:rPr>
            <w:color w:val="auto"/>
          </w:rPr>
          <w:instrText xml:space="preserve"> PAGEREF _Toc27595 </w:instrText>
        </w:r>
        <w:r w:rsidRPr="00E00631">
          <w:rPr>
            <w:color w:val="auto"/>
          </w:rPr>
          <w:fldChar w:fldCharType="separate"/>
        </w:r>
        <w:r w:rsidRPr="00E00631">
          <w:rPr>
            <w:color w:val="auto"/>
          </w:rPr>
          <w:t>22</w:t>
        </w:r>
        <w:r w:rsidRPr="00E00631">
          <w:rPr>
            <w:color w:val="auto"/>
          </w:rPr>
          <w:fldChar w:fldCharType="end"/>
        </w:r>
      </w:hyperlink>
    </w:p>
    <w:p w:rsidR="006F6958" w:rsidRPr="00E00631" w:rsidRDefault="00E00631">
      <w:pPr>
        <w:pStyle w:val="10"/>
        <w:tabs>
          <w:tab w:val="clear" w:pos="851"/>
          <w:tab w:val="clear" w:pos="9072"/>
          <w:tab w:val="right" w:leader="dot" w:pos="9753"/>
        </w:tabs>
        <w:rPr>
          <w:color w:val="auto"/>
        </w:rPr>
      </w:pPr>
      <w:hyperlink w:anchor="_Toc2674" w:history="1">
        <w:r w:rsidRPr="00E00631">
          <w:rPr>
            <w:rFonts w:hint="eastAsia"/>
            <w:color w:val="auto"/>
          </w:rPr>
          <w:t>第五章</w:t>
        </w:r>
        <w:r w:rsidRPr="00E00631">
          <w:rPr>
            <w:rFonts w:hint="eastAsia"/>
            <w:color w:val="auto"/>
          </w:rPr>
          <w:t xml:space="preserve"> </w:t>
        </w:r>
        <w:r w:rsidRPr="00E00631">
          <w:rPr>
            <w:rFonts w:hint="eastAsia"/>
            <w:color w:val="auto"/>
          </w:rPr>
          <w:t>合同主要条款</w:t>
        </w:r>
        <w:r w:rsidRPr="00E00631">
          <w:rPr>
            <w:color w:val="auto"/>
          </w:rPr>
          <w:tab/>
        </w:r>
        <w:r w:rsidRPr="00E00631">
          <w:rPr>
            <w:color w:val="auto"/>
          </w:rPr>
          <w:fldChar w:fldCharType="begin"/>
        </w:r>
        <w:r w:rsidRPr="00E00631">
          <w:rPr>
            <w:color w:val="auto"/>
          </w:rPr>
          <w:instrText xml:space="preserve"> PAGEREF _Toc2674 </w:instrText>
        </w:r>
        <w:r w:rsidRPr="00E00631">
          <w:rPr>
            <w:color w:val="auto"/>
          </w:rPr>
          <w:fldChar w:fldCharType="separate"/>
        </w:r>
        <w:r w:rsidRPr="00E00631">
          <w:rPr>
            <w:color w:val="auto"/>
          </w:rPr>
          <w:t>24</w:t>
        </w:r>
        <w:r w:rsidRPr="00E00631">
          <w:rPr>
            <w:color w:val="auto"/>
          </w:rPr>
          <w:fldChar w:fldCharType="end"/>
        </w:r>
      </w:hyperlink>
    </w:p>
    <w:p w:rsidR="006F6958" w:rsidRPr="00E00631" w:rsidRDefault="00E00631">
      <w:pPr>
        <w:pStyle w:val="22"/>
        <w:tabs>
          <w:tab w:val="clear" w:pos="9038"/>
          <w:tab w:val="right" w:leader="dot" w:pos="9753"/>
        </w:tabs>
      </w:pPr>
      <w:hyperlink w:anchor="_Toc18051" w:history="1">
        <w:r w:rsidRPr="00E00631">
          <w:rPr>
            <w:rFonts w:hint="eastAsia"/>
          </w:rPr>
          <w:t>1</w:t>
        </w:r>
        <w:r w:rsidRPr="00E00631">
          <w:rPr>
            <w:rFonts w:hint="eastAsia"/>
          </w:rPr>
          <w:t>、合同签订</w:t>
        </w:r>
        <w:r w:rsidRPr="00E00631">
          <w:tab/>
        </w:r>
        <w:r w:rsidRPr="00E00631">
          <w:fldChar w:fldCharType="begin"/>
        </w:r>
        <w:r w:rsidRPr="00E00631">
          <w:instrText xml:space="preserve"> PAGEREF _Toc18051 </w:instrText>
        </w:r>
        <w:r w:rsidRPr="00E00631">
          <w:fldChar w:fldCharType="separate"/>
        </w:r>
        <w:r w:rsidRPr="00E00631">
          <w:t>24</w:t>
        </w:r>
        <w:r w:rsidRPr="00E00631">
          <w:fldChar w:fldCharType="end"/>
        </w:r>
      </w:hyperlink>
    </w:p>
    <w:p w:rsidR="006F6958" w:rsidRPr="00E00631" w:rsidRDefault="00E00631">
      <w:pPr>
        <w:pStyle w:val="22"/>
        <w:tabs>
          <w:tab w:val="clear" w:pos="9038"/>
          <w:tab w:val="right" w:leader="dot" w:pos="9753"/>
        </w:tabs>
      </w:pPr>
      <w:hyperlink w:anchor="_Toc13104" w:history="1">
        <w:r w:rsidRPr="00E00631">
          <w:rPr>
            <w:rFonts w:cs="宋体" w:hint="eastAsia"/>
          </w:rPr>
          <w:t>2</w:t>
        </w:r>
        <w:r w:rsidRPr="00E00631">
          <w:rPr>
            <w:rFonts w:cs="宋体" w:hint="eastAsia"/>
          </w:rPr>
          <w:t>、</w:t>
        </w:r>
        <w:r w:rsidRPr="00E00631">
          <w:rPr>
            <w:rFonts w:hint="eastAsia"/>
          </w:rPr>
          <w:t>合同主要条款</w:t>
        </w:r>
        <w:r w:rsidRPr="00E00631">
          <w:tab/>
        </w:r>
        <w:r w:rsidRPr="00E00631">
          <w:fldChar w:fldCharType="begin"/>
        </w:r>
        <w:r w:rsidRPr="00E00631">
          <w:instrText xml:space="preserve"> PAGEREF _</w:instrText>
        </w:r>
        <w:r w:rsidRPr="00E00631">
          <w:instrText xml:space="preserve">Toc13104 </w:instrText>
        </w:r>
        <w:r w:rsidRPr="00E00631">
          <w:fldChar w:fldCharType="separate"/>
        </w:r>
        <w:r w:rsidRPr="00E00631">
          <w:t>24</w:t>
        </w:r>
        <w:r w:rsidRPr="00E00631">
          <w:fldChar w:fldCharType="end"/>
        </w:r>
      </w:hyperlink>
    </w:p>
    <w:p w:rsidR="006F6958" w:rsidRPr="00E00631" w:rsidRDefault="00E00631">
      <w:pPr>
        <w:pStyle w:val="22"/>
        <w:tabs>
          <w:tab w:val="clear" w:pos="9038"/>
          <w:tab w:val="right" w:leader="dot" w:pos="9753"/>
        </w:tabs>
      </w:pPr>
      <w:hyperlink w:anchor="_Toc4026" w:history="1">
        <w:r w:rsidRPr="00E00631">
          <w:rPr>
            <w:rFonts w:cs="宋体" w:hint="eastAsia"/>
          </w:rPr>
          <w:t>3</w:t>
        </w:r>
        <w:r w:rsidRPr="00E00631">
          <w:rPr>
            <w:rFonts w:cs="宋体" w:hint="eastAsia"/>
          </w:rPr>
          <w:t>、</w:t>
        </w:r>
        <w:r w:rsidRPr="00E00631">
          <w:rPr>
            <w:rFonts w:hint="eastAsia"/>
          </w:rPr>
          <w:t>合同执行</w:t>
        </w:r>
        <w:r w:rsidRPr="00E00631">
          <w:tab/>
        </w:r>
        <w:r w:rsidRPr="00E00631">
          <w:fldChar w:fldCharType="begin"/>
        </w:r>
        <w:r w:rsidRPr="00E00631">
          <w:instrText xml:space="preserve"> PAGEREF _Toc4026 </w:instrText>
        </w:r>
        <w:r w:rsidRPr="00E00631">
          <w:fldChar w:fldCharType="separate"/>
        </w:r>
        <w:r w:rsidRPr="00E00631">
          <w:t>24</w:t>
        </w:r>
        <w:r w:rsidRPr="00E00631">
          <w:fldChar w:fldCharType="end"/>
        </w:r>
      </w:hyperlink>
    </w:p>
    <w:p w:rsidR="006F6958" w:rsidRPr="00E00631" w:rsidRDefault="00E00631">
      <w:pPr>
        <w:pStyle w:val="10"/>
        <w:tabs>
          <w:tab w:val="clear" w:pos="851"/>
          <w:tab w:val="clear" w:pos="9072"/>
          <w:tab w:val="right" w:leader="dot" w:pos="9753"/>
        </w:tabs>
        <w:rPr>
          <w:color w:val="auto"/>
        </w:rPr>
      </w:pPr>
      <w:hyperlink w:anchor="_Toc17114" w:history="1">
        <w:r w:rsidRPr="00E00631">
          <w:rPr>
            <w:rFonts w:hint="eastAsia"/>
            <w:color w:val="auto"/>
          </w:rPr>
          <w:t>第六章</w:t>
        </w:r>
        <w:r w:rsidRPr="00E00631">
          <w:rPr>
            <w:rFonts w:hint="eastAsia"/>
            <w:color w:val="auto"/>
          </w:rPr>
          <w:t xml:space="preserve"> </w:t>
        </w:r>
        <w:r w:rsidRPr="00E00631">
          <w:rPr>
            <w:rFonts w:hint="eastAsia"/>
            <w:color w:val="auto"/>
          </w:rPr>
          <w:t>项目需求清单、补充说明及附件</w:t>
        </w:r>
        <w:r w:rsidRPr="00E00631">
          <w:rPr>
            <w:color w:val="auto"/>
          </w:rPr>
          <w:tab/>
        </w:r>
        <w:r w:rsidRPr="00E00631">
          <w:rPr>
            <w:color w:val="auto"/>
          </w:rPr>
          <w:fldChar w:fldCharType="begin"/>
        </w:r>
        <w:r w:rsidRPr="00E00631">
          <w:rPr>
            <w:color w:val="auto"/>
          </w:rPr>
          <w:instrText xml:space="preserve"> PAGEREF _Toc17114 </w:instrText>
        </w:r>
        <w:r w:rsidRPr="00E00631">
          <w:rPr>
            <w:color w:val="auto"/>
          </w:rPr>
          <w:fldChar w:fldCharType="separate"/>
        </w:r>
        <w:r w:rsidRPr="00E00631">
          <w:rPr>
            <w:color w:val="auto"/>
          </w:rPr>
          <w:t>25</w:t>
        </w:r>
        <w:r w:rsidRPr="00E00631">
          <w:rPr>
            <w:color w:val="auto"/>
          </w:rPr>
          <w:fldChar w:fldCharType="end"/>
        </w:r>
      </w:hyperlink>
    </w:p>
    <w:p w:rsidR="006F6958" w:rsidRPr="00E00631" w:rsidRDefault="00E00631">
      <w:pPr>
        <w:pStyle w:val="22"/>
        <w:tabs>
          <w:tab w:val="clear" w:pos="9038"/>
          <w:tab w:val="right" w:leader="dot" w:pos="9753"/>
        </w:tabs>
      </w:pPr>
      <w:hyperlink w:anchor="_Toc32246" w:history="1">
        <w:r w:rsidRPr="00E00631">
          <w:rPr>
            <w:rFonts w:hint="eastAsia"/>
          </w:rPr>
          <w:t>1</w:t>
        </w:r>
        <w:r w:rsidRPr="00E00631">
          <w:rPr>
            <w:rFonts w:hint="eastAsia"/>
          </w:rPr>
          <w:t>、项目需求清单</w:t>
        </w:r>
        <w:r w:rsidRPr="00E00631">
          <w:tab/>
        </w:r>
        <w:r w:rsidRPr="00E00631">
          <w:fldChar w:fldCharType="begin"/>
        </w:r>
        <w:r w:rsidRPr="00E00631">
          <w:instrText xml:space="preserve"> PAGEREF _Toc32246 </w:instrText>
        </w:r>
        <w:r w:rsidRPr="00E00631">
          <w:fldChar w:fldCharType="separate"/>
        </w:r>
        <w:r w:rsidRPr="00E00631">
          <w:t>25</w:t>
        </w:r>
        <w:r w:rsidRPr="00E00631">
          <w:fldChar w:fldCharType="end"/>
        </w:r>
      </w:hyperlink>
    </w:p>
    <w:p w:rsidR="006F6958" w:rsidRPr="00E00631" w:rsidRDefault="00E00631">
      <w:pPr>
        <w:pStyle w:val="22"/>
        <w:tabs>
          <w:tab w:val="clear" w:pos="9038"/>
          <w:tab w:val="right" w:leader="dot" w:pos="9753"/>
        </w:tabs>
      </w:pPr>
      <w:hyperlink w:anchor="_Toc797" w:history="1">
        <w:r w:rsidRPr="00E00631">
          <w:rPr>
            <w:rFonts w:hint="eastAsia"/>
          </w:rPr>
          <w:t>2</w:t>
        </w:r>
        <w:r w:rsidRPr="00E00631">
          <w:rPr>
            <w:rFonts w:hint="eastAsia"/>
          </w:rPr>
          <w:t>、补充说明及附件</w:t>
        </w:r>
        <w:r w:rsidRPr="00E00631">
          <w:tab/>
        </w:r>
        <w:r w:rsidRPr="00E00631">
          <w:fldChar w:fldCharType="begin"/>
        </w:r>
        <w:r w:rsidRPr="00E00631">
          <w:instrText xml:space="preserve"> PAGEREF _Toc797 </w:instrText>
        </w:r>
        <w:r w:rsidRPr="00E00631">
          <w:fldChar w:fldCharType="separate"/>
        </w:r>
        <w:r w:rsidRPr="00E00631">
          <w:t>25</w:t>
        </w:r>
        <w:r w:rsidRPr="00E00631">
          <w:fldChar w:fldCharType="end"/>
        </w:r>
      </w:hyperlink>
    </w:p>
    <w:p w:rsidR="006F6958" w:rsidRPr="00E00631" w:rsidRDefault="00E00631">
      <w:pPr>
        <w:pStyle w:val="10"/>
        <w:tabs>
          <w:tab w:val="clear" w:pos="851"/>
          <w:tab w:val="clear" w:pos="9072"/>
          <w:tab w:val="right" w:leader="dot" w:pos="9753"/>
        </w:tabs>
        <w:rPr>
          <w:color w:val="auto"/>
        </w:rPr>
      </w:pPr>
      <w:hyperlink w:anchor="_Toc29797" w:history="1">
        <w:r w:rsidRPr="00E00631">
          <w:rPr>
            <w:rFonts w:hint="eastAsia"/>
            <w:color w:val="auto"/>
          </w:rPr>
          <w:t>第七章</w:t>
        </w:r>
        <w:r w:rsidRPr="00E00631">
          <w:rPr>
            <w:rFonts w:hint="eastAsia"/>
            <w:color w:val="auto"/>
          </w:rPr>
          <w:t xml:space="preserve"> </w:t>
        </w:r>
        <w:r w:rsidRPr="00E00631">
          <w:rPr>
            <w:rFonts w:hint="eastAsia"/>
            <w:color w:val="auto"/>
          </w:rPr>
          <w:t>投标文件格式</w:t>
        </w:r>
        <w:r w:rsidRPr="00E00631">
          <w:rPr>
            <w:color w:val="auto"/>
          </w:rPr>
          <w:tab/>
        </w:r>
        <w:r w:rsidRPr="00E00631">
          <w:rPr>
            <w:color w:val="auto"/>
          </w:rPr>
          <w:fldChar w:fldCharType="begin"/>
        </w:r>
        <w:r w:rsidRPr="00E00631">
          <w:rPr>
            <w:color w:val="auto"/>
          </w:rPr>
          <w:instrText xml:space="preserve"> PAGEREF _Toc29797 </w:instrText>
        </w:r>
        <w:r w:rsidRPr="00E00631">
          <w:rPr>
            <w:color w:val="auto"/>
          </w:rPr>
          <w:fldChar w:fldCharType="separate"/>
        </w:r>
        <w:r w:rsidRPr="00E00631">
          <w:rPr>
            <w:color w:val="auto"/>
          </w:rPr>
          <w:t>26</w:t>
        </w:r>
        <w:r w:rsidRPr="00E00631">
          <w:rPr>
            <w:color w:val="auto"/>
          </w:rPr>
          <w:fldChar w:fldCharType="end"/>
        </w:r>
      </w:hyperlink>
    </w:p>
    <w:p w:rsidR="006F6958" w:rsidRPr="00E00631" w:rsidRDefault="00E00631">
      <w:pPr>
        <w:spacing w:after="120" w:line="324" w:lineRule="auto"/>
        <w:jc w:val="center"/>
        <w:rPr>
          <w:rFonts w:ascii="仿宋_GB2312" w:eastAsia="仿宋_GB2312" w:hAnsi="宋体"/>
          <w:b/>
          <w:sz w:val="32"/>
          <w:szCs w:val="32"/>
        </w:rPr>
      </w:pPr>
      <w:r w:rsidRPr="00E00631">
        <w:rPr>
          <w:rFonts w:ascii="仿宋_GB2312" w:eastAsia="仿宋_GB2312" w:hAnsi="宋体" w:hint="eastAsia"/>
          <w:szCs w:val="24"/>
        </w:rPr>
        <w:fldChar w:fldCharType="end"/>
      </w:r>
    </w:p>
    <w:p w:rsidR="006F6958" w:rsidRPr="00E00631" w:rsidRDefault="006F6958">
      <w:pPr>
        <w:spacing w:after="120" w:line="360" w:lineRule="atLeast"/>
        <w:jc w:val="center"/>
        <w:rPr>
          <w:rFonts w:ascii="仿宋_GB2312" w:eastAsia="仿宋_GB2312" w:hAnsi="宋体"/>
          <w:b/>
          <w:sz w:val="32"/>
          <w:szCs w:val="32"/>
        </w:rPr>
        <w:sectPr w:rsidR="006F6958" w:rsidRPr="00E00631">
          <w:headerReference w:type="first" r:id="rId14"/>
          <w:pgSz w:w="11907" w:h="16840"/>
          <w:pgMar w:top="1440" w:right="1077" w:bottom="1440" w:left="1077" w:header="709" w:footer="737" w:gutter="0"/>
          <w:pgNumType w:fmt="upperRoman" w:start="1"/>
          <w:cols w:space="720"/>
          <w:titlePg/>
          <w:docGrid w:linePitch="407"/>
        </w:sectPr>
      </w:pPr>
    </w:p>
    <w:p w:rsidR="006F6958" w:rsidRPr="00E00631" w:rsidRDefault="00E00631">
      <w:pPr>
        <w:pStyle w:val="1"/>
        <w:spacing w:before="240" w:after="240"/>
        <w:rPr>
          <w:rStyle w:val="1Char"/>
          <w:b w:val="0"/>
          <w:sz w:val="44"/>
        </w:rPr>
      </w:pPr>
      <w:bookmarkStart w:id="11" w:name="_Toc179632543"/>
      <w:bookmarkStart w:id="12" w:name="_Toc152045526"/>
      <w:bookmarkStart w:id="13" w:name="_Toc152042302"/>
      <w:bookmarkStart w:id="14" w:name="_Toc144974494"/>
      <w:bookmarkStart w:id="15" w:name="_Toc309114693"/>
      <w:bookmarkStart w:id="16" w:name="_Toc485029297"/>
      <w:bookmarkStart w:id="17" w:name="_Toc513196950"/>
      <w:bookmarkStart w:id="18" w:name="_Toc6049"/>
      <w:bookmarkStart w:id="19" w:name="_Toc309114684"/>
      <w:bookmarkStart w:id="20" w:name="_Toc309114678"/>
      <w:r w:rsidRPr="00E00631">
        <w:rPr>
          <w:rFonts w:hint="eastAsia"/>
        </w:rPr>
        <w:t>第一章</w:t>
      </w:r>
      <w:r w:rsidRPr="00E00631">
        <w:rPr>
          <w:rFonts w:hint="eastAsia"/>
        </w:rPr>
        <w:t xml:space="preserve"> </w:t>
      </w:r>
      <w:bookmarkEnd w:id="11"/>
      <w:bookmarkEnd w:id="12"/>
      <w:bookmarkEnd w:id="13"/>
      <w:bookmarkEnd w:id="14"/>
      <w:bookmarkEnd w:id="15"/>
      <w:r w:rsidRPr="00E00631">
        <w:rPr>
          <w:rStyle w:val="1Char"/>
          <w:rFonts w:hint="eastAsia"/>
          <w:b w:val="0"/>
          <w:bCs/>
          <w:sz w:val="44"/>
        </w:rPr>
        <w:t>招标公告</w:t>
      </w:r>
      <w:bookmarkEnd w:id="16"/>
      <w:bookmarkEnd w:id="17"/>
      <w:bookmarkEnd w:id="18"/>
    </w:p>
    <w:p w:rsidR="006F6958" w:rsidRPr="00E00631" w:rsidRDefault="00E00631">
      <w:pPr>
        <w:pStyle w:val="2"/>
      </w:pPr>
      <w:bookmarkStart w:id="21" w:name="_Toc144974394"/>
      <w:bookmarkStart w:id="22" w:name="_Toc152047191"/>
      <w:bookmarkStart w:id="23" w:name="_Toc475609183"/>
      <w:bookmarkStart w:id="24" w:name="_Toc478044053"/>
      <w:bookmarkStart w:id="25" w:name="_Toc485029298"/>
      <w:bookmarkStart w:id="26" w:name="_Toc513196951"/>
      <w:bookmarkStart w:id="27" w:name="_Toc27064"/>
      <w:bookmarkEnd w:id="19"/>
      <w:r w:rsidRPr="00E00631">
        <w:rPr>
          <w:rFonts w:hint="eastAsia"/>
        </w:rPr>
        <w:t>1</w:t>
      </w:r>
      <w:r w:rsidRPr="00E00631">
        <w:rPr>
          <w:rFonts w:hint="eastAsia"/>
        </w:rPr>
        <w:t>、招标条件</w:t>
      </w:r>
      <w:bookmarkEnd w:id="21"/>
      <w:bookmarkEnd w:id="22"/>
      <w:bookmarkEnd w:id="23"/>
      <w:bookmarkEnd w:id="24"/>
      <w:bookmarkEnd w:id="25"/>
      <w:bookmarkEnd w:id="26"/>
      <w:bookmarkEnd w:id="27"/>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本钢招标有限公司对</w:t>
      </w:r>
      <w:bookmarkStart w:id="28" w:name="PO_CGFNAME"/>
      <w:r w:rsidRPr="00E00631">
        <w:rPr>
          <w:rFonts w:ascii="仿宋_GB2312" w:eastAsia="仿宋_GB2312" w:hAnsi="宋体" w:hint="eastAsia"/>
          <w:sz w:val="28"/>
          <w:szCs w:val="28"/>
        </w:rPr>
        <w:t>本钢信息化中心</w:t>
      </w:r>
      <w:bookmarkEnd w:id="28"/>
      <w:r w:rsidRPr="00E00631">
        <w:rPr>
          <w:rFonts w:ascii="仿宋_GB2312" w:eastAsia="仿宋_GB2312" w:hAnsi="宋体" w:hint="eastAsia"/>
          <w:sz w:val="28"/>
          <w:szCs w:val="28"/>
        </w:rPr>
        <w:t>采购的</w:t>
      </w:r>
      <w:bookmarkStart w:id="29" w:name="PO_PROJECTNAME1"/>
      <w:r w:rsidRPr="00E00631">
        <w:rPr>
          <w:rFonts w:ascii="仿宋_GB2312" w:eastAsia="仿宋_GB2312" w:hAnsi="宋体" w:hint="eastAsia"/>
          <w:sz w:val="28"/>
          <w:szCs w:val="28"/>
        </w:rPr>
        <w:t>光缆电缆</w:t>
      </w:r>
      <w:bookmarkEnd w:id="29"/>
      <w:r w:rsidRPr="00E00631">
        <w:rPr>
          <w:rFonts w:ascii="仿宋_GB2312" w:eastAsia="仿宋_GB2312" w:hAnsi="宋体" w:hint="eastAsia"/>
          <w:sz w:val="28"/>
          <w:szCs w:val="28"/>
        </w:rPr>
        <w:t>项目进行公开招标，资金来自</w:t>
      </w:r>
      <w:bookmarkStart w:id="30" w:name="PO_FUNDSSOURCE"/>
      <w:r w:rsidRPr="00E00631">
        <w:rPr>
          <w:rFonts w:ascii="仿宋_GB2312" w:eastAsia="仿宋_GB2312" w:hAnsi="宋体" w:hint="eastAsia"/>
          <w:sz w:val="28"/>
          <w:szCs w:val="28"/>
        </w:rPr>
        <w:t>企业自筹</w:t>
      </w:r>
      <w:bookmarkEnd w:id="30"/>
      <w:r w:rsidRPr="00E00631">
        <w:rPr>
          <w:rFonts w:ascii="仿宋_GB2312" w:eastAsia="仿宋_GB2312" w:hAnsi="宋体" w:hint="eastAsia"/>
          <w:sz w:val="28"/>
          <w:szCs w:val="28"/>
        </w:rPr>
        <w:t>，项目已具备招标条件，邀请有兴趣的潜在投标人（以下简称投标人）参与投标</w:t>
      </w:r>
    </w:p>
    <w:p w:rsidR="006F6958" w:rsidRPr="00E00631" w:rsidRDefault="00E00631">
      <w:pPr>
        <w:pStyle w:val="2"/>
      </w:pPr>
      <w:bookmarkStart w:id="31" w:name="_Toc485029299"/>
      <w:bookmarkStart w:id="32" w:name="_Toc475609184"/>
      <w:bookmarkStart w:id="33" w:name="_Toc152047192"/>
      <w:bookmarkStart w:id="34" w:name="_Toc144974395"/>
      <w:bookmarkStart w:id="35" w:name="_Toc513196952"/>
      <w:bookmarkStart w:id="36" w:name="_Toc478044054"/>
      <w:bookmarkStart w:id="37" w:name="_Toc22316"/>
      <w:r w:rsidRPr="00E00631">
        <w:rPr>
          <w:rFonts w:hint="eastAsia"/>
        </w:rPr>
        <w:t>2</w:t>
      </w:r>
      <w:r w:rsidRPr="00E00631">
        <w:rPr>
          <w:rFonts w:hint="eastAsia"/>
        </w:rPr>
        <w:t>、招标范围</w:t>
      </w:r>
      <w:bookmarkEnd w:id="31"/>
      <w:bookmarkEnd w:id="32"/>
      <w:bookmarkEnd w:id="33"/>
      <w:bookmarkEnd w:id="34"/>
      <w:bookmarkEnd w:id="35"/>
      <w:bookmarkEnd w:id="36"/>
      <w:bookmarkEnd w:id="37"/>
    </w:p>
    <w:p w:rsidR="006F6958" w:rsidRPr="00E00631" w:rsidRDefault="00E00631">
      <w:pPr>
        <w:spacing w:line="360" w:lineRule="auto"/>
        <w:ind w:firstLineChars="200" w:firstLine="560"/>
        <w:rPr>
          <w:rFonts w:ascii="仿宋_GB2312" w:eastAsia="仿宋_GB2312" w:hAnsi="宋体"/>
          <w:sz w:val="28"/>
          <w:szCs w:val="28"/>
        </w:rPr>
      </w:pPr>
      <w:bookmarkStart w:id="38" w:name="_Toc152047193"/>
      <w:bookmarkStart w:id="39" w:name="_Toc144974396"/>
      <w:r w:rsidRPr="00E00631">
        <w:rPr>
          <w:rFonts w:ascii="仿宋_GB2312" w:eastAsia="仿宋_GB2312" w:hAnsi="宋体" w:hint="eastAsia"/>
          <w:sz w:val="28"/>
          <w:szCs w:val="28"/>
        </w:rPr>
        <w:t>项目名称</w:t>
      </w:r>
      <w:r w:rsidRPr="00E00631">
        <w:rPr>
          <w:rFonts w:ascii="仿宋_GB2312" w:eastAsia="仿宋_GB2312" w:hAnsi="宋体" w:hint="eastAsia"/>
          <w:sz w:val="28"/>
          <w:szCs w:val="28"/>
        </w:rPr>
        <w:t>:</w:t>
      </w:r>
      <w:bookmarkStart w:id="40" w:name="PO_PROJECTNAME2"/>
      <w:r w:rsidRPr="00E00631">
        <w:rPr>
          <w:rFonts w:ascii="仿宋_GB2312" w:eastAsia="仿宋_GB2312" w:hAnsi="宋体" w:hint="eastAsia"/>
          <w:sz w:val="28"/>
          <w:szCs w:val="28"/>
        </w:rPr>
        <w:t>光缆电缆</w:t>
      </w:r>
      <w:bookmarkEnd w:id="40"/>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交货时间：</w:t>
      </w:r>
      <w:bookmarkStart w:id="41" w:name="PO_JHSJ"/>
      <w:r w:rsidRPr="00E00631">
        <w:rPr>
          <w:rFonts w:ascii="仿宋_GB2312" w:eastAsia="仿宋_GB2312" w:hAnsi="宋体"/>
          <w:sz w:val="28"/>
          <w:szCs w:val="28"/>
        </w:rPr>
        <w:t>20200730</w:t>
      </w:r>
      <w:bookmarkEnd w:id="41"/>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货物主要技术规格与参数详见《项目需求清单》、补充说明及附件。</w:t>
      </w:r>
    </w:p>
    <w:p w:rsidR="006F6958" w:rsidRPr="00E00631" w:rsidRDefault="00E00631">
      <w:pPr>
        <w:pStyle w:val="2"/>
      </w:pPr>
      <w:bookmarkStart w:id="42" w:name="_Toc478044055"/>
      <w:bookmarkStart w:id="43" w:name="_Toc485029300"/>
      <w:bookmarkStart w:id="44" w:name="_Toc475609185"/>
      <w:bookmarkStart w:id="45" w:name="_Toc513196953"/>
      <w:bookmarkStart w:id="46" w:name="_Toc12631"/>
      <w:r w:rsidRPr="00E00631">
        <w:rPr>
          <w:rFonts w:hint="eastAsia"/>
        </w:rPr>
        <w:t>3</w:t>
      </w:r>
      <w:r w:rsidRPr="00E00631">
        <w:rPr>
          <w:rFonts w:hint="eastAsia"/>
        </w:rPr>
        <w:t>、投标人资格要求</w:t>
      </w:r>
      <w:bookmarkEnd w:id="38"/>
      <w:bookmarkEnd w:id="39"/>
      <w:bookmarkEnd w:id="42"/>
      <w:bookmarkEnd w:id="43"/>
      <w:bookmarkEnd w:id="44"/>
      <w:bookmarkEnd w:id="45"/>
      <w:bookmarkEnd w:id="46"/>
    </w:p>
    <w:p w:rsidR="006F6958" w:rsidRPr="00E00631" w:rsidRDefault="00E00631">
      <w:pPr>
        <w:spacing w:line="360" w:lineRule="auto"/>
        <w:rPr>
          <w:rFonts w:ascii="仿宋_GB2312" w:eastAsia="仿宋_GB2312" w:hAnsi="宋体"/>
          <w:sz w:val="28"/>
          <w:szCs w:val="28"/>
        </w:rPr>
      </w:pPr>
      <w:bookmarkStart w:id="47" w:name="_Toc152047194"/>
      <w:r w:rsidRPr="00E00631">
        <w:rPr>
          <w:rFonts w:ascii="仿宋_GB2312" w:eastAsia="仿宋_GB2312" w:hAnsi="宋体" w:hint="eastAsia"/>
          <w:sz w:val="28"/>
          <w:szCs w:val="28"/>
        </w:rPr>
        <w:t xml:space="preserve">3.1 </w:t>
      </w:r>
      <w:r w:rsidRPr="00E00631">
        <w:rPr>
          <w:rFonts w:ascii="仿宋_GB2312" w:eastAsia="仿宋_GB2312" w:hAnsi="宋体" w:hint="eastAsia"/>
          <w:sz w:val="28"/>
          <w:szCs w:val="28"/>
        </w:rPr>
        <w:t>本次招标要求投标人须具备资质要求如下：</w:t>
      </w:r>
    </w:p>
    <w:p w:rsidR="006F6958" w:rsidRPr="00E00631" w:rsidRDefault="00E00631">
      <w:pPr>
        <w:spacing w:line="360" w:lineRule="auto"/>
        <w:ind w:firstLineChars="200" w:firstLine="560"/>
        <w:rPr>
          <w:rFonts w:ascii="仿宋_GB2312" w:eastAsia="仿宋_GB2312" w:hAnsi="宋体"/>
          <w:sz w:val="28"/>
          <w:szCs w:val="28"/>
        </w:rPr>
      </w:pPr>
      <w:bookmarkStart w:id="48" w:name="PO_ZZYQ"/>
      <w:r w:rsidRPr="00E00631">
        <w:rPr>
          <w:rFonts w:ascii="仿宋_GB2312" w:eastAsia="仿宋_GB2312" w:hAnsi="宋体" w:hint="eastAsia"/>
          <w:sz w:val="28"/>
          <w:szCs w:val="28"/>
        </w:rPr>
        <w:t>法人授权委托书、开户许可证、质量管理体系认证证书、营业执照、供货业绩合同、供货业绩发票、法人身份证、委托代理人身份证、</w:t>
      </w:r>
      <w:bookmarkEnd w:id="48"/>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以上资质材料均要求提交原件彩色扫描件</w:t>
      </w:r>
      <w:r w:rsidRPr="00E00631">
        <w:rPr>
          <w:rFonts w:ascii="仿宋_GB2312" w:eastAsia="仿宋_GB2312" w:hAnsi="宋体" w:hint="eastAsia"/>
          <w:sz w:val="28"/>
          <w:szCs w:val="28"/>
        </w:rPr>
        <w:t>或照片</w:t>
      </w:r>
      <w:r w:rsidRPr="00E00631">
        <w:rPr>
          <w:rFonts w:ascii="仿宋_GB2312" w:eastAsia="仿宋_GB2312" w:hAnsi="宋体" w:hint="eastAsia"/>
          <w:sz w:val="28"/>
          <w:szCs w:val="28"/>
        </w:rPr>
        <w:t>，要求文件完整、字迹清晰，资格审查委员会保留查看资质材料原件的权力。</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 xml:space="preserve">3.2 </w:t>
      </w:r>
      <w:r w:rsidRPr="00E00631">
        <w:rPr>
          <w:rFonts w:ascii="仿宋_GB2312" w:eastAsia="仿宋_GB2312" w:hAnsi="宋体" w:hint="eastAsia"/>
          <w:sz w:val="28"/>
          <w:szCs w:val="28"/>
        </w:rPr>
        <w:t>本次招标</w:t>
      </w:r>
      <w:r w:rsidRPr="00E00631">
        <w:rPr>
          <w:rFonts w:ascii="仿宋_GB2312" w:eastAsia="仿宋_GB2312" w:hAnsi="宋体" w:hint="eastAsia"/>
          <w:sz w:val="28"/>
          <w:szCs w:val="28"/>
        </w:rPr>
        <w:t>不接受</w:t>
      </w:r>
      <w:r w:rsidRPr="00E00631">
        <w:rPr>
          <w:rFonts w:ascii="仿宋_GB2312" w:eastAsia="仿宋_GB2312" w:hAnsi="宋体" w:hint="eastAsia"/>
          <w:sz w:val="28"/>
          <w:szCs w:val="28"/>
        </w:rPr>
        <w:t>联合体投标。</w:t>
      </w:r>
      <w:r w:rsidRPr="00E00631">
        <w:rPr>
          <w:rFonts w:ascii="仿宋_GB2312" w:eastAsia="仿宋_GB2312" w:hAnsi="宋体" w:hint="eastAsia"/>
          <w:sz w:val="28"/>
          <w:szCs w:val="28"/>
        </w:rPr>
        <w:t xml:space="preserve"> </w:t>
      </w:r>
    </w:p>
    <w:p w:rsidR="006F6958" w:rsidRPr="00E00631" w:rsidRDefault="00E00631">
      <w:pPr>
        <w:pStyle w:val="2"/>
      </w:pPr>
      <w:bookmarkStart w:id="49" w:name="_Toc475609186"/>
      <w:bookmarkStart w:id="50" w:name="_Toc485029301"/>
      <w:bookmarkStart w:id="51" w:name="_Toc513196954"/>
      <w:bookmarkStart w:id="52" w:name="_Toc478044056"/>
      <w:bookmarkStart w:id="53" w:name="_Toc4652"/>
      <w:r w:rsidRPr="00E00631">
        <w:rPr>
          <w:rFonts w:hint="eastAsia"/>
        </w:rPr>
        <w:t>4</w:t>
      </w:r>
      <w:r w:rsidRPr="00E00631">
        <w:rPr>
          <w:rFonts w:hint="eastAsia"/>
        </w:rPr>
        <w:t>、</w:t>
      </w:r>
      <w:bookmarkEnd w:id="47"/>
      <w:bookmarkEnd w:id="49"/>
      <w:r w:rsidRPr="00E00631">
        <w:rPr>
          <w:rFonts w:hint="eastAsia"/>
        </w:rPr>
        <w:t>招标文件的获取</w:t>
      </w:r>
      <w:bookmarkEnd w:id="50"/>
      <w:bookmarkEnd w:id="51"/>
      <w:bookmarkEnd w:id="52"/>
      <w:bookmarkEnd w:id="53"/>
    </w:p>
    <w:p w:rsidR="006F6958" w:rsidRPr="00E00631" w:rsidRDefault="00E00631">
      <w:pPr>
        <w:spacing w:line="360" w:lineRule="auto"/>
        <w:jc w:val="left"/>
        <w:rPr>
          <w:rFonts w:ascii="仿宋_GB2312" w:eastAsia="仿宋_GB2312" w:hAnsi="仿宋"/>
          <w:sz w:val="28"/>
          <w:szCs w:val="28"/>
        </w:rPr>
      </w:pPr>
      <w:r w:rsidRPr="00E00631">
        <w:rPr>
          <w:rFonts w:ascii="仿宋_GB2312" w:eastAsia="仿宋_GB2312" w:hAnsi="仿宋" w:hint="eastAsia"/>
          <w:sz w:val="28"/>
          <w:szCs w:val="28"/>
        </w:rPr>
        <w:t xml:space="preserve">4.1 </w:t>
      </w:r>
      <w:r w:rsidRPr="00E00631">
        <w:rPr>
          <w:rFonts w:ascii="仿宋_GB2312" w:eastAsia="仿宋_GB2312" w:hAnsi="仿宋" w:hint="eastAsia"/>
          <w:sz w:val="28"/>
          <w:szCs w:val="28"/>
        </w:rPr>
        <w:t>请于</w:t>
      </w:r>
      <w:bookmarkStart w:id="54" w:name="PO_WJFSSJ"/>
      <w:r w:rsidRPr="00E00631">
        <w:rPr>
          <w:rFonts w:ascii="仿宋_GB2312" w:eastAsia="仿宋_GB2312" w:hAnsi="宋体"/>
          <w:sz w:val="28"/>
          <w:szCs w:val="28"/>
        </w:rPr>
        <w:t>2020-07-14 12:00</w:t>
      </w:r>
      <w:bookmarkEnd w:id="54"/>
      <w:r w:rsidRPr="00E00631">
        <w:rPr>
          <w:rFonts w:ascii="仿宋_GB2312" w:eastAsia="仿宋_GB2312" w:hAnsi="宋体" w:hint="eastAsia"/>
          <w:sz w:val="28"/>
          <w:szCs w:val="28"/>
        </w:rPr>
        <w:t>至</w:t>
      </w:r>
      <w:bookmarkStart w:id="55" w:name="PO_WJFSJZSJ"/>
      <w:r w:rsidRPr="00E00631">
        <w:rPr>
          <w:rFonts w:ascii="仿宋_GB2312" w:eastAsia="仿宋_GB2312" w:hAnsi="宋体"/>
          <w:sz w:val="28"/>
          <w:szCs w:val="28"/>
        </w:rPr>
        <w:t>2020-07-20 14:00</w:t>
      </w:r>
      <w:bookmarkEnd w:id="55"/>
      <w:r w:rsidRPr="00E00631">
        <w:rPr>
          <w:rFonts w:ascii="仿宋_GB2312" w:eastAsia="仿宋_GB2312" w:hAnsi="宋体" w:hint="eastAsia"/>
          <w:sz w:val="28"/>
          <w:szCs w:val="28"/>
        </w:rPr>
        <w:t>登录本钢集团电子招投标交易平台</w:t>
      </w:r>
      <w:r w:rsidRPr="00E00631">
        <w:rPr>
          <w:rFonts w:ascii="仿宋_GB2312" w:eastAsia="仿宋_GB2312" w:hAnsi="宋体" w:hint="eastAsia"/>
          <w:sz w:val="28"/>
          <w:szCs w:val="28"/>
        </w:rPr>
        <w:t>http://bid.bxsteel.com</w:t>
      </w:r>
      <w:r w:rsidRPr="00E00631">
        <w:rPr>
          <w:rFonts w:ascii="仿宋_GB2312" w:eastAsia="仿宋_GB2312" w:hAnsi="宋体" w:hint="eastAsia"/>
          <w:sz w:val="28"/>
          <w:szCs w:val="28"/>
        </w:rPr>
        <w:t>购买</w:t>
      </w:r>
      <w:r w:rsidRPr="00E00631">
        <w:rPr>
          <w:rFonts w:ascii="仿宋_GB2312" w:eastAsia="仿宋_GB2312" w:hAnsi="仿宋" w:hint="eastAsia"/>
          <w:sz w:val="28"/>
          <w:szCs w:val="28"/>
        </w:rPr>
        <w:t>招标文件。</w:t>
      </w:r>
    </w:p>
    <w:p w:rsidR="006F6958" w:rsidRPr="00E00631" w:rsidRDefault="00E00631">
      <w:pPr>
        <w:spacing w:line="360" w:lineRule="auto"/>
        <w:jc w:val="left"/>
        <w:rPr>
          <w:rFonts w:ascii="仿宋_GB2312" w:eastAsia="仿宋_GB2312" w:hAnsi="仿宋"/>
          <w:sz w:val="28"/>
          <w:szCs w:val="28"/>
        </w:rPr>
      </w:pPr>
      <w:r w:rsidRPr="00E00631">
        <w:rPr>
          <w:rFonts w:ascii="仿宋_GB2312" w:eastAsia="仿宋_GB2312" w:hAnsi="仿宋" w:hint="eastAsia"/>
          <w:sz w:val="28"/>
          <w:szCs w:val="28"/>
        </w:rPr>
        <w:t xml:space="preserve">4.2 </w:t>
      </w:r>
      <w:r w:rsidRPr="00E00631">
        <w:rPr>
          <w:rFonts w:ascii="仿宋_GB2312" w:eastAsia="仿宋_GB2312" w:hAnsi="仿宋" w:hint="eastAsia"/>
          <w:sz w:val="28"/>
          <w:szCs w:val="28"/>
        </w:rPr>
        <w:t>招标文件每套售价</w:t>
      </w:r>
      <w:bookmarkStart w:id="56" w:name="PO_BSF"/>
      <w:r w:rsidRPr="00E00631">
        <w:rPr>
          <w:rFonts w:ascii="仿宋_GB2312" w:eastAsia="仿宋_GB2312" w:hAnsi="宋体"/>
          <w:sz w:val="28"/>
          <w:szCs w:val="28"/>
        </w:rPr>
        <w:t>100.0</w:t>
      </w:r>
      <w:bookmarkEnd w:id="56"/>
      <w:r w:rsidRPr="00E00631">
        <w:rPr>
          <w:rFonts w:ascii="仿宋_GB2312" w:eastAsia="仿宋_GB2312" w:hAnsi="宋体" w:hint="eastAsia"/>
          <w:sz w:val="28"/>
          <w:szCs w:val="28"/>
        </w:rPr>
        <w:t>元，售后不退</w:t>
      </w:r>
      <w:r w:rsidRPr="00E00631">
        <w:rPr>
          <w:rFonts w:ascii="仿宋_GB2312" w:eastAsia="仿宋_GB2312" w:hAnsi="仿宋" w:hint="eastAsia"/>
          <w:sz w:val="28"/>
          <w:szCs w:val="28"/>
        </w:rPr>
        <w:t>。</w:t>
      </w:r>
    </w:p>
    <w:p w:rsidR="006F6958" w:rsidRPr="00E00631" w:rsidRDefault="00E00631">
      <w:pPr>
        <w:pStyle w:val="2"/>
      </w:pPr>
      <w:bookmarkStart w:id="57" w:name="_Toc478044057"/>
      <w:bookmarkStart w:id="58" w:name="_Toc485029302"/>
      <w:bookmarkStart w:id="59" w:name="_Toc477781619"/>
      <w:bookmarkStart w:id="60" w:name="_Toc513196955"/>
      <w:bookmarkStart w:id="61" w:name="_Toc23775"/>
      <w:r w:rsidRPr="00E00631">
        <w:rPr>
          <w:rFonts w:hint="eastAsia"/>
        </w:rPr>
        <w:t>5</w:t>
      </w:r>
      <w:r w:rsidRPr="00E00631">
        <w:rPr>
          <w:rFonts w:hint="eastAsia"/>
        </w:rPr>
        <w:t>、投标文件的提交</w:t>
      </w:r>
      <w:bookmarkEnd w:id="57"/>
      <w:bookmarkEnd w:id="58"/>
      <w:bookmarkEnd w:id="59"/>
      <w:bookmarkEnd w:id="60"/>
      <w:bookmarkEnd w:id="61"/>
    </w:p>
    <w:p w:rsidR="006F6958" w:rsidRPr="00E00631" w:rsidRDefault="00E00631">
      <w:pPr>
        <w:spacing w:line="360" w:lineRule="auto"/>
        <w:jc w:val="left"/>
        <w:rPr>
          <w:rFonts w:ascii="仿宋_GB2312" w:eastAsia="仿宋_GB2312" w:hAnsi="仿宋"/>
          <w:sz w:val="28"/>
          <w:szCs w:val="28"/>
        </w:rPr>
      </w:pPr>
      <w:r w:rsidRPr="00E00631">
        <w:rPr>
          <w:rFonts w:ascii="仿宋_GB2312" w:eastAsia="仿宋_GB2312" w:hAnsi="仿宋" w:hint="eastAsia"/>
          <w:sz w:val="28"/>
          <w:szCs w:val="28"/>
        </w:rPr>
        <w:t xml:space="preserve">5.1 </w:t>
      </w:r>
      <w:r w:rsidRPr="00E00631">
        <w:rPr>
          <w:rFonts w:ascii="仿宋_GB2312" w:eastAsia="仿宋_GB2312" w:hAnsi="仿宋" w:hint="eastAsia"/>
          <w:sz w:val="28"/>
          <w:szCs w:val="28"/>
        </w:rPr>
        <w:t>投标文件提交的截止时间为</w:t>
      </w:r>
      <w:bookmarkStart w:id="62" w:name="PO_SUBMITENDTIME1"/>
      <w:r w:rsidRPr="00E00631">
        <w:rPr>
          <w:rFonts w:ascii="仿宋_GB2312" w:eastAsia="仿宋_GB2312" w:hAnsi="宋体"/>
          <w:sz w:val="28"/>
          <w:szCs w:val="28"/>
        </w:rPr>
        <w:t>2020-07-20 14:00</w:t>
      </w:r>
      <w:bookmarkEnd w:id="62"/>
      <w:r w:rsidRPr="00E00631">
        <w:rPr>
          <w:rFonts w:ascii="仿宋_GB2312" w:eastAsia="仿宋_GB2312" w:hAnsi="宋体" w:hint="eastAsia"/>
          <w:sz w:val="28"/>
          <w:szCs w:val="28"/>
        </w:rPr>
        <w:t>，在本钢集团电子招投标交易平台</w:t>
      </w:r>
      <w:r w:rsidRPr="00E00631">
        <w:rPr>
          <w:rFonts w:ascii="仿宋_GB2312" w:eastAsia="仿宋_GB2312" w:hAnsi="宋体" w:hint="eastAsia"/>
          <w:sz w:val="28"/>
          <w:szCs w:val="28"/>
        </w:rPr>
        <w:t>http://bid.bxsteel.com</w:t>
      </w:r>
      <w:r w:rsidRPr="00E00631">
        <w:rPr>
          <w:rFonts w:ascii="仿宋_GB2312" w:eastAsia="仿宋_GB2312" w:hAnsi="宋体" w:hint="eastAsia"/>
          <w:sz w:val="28"/>
          <w:szCs w:val="28"/>
        </w:rPr>
        <w:t>本项目指定位置</w:t>
      </w:r>
      <w:r w:rsidRPr="00E00631">
        <w:rPr>
          <w:rFonts w:ascii="仿宋_GB2312" w:eastAsia="仿宋_GB2312" w:hAnsi="宋体" w:hint="eastAsia"/>
          <w:sz w:val="28"/>
          <w:szCs w:val="28"/>
        </w:rPr>
        <w:t>上传</w:t>
      </w:r>
      <w:r w:rsidRPr="00E00631">
        <w:rPr>
          <w:rFonts w:ascii="仿宋_GB2312" w:eastAsia="仿宋_GB2312" w:hAnsi="宋体" w:hint="eastAsia"/>
          <w:sz w:val="28"/>
          <w:szCs w:val="28"/>
        </w:rPr>
        <w:t>提交。</w:t>
      </w:r>
    </w:p>
    <w:p w:rsidR="006F6958" w:rsidRPr="00E00631" w:rsidRDefault="00E00631">
      <w:pPr>
        <w:spacing w:line="360" w:lineRule="auto"/>
        <w:jc w:val="left"/>
        <w:rPr>
          <w:rFonts w:ascii="仿宋_GB2312" w:eastAsia="仿宋_GB2312" w:hAnsi="仿宋"/>
          <w:sz w:val="28"/>
          <w:szCs w:val="28"/>
        </w:rPr>
      </w:pPr>
      <w:r w:rsidRPr="00E00631">
        <w:rPr>
          <w:rFonts w:ascii="仿宋_GB2312" w:eastAsia="仿宋_GB2312" w:hAnsi="仿宋" w:hint="eastAsia"/>
          <w:sz w:val="28"/>
          <w:szCs w:val="28"/>
        </w:rPr>
        <w:t xml:space="preserve">5.2 </w:t>
      </w:r>
      <w:r w:rsidRPr="00E00631">
        <w:rPr>
          <w:rFonts w:ascii="仿宋_GB2312" w:eastAsia="仿宋_GB2312" w:hAnsi="仿宋" w:hint="eastAsia"/>
          <w:sz w:val="28"/>
          <w:szCs w:val="28"/>
        </w:rPr>
        <w:t>逾期提交的或者未提交至指定地点的投标文件，招标人不予受理。</w:t>
      </w:r>
    </w:p>
    <w:p w:rsidR="006F6958" w:rsidRPr="00E00631" w:rsidRDefault="00E00631">
      <w:pPr>
        <w:widowControl/>
        <w:jc w:val="left"/>
        <w:rPr>
          <w:rFonts w:ascii="仿宋_GB2312" w:eastAsia="仿宋_GB2312" w:hAnsi="仿宋"/>
          <w:sz w:val="28"/>
          <w:szCs w:val="28"/>
        </w:rPr>
      </w:pPr>
      <w:r w:rsidRPr="00E00631">
        <w:rPr>
          <w:rFonts w:ascii="仿宋_GB2312" w:eastAsia="仿宋_GB2312" w:hAnsi="仿宋" w:hint="eastAsia"/>
          <w:sz w:val="28"/>
          <w:szCs w:val="28"/>
        </w:rPr>
        <w:t>5.3</w:t>
      </w:r>
      <w:r w:rsidRPr="00E00631">
        <w:rPr>
          <w:rFonts w:ascii="仿宋_GB2312" w:eastAsia="仿宋_GB2312" w:hAnsi="仿宋" w:hint="eastAsia"/>
          <w:sz w:val="28"/>
          <w:szCs w:val="28"/>
        </w:rPr>
        <w:t>投标人应确保提交资料真实有效，若提供虚假资料一经查实，将被列入本钢</w:t>
      </w:r>
      <w:r w:rsidRPr="00E00631">
        <w:rPr>
          <w:rFonts w:ascii="仿宋_GB2312" w:eastAsia="仿宋_GB2312" w:hAnsi="仿宋"/>
          <w:sz w:val="28"/>
          <w:szCs w:val="28"/>
        </w:rPr>
        <w:br w:type="page"/>
      </w:r>
    </w:p>
    <w:p w:rsidR="006F6958" w:rsidRPr="00E00631" w:rsidRDefault="00E00631">
      <w:pPr>
        <w:spacing w:line="360" w:lineRule="auto"/>
        <w:jc w:val="left"/>
        <w:rPr>
          <w:rFonts w:ascii="仿宋_GB2312" w:eastAsia="仿宋_GB2312" w:hAnsi="仿宋"/>
          <w:sz w:val="28"/>
          <w:szCs w:val="28"/>
        </w:rPr>
      </w:pPr>
      <w:bookmarkStart w:id="63" w:name="_Toc144974495"/>
      <w:bookmarkStart w:id="64" w:name="_Toc152045527"/>
      <w:bookmarkStart w:id="65" w:name="_Toc179632544"/>
      <w:bookmarkStart w:id="66" w:name="_Toc152042303"/>
      <w:bookmarkEnd w:id="20"/>
      <w:r w:rsidRPr="00E00631">
        <w:rPr>
          <w:rFonts w:ascii="仿宋_GB2312" w:eastAsia="仿宋_GB2312" w:hAnsi="仿宋" w:hint="eastAsia"/>
          <w:sz w:val="28"/>
          <w:szCs w:val="28"/>
        </w:rPr>
        <w:t>集团电子招投标交易平台黑名单或取消原合格供货资格等处理。</w:t>
      </w:r>
    </w:p>
    <w:p w:rsidR="006F6958" w:rsidRPr="00E00631" w:rsidRDefault="00E00631">
      <w:pPr>
        <w:pStyle w:val="2"/>
      </w:pPr>
      <w:bookmarkStart w:id="67" w:name="_Toc475609189"/>
      <w:bookmarkStart w:id="68" w:name="_Toc513196956"/>
      <w:bookmarkStart w:id="69" w:name="_Toc478044058"/>
      <w:bookmarkStart w:id="70" w:name="_Toc485029303"/>
      <w:bookmarkStart w:id="71" w:name="_Toc17314"/>
      <w:bookmarkStart w:id="72" w:name="_Toc144974401"/>
      <w:bookmarkStart w:id="73" w:name="_Toc152047197"/>
      <w:r w:rsidRPr="00E00631">
        <w:rPr>
          <w:rFonts w:hint="eastAsia"/>
        </w:rPr>
        <w:t>6</w:t>
      </w:r>
      <w:r w:rsidRPr="00E00631">
        <w:rPr>
          <w:rFonts w:hint="eastAsia"/>
        </w:rPr>
        <w:t>、发布公告的媒介</w:t>
      </w:r>
      <w:bookmarkEnd w:id="67"/>
      <w:bookmarkEnd w:id="68"/>
      <w:bookmarkEnd w:id="69"/>
      <w:bookmarkEnd w:id="70"/>
      <w:bookmarkEnd w:id="71"/>
    </w:p>
    <w:p w:rsidR="006F6958" w:rsidRPr="00E00631" w:rsidRDefault="00E00631">
      <w:pPr>
        <w:spacing w:line="360" w:lineRule="auto"/>
        <w:rPr>
          <w:rFonts w:ascii="仿宋_GB2312" w:eastAsia="仿宋_GB2312" w:hAnsi="宋体" w:cs="宋体"/>
          <w:kern w:val="0"/>
          <w:sz w:val="28"/>
          <w:szCs w:val="28"/>
        </w:rPr>
      </w:pPr>
      <w:r w:rsidRPr="00E00631">
        <w:rPr>
          <w:rFonts w:ascii="仿宋_GB2312" w:eastAsia="仿宋_GB2312" w:hAnsi="宋体" w:hint="eastAsia"/>
          <w:sz w:val="28"/>
          <w:szCs w:val="28"/>
        </w:rPr>
        <w:t xml:space="preserve">    </w:t>
      </w:r>
      <w:r w:rsidRPr="00E00631">
        <w:rPr>
          <w:rFonts w:ascii="仿宋_GB2312" w:eastAsia="仿宋_GB2312" w:hAnsi="宋体" w:hint="eastAsia"/>
          <w:sz w:val="28"/>
          <w:szCs w:val="28"/>
        </w:rPr>
        <w:t>本次招标公告同时在本钢集团电子招投标交易平台、</w:t>
      </w:r>
      <w:r w:rsidRPr="00E00631">
        <w:rPr>
          <w:rFonts w:ascii="仿宋_GB2312" w:eastAsia="仿宋_GB2312" w:hAnsi="宋体" w:cs="宋体" w:hint="eastAsia"/>
          <w:kern w:val="0"/>
          <w:sz w:val="28"/>
          <w:szCs w:val="28"/>
        </w:rPr>
        <w:t>中国采购与招标网</w:t>
      </w:r>
      <w:r w:rsidRPr="00E00631">
        <w:rPr>
          <w:rFonts w:ascii="仿宋_GB2312" w:eastAsia="仿宋_GB2312" w:hAnsi="宋体" w:hint="eastAsia"/>
          <w:sz w:val="28"/>
          <w:szCs w:val="28"/>
        </w:rPr>
        <w:t>上发布。</w:t>
      </w:r>
    </w:p>
    <w:p w:rsidR="006F6958" w:rsidRPr="00E00631" w:rsidRDefault="00E00631">
      <w:pPr>
        <w:pStyle w:val="2"/>
      </w:pPr>
      <w:bookmarkStart w:id="74" w:name="_Toc475609190"/>
      <w:bookmarkStart w:id="75" w:name="_Toc485029304"/>
      <w:bookmarkStart w:id="76" w:name="_Toc478044059"/>
      <w:bookmarkStart w:id="77" w:name="_Toc513196957"/>
      <w:bookmarkStart w:id="78" w:name="_Toc20336"/>
      <w:r w:rsidRPr="00E00631">
        <w:rPr>
          <w:rFonts w:hint="eastAsia"/>
        </w:rPr>
        <w:t>7</w:t>
      </w:r>
      <w:r w:rsidRPr="00E00631">
        <w:rPr>
          <w:rFonts w:hint="eastAsia"/>
        </w:rPr>
        <w:t>、联系方式</w:t>
      </w:r>
      <w:bookmarkEnd w:id="72"/>
      <w:bookmarkEnd w:id="73"/>
      <w:bookmarkEnd w:id="74"/>
      <w:bookmarkEnd w:id="75"/>
      <w:bookmarkEnd w:id="76"/>
      <w:bookmarkEnd w:id="77"/>
      <w:bookmarkEnd w:id="78"/>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61"/>
        <w:gridCol w:w="4906"/>
      </w:tblGrid>
      <w:tr w:rsidR="00E00631" w:rsidRPr="00E00631">
        <w:trPr>
          <w:trHeight w:val="418"/>
          <w:jc w:val="center"/>
        </w:trPr>
        <w:tc>
          <w:tcPr>
            <w:tcW w:w="4861"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招</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标</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人</w:t>
            </w:r>
            <w:r w:rsidRPr="00E00631">
              <w:rPr>
                <w:rFonts w:ascii="仿宋_GB2312" w:eastAsia="仿宋_GB2312" w:hAnsi="宋体" w:hint="eastAsia"/>
                <w:sz w:val="24"/>
                <w:szCs w:val="24"/>
              </w:rPr>
              <w:t>:</w:t>
            </w:r>
            <w:bookmarkStart w:id="79" w:name="PO_ENTRUSTUNIT"/>
            <w:r w:rsidRPr="00E00631">
              <w:rPr>
                <w:rFonts w:ascii="仿宋_GB2312" w:eastAsia="仿宋_GB2312" w:hAnsi="宋体" w:hint="eastAsia"/>
                <w:sz w:val="24"/>
                <w:szCs w:val="24"/>
              </w:rPr>
              <w:t>本钢信息化中心</w:t>
            </w:r>
            <w:bookmarkEnd w:id="79"/>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招标机构</w:t>
            </w:r>
            <w:r w:rsidRPr="00E00631">
              <w:rPr>
                <w:rFonts w:ascii="仿宋_GB2312" w:eastAsia="仿宋_GB2312" w:hAnsi="宋体" w:hint="eastAsia"/>
                <w:sz w:val="24"/>
                <w:szCs w:val="24"/>
              </w:rPr>
              <w:t>:</w:t>
            </w:r>
            <w:bookmarkStart w:id="80" w:name="PO_ZBCOMPANYNAME"/>
            <w:r w:rsidRPr="00E00631">
              <w:rPr>
                <w:rFonts w:ascii="仿宋_GB2312" w:eastAsia="仿宋_GB2312" w:hint="eastAsia"/>
                <w:sz w:val="24"/>
                <w:szCs w:val="24"/>
              </w:rPr>
              <w:t>本钢招标有限公司</w:t>
            </w:r>
            <w:bookmarkEnd w:id="80"/>
          </w:p>
        </w:tc>
      </w:tr>
      <w:tr w:rsidR="00E00631" w:rsidRPr="00E00631">
        <w:trPr>
          <w:trHeight w:val="432"/>
          <w:jc w:val="center"/>
        </w:trPr>
        <w:tc>
          <w:tcPr>
            <w:tcW w:w="4861"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地</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址</w:t>
            </w:r>
            <w:r w:rsidRPr="00E00631">
              <w:rPr>
                <w:rFonts w:ascii="仿宋_GB2312" w:eastAsia="仿宋_GB2312" w:hAnsi="宋体" w:hint="eastAsia"/>
                <w:sz w:val="24"/>
                <w:szCs w:val="24"/>
              </w:rPr>
              <w:t>:</w:t>
            </w:r>
            <w:bookmarkStart w:id="81" w:name="PO_ENTRUSTUNIT_ADRESS"/>
            <w:r w:rsidRPr="00E00631">
              <w:rPr>
                <w:rFonts w:ascii="仿宋_GB2312" w:eastAsia="仿宋_GB2312" w:hAnsi="宋体" w:hint="eastAsia"/>
                <w:sz w:val="24"/>
                <w:szCs w:val="24"/>
              </w:rPr>
              <w:t>辽宁省本溪市平山区广裕路</w:t>
            </w:r>
            <w:r w:rsidRPr="00E00631">
              <w:rPr>
                <w:rFonts w:ascii="仿宋_GB2312" w:eastAsia="仿宋_GB2312" w:hAnsi="宋体"/>
                <w:sz w:val="24"/>
                <w:szCs w:val="24"/>
              </w:rPr>
              <w:t>130号</w:t>
            </w:r>
            <w:bookmarkEnd w:id="81"/>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地</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址</w:t>
            </w:r>
            <w:r w:rsidRPr="00E00631">
              <w:rPr>
                <w:rFonts w:ascii="仿宋_GB2312" w:eastAsia="仿宋_GB2312" w:hAnsi="宋体" w:hint="eastAsia"/>
                <w:sz w:val="24"/>
                <w:szCs w:val="24"/>
              </w:rPr>
              <w:t>:</w:t>
            </w:r>
            <w:bookmarkStart w:id="82" w:name="PO_ZBCOMPANY_ADRESS"/>
            <w:r w:rsidRPr="00E00631">
              <w:rPr>
                <w:rFonts w:ascii="仿宋_GB2312" w:eastAsia="仿宋_GB2312" w:hint="eastAsia"/>
                <w:sz w:val="24"/>
                <w:szCs w:val="24"/>
              </w:rPr>
              <w:t>本溪市平山区钢铁路一号</w:t>
            </w:r>
            <w:bookmarkEnd w:id="82"/>
          </w:p>
        </w:tc>
      </w:tr>
      <w:tr w:rsidR="00E00631" w:rsidRPr="00E00631">
        <w:trPr>
          <w:trHeight w:val="432"/>
          <w:jc w:val="center"/>
        </w:trPr>
        <w:tc>
          <w:tcPr>
            <w:tcW w:w="4861"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邮</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编</w:t>
            </w:r>
            <w:r w:rsidRPr="00E00631">
              <w:rPr>
                <w:rFonts w:ascii="仿宋_GB2312" w:eastAsia="仿宋_GB2312" w:hAnsi="宋体" w:hint="eastAsia"/>
                <w:sz w:val="24"/>
                <w:szCs w:val="24"/>
              </w:rPr>
              <w:t>:</w:t>
            </w:r>
            <w:bookmarkStart w:id="83" w:name="PO_ENTRUSTUNIT_EMAIL"/>
            <w:bookmarkEnd w:id="83"/>
            <w:r w:rsidRPr="00E00631">
              <w:rPr>
                <w:rFonts w:ascii="仿宋_GB2312" w:eastAsia="仿宋_GB2312" w:hAnsi="宋体"/>
                <w:sz w:val="24"/>
                <w:szCs w:val="24"/>
              </w:rPr>
              <w:t>117000</w:t>
            </w:r>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邮</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编</w:t>
            </w:r>
            <w:r w:rsidRPr="00E00631">
              <w:rPr>
                <w:rFonts w:ascii="仿宋_GB2312" w:eastAsia="仿宋_GB2312" w:hAnsi="宋体" w:hint="eastAsia"/>
                <w:sz w:val="24"/>
                <w:szCs w:val="24"/>
              </w:rPr>
              <w:t>:</w:t>
            </w:r>
            <w:bookmarkStart w:id="84" w:name="PO_ZBCOMPANY_EMAIL"/>
            <w:r w:rsidRPr="00E00631">
              <w:rPr>
                <w:rFonts w:ascii="仿宋_GB2312" w:eastAsia="仿宋_GB2312"/>
                <w:sz w:val="24"/>
                <w:szCs w:val="24"/>
              </w:rPr>
              <w:t>117000</w:t>
            </w:r>
            <w:bookmarkEnd w:id="84"/>
          </w:p>
        </w:tc>
      </w:tr>
      <w:tr w:rsidR="00E00631" w:rsidRPr="00E00631">
        <w:trPr>
          <w:trHeight w:val="418"/>
          <w:jc w:val="center"/>
        </w:trPr>
        <w:tc>
          <w:tcPr>
            <w:tcW w:w="4861"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联</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系</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人</w:t>
            </w:r>
            <w:r w:rsidRPr="00E00631">
              <w:rPr>
                <w:rFonts w:ascii="仿宋_GB2312" w:eastAsia="仿宋_GB2312" w:hAnsi="宋体" w:hint="eastAsia"/>
                <w:sz w:val="24"/>
                <w:szCs w:val="24"/>
              </w:rPr>
              <w:t>:赵永光</w:t>
            </w:r>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联</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系</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人</w:t>
            </w:r>
            <w:r w:rsidRPr="00E00631">
              <w:rPr>
                <w:rFonts w:ascii="仿宋_GB2312" w:eastAsia="仿宋_GB2312" w:hAnsi="宋体" w:hint="eastAsia"/>
                <w:sz w:val="24"/>
                <w:szCs w:val="24"/>
              </w:rPr>
              <w:t>:</w:t>
            </w:r>
            <w:bookmarkStart w:id="85" w:name="PO_TENDMANGERNAME"/>
            <w:r w:rsidRPr="00E00631">
              <w:rPr>
                <w:rFonts w:ascii="仿宋_GB2312" w:eastAsia="仿宋_GB2312" w:hint="eastAsia"/>
                <w:sz w:val="24"/>
                <w:szCs w:val="24"/>
              </w:rPr>
              <w:t>李子岩</w:t>
            </w:r>
            <w:bookmarkEnd w:id="85"/>
          </w:p>
        </w:tc>
      </w:tr>
      <w:tr w:rsidR="00E00631" w:rsidRPr="00E00631">
        <w:trPr>
          <w:trHeight w:val="418"/>
          <w:jc w:val="center"/>
        </w:trPr>
        <w:tc>
          <w:tcPr>
            <w:tcW w:w="4861"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电</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话</w:t>
            </w:r>
            <w:r w:rsidRPr="00E00631">
              <w:rPr>
                <w:rFonts w:ascii="仿宋_GB2312" w:eastAsia="仿宋_GB2312" w:hAnsi="宋体" w:hint="eastAsia"/>
                <w:sz w:val="24"/>
                <w:szCs w:val="24"/>
              </w:rPr>
              <w:t>:</w:t>
            </w:r>
            <w:bookmarkStart w:id="86" w:name="PO_ENTRUSTUNIT_JBRPHONE"/>
            <w:bookmarkEnd w:id="86"/>
            <w:r w:rsidRPr="00E00631">
              <w:rPr>
                <w:rFonts w:ascii="仿宋_GB2312" w:eastAsia="仿宋_GB2312" w:hAnsi="宋体"/>
                <w:sz w:val="24"/>
                <w:szCs w:val="24"/>
              </w:rPr>
              <w:t>13942431464</w:t>
            </w:r>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电</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话</w:t>
            </w:r>
            <w:r w:rsidRPr="00E00631">
              <w:rPr>
                <w:rFonts w:ascii="仿宋_GB2312" w:eastAsia="仿宋_GB2312" w:hAnsi="宋体" w:hint="eastAsia"/>
                <w:sz w:val="24"/>
                <w:szCs w:val="24"/>
              </w:rPr>
              <w:t>:</w:t>
            </w:r>
            <w:bookmarkStart w:id="87" w:name="PO_TENDMANGER_PHONE"/>
            <w:r w:rsidRPr="00E00631">
              <w:rPr>
                <w:rFonts w:ascii="仿宋_GB2312" w:eastAsia="仿宋_GB2312"/>
                <w:sz w:val="24"/>
                <w:szCs w:val="24"/>
              </w:rPr>
              <w:t>024-47827880</w:t>
            </w:r>
            <w:bookmarkEnd w:id="87"/>
          </w:p>
        </w:tc>
      </w:tr>
      <w:tr w:rsidR="00E00631" w:rsidRPr="00E00631">
        <w:trPr>
          <w:trHeight w:val="432"/>
          <w:jc w:val="center"/>
        </w:trPr>
        <w:tc>
          <w:tcPr>
            <w:tcW w:w="4861"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传</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真</w:t>
            </w:r>
            <w:r w:rsidRPr="00E00631">
              <w:rPr>
                <w:rFonts w:ascii="仿宋_GB2312" w:eastAsia="仿宋_GB2312" w:hAnsi="宋体" w:hint="eastAsia"/>
                <w:sz w:val="24"/>
                <w:szCs w:val="24"/>
              </w:rPr>
              <w:t>:</w:t>
            </w:r>
            <w:bookmarkStart w:id="88" w:name="PO_ENTRUSTUNIT_JBRFAX"/>
            <w:bookmarkEnd w:id="88"/>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传</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真</w:t>
            </w:r>
            <w:r w:rsidRPr="00E00631">
              <w:rPr>
                <w:rFonts w:ascii="仿宋_GB2312" w:eastAsia="仿宋_GB2312" w:hAnsi="宋体" w:hint="eastAsia"/>
                <w:sz w:val="24"/>
                <w:szCs w:val="24"/>
              </w:rPr>
              <w:t>:</w:t>
            </w:r>
            <w:bookmarkStart w:id="89" w:name="PO_TENDMANGER_FAX"/>
            <w:r w:rsidRPr="00E00631">
              <w:rPr>
                <w:rFonts w:ascii="仿宋_GB2312" w:eastAsia="仿宋_GB2312"/>
                <w:sz w:val="24"/>
                <w:szCs w:val="24"/>
              </w:rPr>
              <w:t>024-47827011</w:t>
            </w:r>
            <w:bookmarkEnd w:id="89"/>
          </w:p>
        </w:tc>
      </w:tr>
      <w:tr w:rsidR="00E00631" w:rsidRPr="00E00631">
        <w:trPr>
          <w:trHeight w:val="432"/>
          <w:jc w:val="center"/>
        </w:trPr>
        <w:tc>
          <w:tcPr>
            <w:tcW w:w="4861" w:type="dxa"/>
            <w:tcBorders>
              <w:top w:val="nil"/>
              <w:left w:val="nil"/>
              <w:bottom w:val="nil"/>
              <w:right w:val="nil"/>
            </w:tcBorders>
          </w:tcPr>
          <w:p w:rsidR="006F6958" w:rsidRPr="00E00631" w:rsidRDefault="006F6958">
            <w:pPr>
              <w:spacing w:line="400" w:lineRule="exact"/>
              <w:rPr>
                <w:rFonts w:ascii="仿宋_GB2312" w:eastAsia="仿宋_GB2312" w:hAnsi="宋体"/>
                <w:sz w:val="24"/>
                <w:szCs w:val="24"/>
              </w:rPr>
            </w:pPr>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网</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址</w:t>
            </w:r>
            <w:r w:rsidRPr="00E00631">
              <w:rPr>
                <w:rFonts w:ascii="仿宋_GB2312" w:eastAsia="仿宋_GB2312" w:hAnsi="宋体" w:hint="eastAsia"/>
                <w:sz w:val="24"/>
                <w:szCs w:val="24"/>
              </w:rPr>
              <w:t>:</w:t>
            </w:r>
            <w:r w:rsidRPr="00E00631">
              <w:rPr>
                <w:rFonts w:ascii="仿宋_GB2312" w:eastAsia="仿宋_GB2312" w:hAnsiTheme="minorEastAsia" w:hint="eastAsia"/>
                <w:sz w:val="24"/>
                <w:szCs w:val="24"/>
              </w:rPr>
              <w:t>http://bid.bxsteel.com</w:t>
            </w:r>
          </w:p>
        </w:tc>
      </w:tr>
      <w:tr w:rsidR="00E00631" w:rsidRPr="00E00631">
        <w:trPr>
          <w:trHeight w:val="432"/>
          <w:jc w:val="center"/>
        </w:trPr>
        <w:tc>
          <w:tcPr>
            <w:tcW w:w="4861" w:type="dxa"/>
            <w:tcBorders>
              <w:top w:val="nil"/>
              <w:left w:val="nil"/>
              <w:bottom w:val="nil"/>
              <w:right w:val="nil"/>
            </w:tcBorders>
          </w:tcPr>
          <w:p w:rsidR="006F6958" w:rsidRPr="00E00631" w:rsidRDefault="006F6958">
            <w:pPr>
              <w:spacing w:line="400" w:lineRule="exact"/>
              <w:rPr>
                <w:rFonts w:ascii="仿宋_GB2312" w:eastAsia="仿宋_GB2312" w:hAnsi="宋体"/>
                <w:sz w:val="24"/>
                <w:szCs w:val="24"/>
              </w:rPr>
            </w:pPr>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开户银行</w:t>
            </w:r>
            <w:r w:rsidRPr="00E00631">
              <w:rPr>
                <w:rFonts w:ascii="仿宋_GB2312" w:eastAsia="仿宋_GB2312" w:hAnsi="宋体" w:hint="eastAsia"/>
                <w:sz w:val="24"/>
                <w:szCs w:val="24"/>
              </w:rPr>
              <w:t>:</w:t>
            </w:r>
            <w:bookmarkStart w:id="90" w:name="PO_BANK_NAME"/>
            <w:r w:rsidRPr="00E00631">
              <w:rPr>
                <w:rFonts w:ascii="仿宋_GB2312" w:eastAsia="仿宋_GB2312" w:hint="eastAsia"/>
                <w:sz w:val="24"/>
                <w:szCs w:val="24"/>
              </w:rPr>
              <w:t>中国建设银行股份有限公司本溪平山支行</w:t>
            </w:r>
            <w:bookmarkEnd w:id="90"/>
          </w:p>
        </w:tc>
      </w:tr>
      <w:tr w:rsidR="00E00631" w:rsidRPr="00E00631">
        <w:trPr>
          <w:trHeight w:val="432"/>
          <w:jc w:val="center"/>
        </w:trPr>
        <w:tc>
          <w:tcPr>
            <w:tcW w:w="4861" w:type="dxa"/>
            <w:tcBorders>
              <w:top w:val="nil"/>
              <w:left w:val="nil"/>
              <w:bottom w:val="nil"/>
              <w:right w:val="nil"/>
            </w:tcBorders>
          </w:tcPr>
          <w:p w:rsidR="006F6958" w:rsidRPr="00E00631" w:rsidRDefault="006F6958">
            <w:pPr>
              <w:spacing w:line="400" w:lineRule="exact"/>
              <w:rPr>
                <w:rFonts w:ascii="仿宋_GB2312" w:eastAsia="仿宋_GB2312" w:hAnsi="宋体"/>
                <w:sz w:val="24"/>
                <w:szCs w:val="24"/>
              </w:rPr>
            </w:pPr>
          </w:p>
        </w:tc>
        <w:tc>
          <w:tcPr>
            <w:tcW w:w="4906" w:type="dxa"/>
            <w:tcBorders>
              <w:top w:val="nil"/>
              <w:left w:val="nil"/>
              <w:bottom w:val="nil"/>
              <w:right w:val="nil"/>
            </w:tcBorders>
          </w:tcPr>
          <w:p w:rsidR="006F6958" w:rsidRPr="00E00631" w:rsidRDefault="00E00631">
            <w:pPr>
              <w:spacing w:line="400" w:lineRule="exact"/>
              <w:rPr>
                <w:rFonts w:ascii="仿宋_GB2312" w:eastAsia="仿宋_GB2312" w:hAnsi="宋体"/>
                <w:sz w:val="24"/>
                <w:szCs w:val="24"/>
              </w:rPr>
            </w:pPr>
            <w:r w:rsidRPr="00E00631">
              <w:rPr>
                <w:rFonts w:ascii="仿宋_GB2312" w:eastAsia="仿宋_GB2312" w:hAnsi="宋体" w:hint="eastAsia"/>
                <w:sz w:val="24"/>
                <w:szCs w:val="24"/>
              </w:rPr>
              <w:t>账</w:t>
            </w:r>
            <w:r w:rsidRPr="00E00631">
              <w:rPr>
                <w:rFonts w:ascii="仿宋_GB2312" w:eastAsia="仿宋_GB2312" w:hAnsi="宋体" w:hint="eastAsia"/>
                <w:sz w:val="24"/>
                <w:szCs w:val="24"/>
              </w:rPr>
              <w:t xml:space="preserve">    </w:t>
            </w:r>
            <w:r w:rsidRPr="00E00631">
              <w:rPr>
                <w:rFonts w:ascii="仿宋_GB2312" w:eastAsia="仿宋_GB2312" w:hAnsi="宋体" w:hint="eastAsia"/>
                <w:sz w:val="24"/>
                <w:szCs w:val="24"/>
              </w:rPr>
              <w:t>号</w:t>
            </w:r>
            <w:r w:rsidRPr="00E00631">
              <w:rPr>
                <w:rFonts w:ascii="仿宋_GB2312" w:eastAsia="仿宋_GB2312" w:hAnsi="宋体" w:hint="eastAsia"/>
                <w:sz w:val="24"/>
                <w:szCs w:val="24"/>
              </w:rPr>
              <w:t>:</w:t>
            </w:r>
            <w:bookmarkStart w:id="91" w:name="PO_BANK_CODE"/>
            <w:r w:rsidRPr="00E00631">
              <w:rPr>
                <w:rFonts w:ascii="仿宋_GB2312" w:eastAsia="仿宋_GB2312"/>
                <w:sz w:val="24"/>
                <w:szCs w:val="24"/>
              </w:rPr>
              <w:t>21050165400200000176</w:t>
            </w:r>
            <w:bookmarkEnd w:id="91"/>
          </w:p>
        </w:tc>
      </w:tr>
    </w:tbl>
    <w:p w:rsidR="006F6958" w:rsidRPr="00E00631" w:rsidRDefault="00E00631">
      <w:pPr>
        <w:spacing w:line="400" w:lineRule="exact"/>
        <w:ind w:leftChars="2228" w:left="4679" w:firstLineChars="450" w:firstLine="1260"/>
        <w:rPr>
          <w:rFonts w:ascii="仿宋_GB2312" w:eastAsia="仿宋_GB2312"/>
          <w:sz w:val="28"/>
          <w:szCs w:val="28"/>
        </w:rPr>
      </w:pP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r w:rsidRPr="00E00631">
        <w:rPr>
          <w:rFonts w:ascii="仿宋_GB2312" w:eastAsia="仿宋_GB2312" w:hint="eastAsia"/>
          <w:sz w:val="28"/>
          <w:szCs w:val="28"/>
        </w:rPr>
        <w:tab/>
      </w:r>
      <w:bookmarkStart w:id="92" w:name="PO_SYSDATE1"/>
      <w:r w:rsidRPr="00E00631">
        <w:rPr>
          <w:rFonts w:ascii="仿宋_GB2312" w:eastAsia="仿宋_GB2312" w:hAnsiTheme="minorEastAsia"/>
          <w:sz w:val="28"/>
          <w:szCs w:val="28"/>
        </w:rPr>
        <w:t>2020-07-13</w:t>
      </w:r>
      <w:bookmarkEnd w:id="92"/>
    </w:p>
    <w:p w:rsidR="006F6958" w:rsidRPr="00E00631" w:rsidRDefault="006F6958">
      <w:pPr>
        <w:rPr>
          <w:rFonts w:ascii="仿宋_GB2312" w:eastAsia="仿宋_GB2312"/>
          <w:sz w:val="28"/>
          <w:szCs w:val="28"/>
        </w:rPr>
      </w:pPr>
    </w:p>
    <w:p w:rsidR="006F6958" w:rsidRPr="00E00631" w:rsidRDefault="006F6958">
      <w:pPr>
        <w:rPr>
          <w:rFonts w:ascii="仿宋_GB2312" w:eastAsia="仿宋_GB2312"/>
          <w:sz w:val="28"/>
          <w:szCs w:val="28"/>
        </w:rPr>
      </w:pPr>
    </w:p>
    <w:p w:rsidR="006F6958" w:rsidRPr="00E00631" w:rsidRDefault="006F6958">
      <w:pPr>
        <w:rPr>
          <w:rFonts w:ascii="仿宋_GB2312" w:eastAsia="仿宋_GB2312"/>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6F6958">
      <w:pPr>
        <w:spacing w:line="360" w:lineRule="auto"/>
        <w:jc w:val="left"/>
        <w:rPr>
          <w:rFonts w:ascii="仿宋_GB2312" w:eastAsia="仿宋_GB2312" w:hAnsi="仿宋"/>
          <w:sz w:val="28"/>
          <w:szCs w:val="28"/>
        </w:rPr>
      </w:pPr>
    </w:p>
    <w:p w:rsidR="006F6958" w:rsidRPr="00E00631" w:rsidRDefault="00E00631">
      <w:pPr>
        <w:spacing w:line="360" w:lineRule="auto"/>
        <w:jc w:val="left"/>
        <w:rPr>
          <w:rFonts w:ascii="仿宋_GB2312" w:eastAsia="仿宋_GB2312" w:hAnsi="仿宋"/>
          <w:sz w:val="28"/>
          <w:szCs w:val="28"/>
        </w:rPr>
      </w:pPr>
      <w:r w:rsidRPr="00E00631">
        <w:rPr>
          <w:rFonts w:ascii="仿宋_GB2312" w:eastAsia="仿宋_GB2312" w:hAnsi="仿宋" w:hint="eastAsia"/>
          <w:sz w:val="28"/>
          <w:szCs w:val="28"/>
        </w:rPr>
        <w:t>附件</w:t>
      </w:r>
      <w:r w:rsidRPr="00E00631">
        <w:rPr>
          <w:rFonts w:ascii="仿宋_GB2312" w:eastAsia="仿宋_GB2312" w:hAnsi="仿宋" w:hint="eastAsia"/>
          <w:sz w:val="28"/>
          <w:szCs w:val="28"/>
        </w:rPr>
        <w:t>1</w:t>
      </w:r>
    </w:p>
    <w:p w:rsidR="006F6958" w:rsidRPr="00E00631" w:rsidRDefault="00E00631">
      <w:pPr>
        <w:spacing w:line="360" w:lineRule="auto"/>
        <w:jc w:val="center"/>
        <w:rPr>
          <w:rFonts w:ascii="黑体" w:eastAsia="黑体" w:hAnsi="黑体"/>
          <w:sz w:val="44"/>
          <w:szCs w:val="44"/>
        </w:rPr>
      </w:pPr>
      <w:r w:rsidRPr="00E00631">
        <w:rPr>
          <w:rFonts w:ascii="黑体" w:eastAsia="黑体" w:hAnsi="黑体" w:hint="eastAsia"/>
          <w:sz w:val="44"/>
          <w:szCs w:val="44"/>
        </w:rPr>
        <w:t>补充说明及附件</w:t>
      </w:r>
    </w:p>
    <w:p w:rsidR="006F6958" w:rsidRPr="00E00631" w:rsidRDefault="00E00631">
      <w:pPr>
        <w:pStyle w:val="11"/>
        <w:numPr>
          <w:ilvl w:val="0"/>
          <w:numId w:val="1"/>
        </w:numPr>
        <w:spacing w:line="360" w:lineRule="auto"/>
        <w:ind w:firstLineChars="0"/>
        <w:jc w:val="left"/>
        <w:rPr>
          <w:rFonts w:ascii="仿宋_GB2312" w:eastAsia="仿宋_GB2312" w:hAnsi="仿宋"/>
          <w:sz w:val="28"/>
          <w:szCs w:val="28"/>
        </w:rPr>
      </w:pPr>
      <w:r w:rsidRPr="00E00631">
        <w:rPr>
          <w:rFonts w:ascii="仿宋_GB2312" w:eastAsia="仿宋_GB2312" w:hAnsi="仿宋" w:hint="eastAsia"/>
          <w:sz w:val="28"/>
          <w:szCs w:val="28"/>
        </w:rPr>
        <w:t>补充说明</w:t>
      </w:r>
    </w:p>
    <w:p w:rsidR="006F6958"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hint="eastAsia"/>
          <w:sz w:val="28"/>
          <w:szCs w:val="28"/>
        </w:rPr>
        <w:t>技术要求：</w:t>
      </w:r>
      <w:bookmarkStart w:id="93" w:name="PO_JSYQ"/>
      <w:r w:rsidRPr="00E00631">
        <w:rPr>
          <w:rFonts w:ascii="仿宋_GB2312" w:eastAsia="仿宋_GB2312" w:hAnsi="仿宋" w:hint="eastAsia"/>
          <w:sz w:val="28"/>
          <w:szCs w:val="28"/>
        </w:rPr>
        <w:t>详见附件</w:t>
      </w:r>
      <w:bookmarkEnd w:id="93"/>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hint="eastAsia"/>
          <w:sz w:val="28"/>
          <w:szCs w:val="28"/>
        </w:rPr>
        <w:t>商务要求：</w:t>
      </w:r>
      <w:bookmarkStart w:id="94" w:name="PO_SWYQ"/>
      <w:r w:rsidRPr="00E00631">
        <w:rPr>
          <w:rFonts w:ascii="仿宋_GB2312" w:eastAsia="仿宋_GB2312" w:hAnsi="仿宋"/>
          <w:sz w:val="28"/>
          <w:szCs w:val="28"/>
        </w:rPr>
        <w:t>1、准备参与投标的潜在供应商需按准入条件及招标要求，上传相关资质证明材料原件的彩色扫描件或照片于本钢招标公司网站指定位置处。</w:t>
      </w:r>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3、投标有效期：投标文件截止日期起60个有效工作日。</w:t>
      </w:r>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5、本标包必须投满标，否则将被否决</w:t>
      </w:r>
      <w:r w:rsidRPr="00E00631">
        <w:rPr>
          <w:rFonts w:ascii="仿宋_GB2312" w:eastAsia="仿宋_GB2312" w:hAnsi="仿宋" w:hint="eastAsia"/>
          <w:sz w:val="28"/>
          <w:szCs w:val="28"/>
        </w:rPr>
        <w:t>投标。在招标文件之外增加附加条件无效。</w:t>
      </w:r>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6、评标办法：经评审的最低投标价法。</w:t>
      </w:r>
    </w:p>
    <w:p w:rsidR="00E00631"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7、其它未尽事宜，由评标委员会讨论确定。</w:t>
      </w:r>
    </w:p>
    <w:p w:rsidR="006F6958"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8、其它商务要求见附件。</w:t>
      </w:r>
      <w:bookmarkEnd w:id="94"/>
    </w:p>
    <w:p w:rsidR="006F6958"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评标标准及中标</w:t>
      </w:r>
      <w:r w:rsidRPr="00E00631">
        <w:rPr>
          <w:rFonts w:ascii="仿宋_GB2312" w:eastAsia="仿宋_GB2312" w:hAnsi="仿宋"/>
          <w:sz w:val="28"/>
          <w:szCs w:val="28"/>
        </w:rPr>
        <w:t>/</w:t>
      </w:r>
      <w:r w:rsidRPr="00E00631">
        <w:rPr>
          <w:rFonts w:ascii="仿宋_GB2312" w:eastAsia="仿宋_GB2312" w:hAnsi="仿宋"/>
          <w:sz w:val="28"/>
          <w:szCs w:val="28"/>
        </w:rPr>
        <w:t>成交原则</w:t>
      </w:r>
      <w:r w:rsidRPr="00E00631">
        <w:rPr>
          <w:rFonts w:ascii="仿宋_GB2312" w:eastAsia="仿宋_GB2312" w:hAnsi="仿宋" w:hint="eastAsia"/>
          <w:sz w:val="28"/>
          <w:szCs w:val="28"/>
        </w:rPr>
        <w:t>：</w:t>
      </w:r>
      <w:bookmarkStart w:id="95" w:name="PO_ZBGZ"/>
      <w:r w:rsidRPr="00E00631">
        <w:rPr>
          <w:rFonts w:ascii="仿宋_GB2312" w:eastAsia="仿宋_GB2312" w:hAnsi="仿宋" w:hint="eastAsia"/>
          <w:sz w:val="28"/>
          <w:szCs w:val="28"/>
        </w:rPr>
        <w:t>投标方报价单项价格合理，总价最低推荐中标。</w:t>
      </w:r>
      <w:bookmarkEnd w:id="95"/>
    </w:p>
    <w:p w:rsidR="006F6958" w:rsidRPr="00E00631" w:rsidRDefault="00E00631">
      <w:pPr>
        <w:pStyle w:val="11"/>
        <w:spacing w:line="360" w:lineRule="auto"/>
        <w:ind w:left="720" w:firstLineChars="0" w:firstLine="0"/>
        <w:jc w:val="left"/>
        <w:rPr>
          <w:rFonts w:ascii="仿宋_GB2312" w:eastAsia="仿宋_GB2312" w:hAnsi="仿宋"/>
          <w:sz w:val="28"/>
          <w:szCs w:val="28"/>
        </w:rPr>
      </w:pPr>
      <w:r w:rsidRPr="00E00631">
        <w:rPr>
          <w:rFonts w:ascii="仿宋_GB2312" w:eastAsia="仿宋_GB2312" w:hAnsi="仿宋"/>
          <w:sz w:val="28"/>
          <w:szCs w:val="28"/>
        </w:rPr>
        <w:t>供应商资格要求</w:t>
      </w:r>
      <w:r w:rsidRPr="00E00631">
        <w:rPr>
          <w:rFonts w:ascii="仿宋_GB2312" w:eastAsia="仿宋_GB2312" w:hAnsi="仿宋" w:hint="eastAsia"/>
          <w:sz w:val="28"/>
          <w:szCs w:val="28"/>
        </w:rPr>
        <w:t>：</w:t>
      </w:r>
      <w:bookmarkStart w:id="96" w:name="PO_GYSZZYQ"/>
      <w:r w:rsidRPr="00E00631">
        <w:rPr>
          <w:rFonts w:ascii="仿宋_GB2312" w:eastAsia="仿宋_GB2312" w:hAnsi="仿宋" w:hint="eastAsia"/>
          <w:sz w:val="28"/>
          <w:szCs w:val="28"/>
        </w:rPr>
        <w:t>详见附件</w:t>
      </w:r>
      <w:bookmarkEnd w:id="96"/>
    </w:p>
    <w:p w:rsidR="006F6958" w:rsidRPr="00E00631" w:rsidRDefault="00E00631">
      <w:pPr>
        <w:pStyle w:val="11"/>
        <w:numPr>
          <w:ilvl w:val="0"/>
          <w:numId w:val="1"/>
        </w:numPr>
        <w:spacing w:line="360" w:lineRule="auto"/>
        <w:ind w:firstLineChars="0"/>
        <w:jc w:val="left"/>
        <w:rPr>
          <w:rFonts w:ascii="仿宋_GB2312" w:eastAsia="仿宋_GB2312" w:hAnsi="仿宋"/>
          <w:sz w:val="28"/>
          <w:szCs w:val="28"/>
        </w:rPr>
      </w:pPr>
      <w:r w:rsidRPr="00E00631">
        <w:rPr>
          <w:rFonts w:ascii="仿宋_GB2312" w:eastAsia="仿宋_GB2312" w:hAnsi="仿宋" w:hint="eastAsia"/>
          <w:sz w:val="28"/>
          <w:szCs w:val="28"/>
        </w:rPr>
        <w:t>附件</w:t>
      </w:r>
    </w:p>
    <w:p w:rsidR="006F6958" w:rsidRPr="00E00631" w:rsidRDefault="00E00631">
      <w:pPr>
        <w:rPr>
          <w:rFonts w:ascii="仿宋_GB2312" w:eastAsia="仿宋_GB2312"/>
          <w:sz w:val="28"/>
          <w:szCs w:val="28"/>
        </w:rPr>
      </w:pPr>
      <w:bookmarkStart w:id="97" w:name="PO_ZBFJ"/>
      <w:r w:rsidRPr="00E00631">
        <w:rPr>
          <w:rFonts w:ascii="仿宋_GB2312" w:eastAsia="仿宋_GB2312" w:hAnsi="仿宋"/>
          <w:sz w:val="28"/>
          <w:szCs w:val="28"/>
        </w:rPr>
        <w:t>349-歪矿251站场-光缆等采购计划相关要求2.doc</w:t>
      </w:r>
      <w:bookmarkEnd w:id="97"/>
      <w:r w:rsidRPr="00E00631">
        <w:rPr>
          <w:rFonts w:ascii="仿宋_GB2312" w:eastAsia="仿宋_GB2312" w:hint="eastAsia"/>
          <w:sz w:val="28"/>
          <w:szCs w:val="28"/>
        </w:rPr>
        <w:t>附件</w:t>
      </w:r>
      <w:r w:rsidRPr="00E00631">
        <w:rPr>
          <w:rFonts w:ascii="仿宋_GB2312" w:eastAsia="仿宋_GB2312" w:hint="eastAsia"/>
          <w:sz w:val="28"/>
          <w:szCs w:val="28"/>
        </w:rPr>
        <w:t>2</w:t>
      </w:r>
    </w:p>
    <w:p w:rsidR="006F6958" w:rsidRPr="00E00631" w:rsidRDefault="00E00631">
      <w:pPr>
        <w:jc w:val="center"/>
        <w:rPr>
          <w:rFonts w:ascii="黑体" w:eastAsia="黑体" w:hAnsi="黑体"/>
          <w:sz w:val="44"/>
          <w:szCs w:val="44"/>
        </w:rPr>
      </w:pPr>
      <w:r w:rsidRPr="00E00631">
        <w:rPr>
          <w:rFonts w:ascii="黑体" w:eastAsia="黑体" w:hAnsi="黑体" w:hint="eastAsia"/>
          <w:sz w:val="44"/>
          <w:szCs w:val="44"/>
        </w:rPr>
        <w:t>项目需求清单</w:t>
      </w:r>
    </w:p>
    <w:p w:rsidR="006F6958" w:rsidRPr="00E00631" w:rsidRDefault="006F6958">
      <w:pPr>
        <w:widowControl/>
        <w:jc w:val="left"/>
        <w:rPr>
          <w:rFonts w:ascii="仿宋_GB2312" w:eastAsia="仿宋_GB2312"/>
          <w:sz w:val="28"/>
          <w:szCs w:val="28"/>
        </w:rPr>
      </w:pP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E00631" w:rsidRPr="00E00631">
        <w:trPr>
          <w:trHeight w:val="510"/>
          <w:jc w:val="center"/>
        </w:trPr>
        <w:tc>
          <w:tcPr>
            <w:tcW w:w="539" w:type="dxa"/>
            <w:vAlign w:val="center"/>
          </w:tcPr>
          <w:p w:rsidR="006F6958" w:rsidRPr="00E00631" w:rsidRDefault="00E00631">
            <w:pPr>
              <w:widowControl/>
              <w:jc w:val="center"/>
              <w:rPr>
                <w:rFonts w:ascii="仿宋_GB2312" w:eastAsia="仿宋_GB2312" w:hAnsi="宋体" w:cs="宋体"/>
                <w:bCs/>
                <w:kern w:val="0"/>
                <w:szCs w:val="21"/>
              </w:rPr>
            </w:pPr>
            <w:bookmarkStart w:id="98" w:name="PO_BIAODI2"/>
            <w:r w:rsidRPr="00E00631">
              <w:rPr>
                <w:rFonts w:ascii="仿宋_GB2312" w:eastAsia="仿宋_GB2312" w:hAnsi="宋体" w:cs="宋体" w:hint="eastAsia"/>
                <w:bCs/>
                <w:kern w:val="0"/>
                <w:szCs w:val="21"/>
              </w:rPr>
              <w:t>序号</w:t>
            </w:r>
          </w:p>
        </w:tc>
        <w:tc>
          <w:tcPr>
            <w:tcW w:w="107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物料编码</w:t>
            </w:r>
          </w:p>
        </w:tc>
        <w:tc>
          <w:tcPr>
            <w:tcW w:w="126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物料名称</w:t>
            </w:r>
          </w:p>
        </w:tc>
        <w:tc>
          <w:tcPr>
            <w:tcW w:w="825"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顺序号</w:t>
            </w:r>
          </w:p>
        </w:tc>
        <w:tc>
          <w:tcPr>
            <w:tcW w:w="1092"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规格型号</w:t>
            </w:r>
          </w:p>
        </w:tc>
        <w:tc>
          <w:tcPr>
            <w:tcW w:w="558"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材质</w:t>
            </w:r>
          </w:p>
        </w:tc>
        <w:tc>
          <w:tcPr>
            <w:tcW w:w="107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质量标准</w:t>
            </w:r>
          </w:p>
        </w:tc>
        <w:tc>
          <w:tcPr>
            <w:tcW w:w="86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商标品牌</w:t>
            </w:r>
          </w:p>
        </w:tc>
        <w:tc>
          <w:tcPr>
            <w:tcW w:w="1028"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采购数量</w:t>
            </w:r>
          </w:p>
        </w:tc>
        <w:tc>
          <w:tcPr>
            <w:tcW w:w="1087"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计量单位</w:t>
            </w:r>
          </w:p>
        </w:tc>
        <w:tc>
          <w:tcPr>
            <w:tcW w:w="1076"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最高限价</w:t>
            </w:r>
            <w:r w:rsidRPr="00E00631">
              <w:rPr>
                <w:rFonts w:ascii="仿宋_GB2312" w:eastAsia="仿宋_GB2312" w:hAnsi="宋体" w:cs="宋体" w:hint="eastAsia"/>
                <w:bCs/>
                <w:kern w:val="0"/>
                <w:szCs w:val="21"/>
              </w:rPr>
              <w:t>(</w:t>
            </w:r>
            <w:r w:rsidRPr="00E00631">
              <w:rPr>
                <w:rFonts w:ascii="仿宋_GB2312" w:eastAsia="仿宋_GB2312" w:hAnsi="宋体" w:cs="宋体" w:hint="eastAsia"/>
                <w:bCs/>
                <w:kern w:val="0"/>
                <w:szCs w:val="21"/>
              </w:rPr>
              <w:t>元</w:t>
            </w:r>
            <w:r w:rsidRPr="00E00631">
              <w:rPr>
                <w:rFonts w:ascii="仿宋_GB2312" w:eastAsia="仿宋_GB2312" w:hAnsi="宋体" w:cs="宋体" w:hint="eastAsia"/>
                <w:bCs/>
                <w:kern w:val="0"/>
                <w:szCs w:val="21"/>
              </w:rPr>
              <w:t>)</w:t>
            </w:r>
          </w:p>
        </w:tc>
        <w:tc>
          <w:tcPr>
            <w:tcW w:w="1019"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供货起始时间</w:t>
            </w:r>
          </w:p>
        </w:tc>
        <w:tc>
          <w:tcPr>
            <w:tcW w:w="936"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供货结束时间</w:t>
            </w:r>
          </w:p>
        </w:tc>
        <w:tc>
          <w:tcPr>
            <w:tcW w:w="767"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交货地</w:t>
            </w:r>
          </w:p>
        </w:tc>
        <w:tc>
          <w:tcPr>
            <w:tcW w:w="963"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需用单位</w:t>
            </w:r>
          </w:p>
        </w:tc>
        <w:tc>
          <w:tcPr>
            <w:tcW w:w="636"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备注</w:t>
            </w:r>
          </w:p>
        </w:tc>
      </w:tr>
      <w:tr w:rsidR="00E00631" w:rsidRPr="00E00631">
        <w:trPr>
          <w:trHeight w:val="510"/>
          <w:jc w:val="center"/>
        </w:trPr>
        <w:tc>
          <w:tcPr>
            <w:tcW w:w="539"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1</w:t>
            </w:r>
          </w:p>
        </w:tc>
        <w:tc>
          <w:tcPr>
            <w:tcW w:w="107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ZCL080300012</w:t>
            </w:r>
          </w:p>
        </w:tc>
        <w:tc>
          <w:tcPr>
            <w:tcW w:w="126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光缆</w:t>
            </w:r>
          </w:p>
        </w:tc>
        <w:tc>
          <w:tcPr>
            <w:tcW w:w="825"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0001</w:t>
            </w:r>
          </w:p>
        </w:tc>
        <w:tc>
          <w:tcPr>
            <w:tcW w:w="1092" w:type="dxa"/>
            <w:vAlign w:val="center"/>
          </w:tcPr>
          <w:p w:rsidR="006F6958" w:rsidRPr="00E00631" w:rsidRDefault="006F6958">
            <w:pPr>
              <w:widowControl/>
              <w:jc w:val="center"/>
              <w:rPr>
                <w:rFonts w:ascii="仿宋_GB2312" w:eastAsia="仿宋_GB2312" w:hAnsi="宋体" w:cs="宋体"/>
                <w:bCs/>
                <w:kern w:val="0"/>
                <w:szCs w:val="21"/>
              </w:rPr>
            </w:pPr>
          </w:p>
        </w:tc>
        <w:tc>
          <w:tcPr>
            <w:tcW w:w="558" w:type="dxa"/>
            <w:vAlign w:val="center"/>
          </w:tcPr>
          <w:p w:rsidR="006F6958" w:rsidRPr="00E00631" w:rsidRDefault="006F6958">
            <w:pPr>
              <w:widowControl/>
              <w:jc w:val="center"/>
              <w:rPr>
                <w:rFonts w:ascii="仿宋_GB2312" w:eastAsia="仿宋_GB2312" w:hAnsi="宋体" w:cs="宋体"/>
                <w:bCs/>
                <w:kern w:val="0"/>
                <w:szCs w:val="21"/>
              </w:rPr>
            </w:pPr>
          </w:p>
        </w:tc>
        <w:tc>
          <w:tcPr>
            <w:tcW w:w="1074"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YD/T 901-2009</w:t>
            </w:r>
          </w:p>
        </w:tc>
        <w:tc>
          <w:tcPr>
            <w:tcW w:w="864" w:type="dxa"/>
            <w:vAlign w:val="center"/>
          </w:tcPr>
          <w:p w:rsidR="006F6958" w:rsidRPr="00E00631" w:rsidRDefault="006F6958">
            <w:pPr>
              <w:widowControl/>
              <w:jc w:val="center"/>
              <w:rPr>
                <w:rFonts w:ascii="仿宋_GB2312" w:eastAsia="仿宋_GB2312" w:hAnsi="宋体" w:cs="宋体"/>
                <w:bCs/>
                <w:kern w:val="0"/>
                <w:szCs w:val="21"/>
              </w:rPr>
            </w:pPr>
          </w:p>
        </w:tc>
        <w:tc>
          <w:tcPr>
            <w:tcW w:w="1028"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2890</w:t>
            </w:r>
          </w:p>
        </w:tc>
        <w:tc>
          <w:tcPr>
            <w:tcW w:w="1087"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米</w:t>
            </w:r>
          </w:p>
        </w:tc>
        <w:tc>
          <w:tcPr>
            <w:tcW w:w="1076" w:type="dxa"/>
            <w:vAlign w:val="center"/>
          </w:tcPr>
          <w:p w:rsidR="006F6958" w:rsidRPr="00E00631" w:rsidRDefault="006F6958">
            <w:pPr>
              <w:widowControl/>
              <w:jc w:val="center"/>
              <w:rPr>
                <w:rFonts w:ascii="仿宋_GB2312" w:eastAsia="仿宋_GB2312" w:hAnsi="宋体" w:cs="宋体"/>
                <w:bCs/>
                <w:kern w:val="0"/>
                <w:szCs w:val="21"/>
              </w:rPr>
            </w:pPr>
          </w:p>
        </w:tc>
        <w:tc>
          <w:tcPr>
            <w:tcW w:w="1019" w:type="dxa"/>
            <w:vAlign w:val="center"/>
          </w:tcPr>
          <w:p w:rsidR="006F6958" w:rsidRPr="00E00631" w:rsidRDefault="006F6958">
            <w:pPr>
              <w:widowControl/>
              <w:jc w:val="center"/>
              <w:rPr>
                <w:rFonts w:ascii="仿宋_GB2312" w:eastAsia="仿宋_GB2312" w:hAnsi="宋体" w:cs="宋体"/>
                <w:bCs/>
                <w:kern w:val="0"/>
                <w:szCs w:val="21"/>
              </w:rPr>
            </w:pPr>
          </w:p>
        </w:tc>
        <w:tc>
          <w:tcPr>
            <w:tcW w:w="936" w:type="dxa"/>
            <w:vAlign w:val="center"/>
          </w:tcPr>
          <w:p w:rsidR="006F6958" w:rsidRPr="00E00631" w:rsidRDefault="006F6958">
            <w:pPr>
              <w:widowControl/>
              <w:jc w:val="center"/>
              <w:rPr>
                <w:rFonts w:ascii="仿宋_GB2312" w:eastAsia="仿宋_GB2312" w:hAnsi="宋体" w:cs="宋体"/>
                <w:bCs/>
                <w:kern w:val="0"/>
                <w:szCs w:val="21"/>
              </w:rPr>
            </w:pPr>
          </w:p>
        </w:tc>
        <w:tc>
          <w:tcPr>
            <w:tcW w:w="767" w:type="dxa"/>
            <w:vAlign w:val="center"/>
          </w:tcPr>
          <w:p w:rsidR="006F6958"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6F6958" w:rsidRPr="00E00631" w:rsidRDefault="006F6958">
            <w:pPr>
              <w:widowControl/>
              <w:jc w:val="center"/>
              <w:rPr>
                <w:rFonts w:ascii="仿宋_GB2312" w:eastAsia="仿宋_GB2312" w:hAnsi="宋体" w:cs="宋体"/>
                <w:bCs/>
                <w:kern w:val="0"/>
                <w:szCs w:val="21"/>
              </w:rPr>
            </w:pPr>
          </w:p>
        </w:tc>
        <w:tc>
          <w:tcPr>
            <w:tcW w:w="636" w:type="dxa"/>
            <w:vAlign w:val="center"/>
          </w:tcPr>
          <w:p w:rsidR="006F6958" w:rsidRPr="00E00631" w:rsidRDefault="006F6958">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2</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ZCL081000001</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屏蔽电缆</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0002</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GB/T 9330.1-2008</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4100</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米</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3</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ZCL081000002</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屏蔽电缆</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0003</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GB/T 9330.1-2008</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2000</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米</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4</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ZCL081200001</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电话线</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0004</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GB/T 13849.4-1993</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150</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米</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5</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ZCL081100001</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接地线</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0005</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GB/T 5023.1-2008</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50</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米</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6</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ZCL080100022</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电源线</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0006</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GB/T 5023.1-2008</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4825</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米</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7</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ZTX060100038</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跳纤</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0007</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YD/T 1272.4-2009</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40</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条</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8</w:t>
            </w: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ZCL080300011</w:t>
            </w: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信号光缆</w:t>
            </w:r>
          </w:p>
        </w:tc>
        <w:tc>
          <w:tcPr>
            <w:tcW w:w="825"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0008</w:t>
            </w: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YD/T 901-2009</w:t>
            </w: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r w:rsidRPr="00E00631">
              <w:rPr>
                <w:rFonts w:ascii="仿宋_GB2312" w:eastAsia="仿宋_GB2312" w:hAnsi="宋体" w:cs="宋体"/>
                <w:bCs/>
                <w:kern w:val="0"/>
                <w:szCs w:val="21"/>
              </w:rPr>
              <w:t>8200</w:t>
            </w: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米</w:t>
            </w: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r w:rsidRPr="00E00631">
              <w:rPr>
                <w:rFonts w:ascii="仿宋_GB2312" w:eastAsia="仿宋_GB2312" w:hAnsi="宋体" w:cs="宋体" w:hint="eastAsia"/>
                <w:bCs/>
                <w:kern w:val="0"/>
                <w:szCs w:val="21"/>
              </w:rPr>
              <w:t>本钢自动化公司</w:t>
            </w: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tr w:rsidR="00E00631" w:rsidRPr="00E00631">
        <w:trPr>
          <w:trHeight w:val="510"/>
          <w:jc w:val="center"/>
        </w:trPr>
        <w:tc>
          <w:tcPr>
            <w:tcW w:w="539"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p>
        </w:tc>
        <w:tc>
          <w:tcPr>
            <w:tcW w:w="1264" w:type="dxa"/>
            <w:vAlign w:val="center"/>
          </w:tcPr>
          <w:p w:rsidR="00E00631" w:rsidRPr="00E00631" w:rsidRDefault="00E00631">
            <w:pPr>
              <w:widowControl/>
              <w:jc w:val="center"/>
              <w:rPr>
                <w:rFonts w:ascii="仿宋_GB2312" w:eastAsia="仿宋_GB2312" w:hAnsi="宋体" w:cs="宋体" w:hint="eastAsia"/>
                <w:bCs/>
                <w:kern w:val="0"/>
                <w:szCs w:val="21"/>
              </w:rPr>
            </w:pPr>
          </w:p>
        </w:tc>
        <w:tc>
          <w:tcPr>
            <w:tcW w:w="825" w:type="dxa"/>
            <w:vAlign w:val="center"/>
          </w:tcPr>
          <w:p w:rsidR="00E00631" w:rsidRPr="00E00631" w:rsidRDefault="00E00631">
            <w:pPr>
              <w:widowControl/>
              <w:jc w:val="center"/>
              <w:rPr>
                <w:rFonts w:ascii="仿宋_GB2312" w:eastAsia="仿宋_GB2312" w:hAnsi="宋体" w:cs="宋体"/>
                <w:bCs/>
                <w:kern w:val="0"/>
                <w:szCs w:val="21"/>
              </w:rPr>
            </w:pPr>
          </w:p>
        </w:tc>
        <w:tc>
          <w:tcPr>
            <w:tcW w:w="1092" w:type="dxa"/>
            <w:vAlign w:val="center"/>
          </w:tcPr>
          <w:p w:rsidR="00E00631" w:rsidRPr="00E00631" w:rsidRDefault="00E00631">
            <w:pPr>
              <w:widowControl/>
              <w:jc w:val="center"/>
              <w:rPr>
                <w:rFonts w:ascii="仿宋_GB2312" w:eastAsia="仿宋_GB2312" w:hAnsi="宋体" w:cs="宋体"/>
                <w:bCs/>
                <w:kern w:val="0"/>
                <w:szCs w:val="21"/>
              </w:rPr>
            </w:pPr>
          </w:p>
        </w:tc>
        <w:tc>
          <w:tcPr>
            <w:tcW w:w="558" w:type="dxa"/>
            <w:vAlign w:val="center"/>
          </w:tcPr>
          <w:p w:rsidR="00E00631" w:rsidRPr="00E00631" w:rsidRDefault="00E00631">
            <w:pPr>
              <w:widowControl/>
              <w:jc w:val="center"/>
              <w:rPr>
                <w:rFonts w:ascii="仿宋_GB2312" w:eastAsia="仿宋_GB2312" w:hAnsi="宋体" w:cs="宋体"/>
                <w:bCs/>
                <w:kern w:val="0"/>
                <w:szCs w:val="21"/>
              </w:rPr>
            </w:pPr>
          </w:p>
        </w:tc>
        <w:tc>
          <w:tcPr>
            <w:tcW w:w="1074" w:type="dxa"/>
            <w:vAlign w:val="center"/>
          </w:tcPr>
          <w:p w:rsidR="00E00631" w:rsidRPr="00E00631" w:rsidRDefault="00E00631">
            <w:pPr>
              <w:widowControl/>
              <w:jc w:val="center"/>
              <w:rPr>
                <w:rFonts w:ascii="仿宋_GB2312" w:eastAsia="仿宋_GB2312" w:hAnsi="宋体" w:cs="宋体"/>
                <w:bCs/>
                <w:kern w:val="0"/>
                <w:szCs w:val="21"/>
              </w:rPr>
            </w:pPr>
          </w:p>
        </w:tc>
        <w:tc>
          <w:tcPr>
            <w:tcW w:w="864" w:type="dxa"/>
            <w:vAlign w:val="center"/>
          </w:tcPr>
          <w:p w:rsidR="00E00631" w:rsidRPr="00E00631" w:rsidRDefault="00E00631">
            <w:pPr>
              <w:widowControl/>
              <w:jc w:val="center"/>
              <w:rPr>
                <w:rFonts w:ascii="仿宋_GB2312" w:eastAsia="仿宋_GB2312" w:hAnsi="宋体" w:cs="宋体"/>
                <w:bCs/>
                <w:kern w:val="0"/>
                <w:szCs w:val="21"/>
              </w:rPr>
            </w:pPr>
          </w:p>
        </w:tc>
        <w:tc>
          <w:tcPr>
            <w:tcW w:w="1028" w:type="dxa"/>
            <w:vAlign w:val="center"/>
          </w:tcPr>
          <w:p w:rsidR="00E00631" w:rsidRPr="00E00631" w:rsidRDefault="00E00631">
            <w:pPr>
              <w:widowControl/>
              <w:jc w:val="center"/>
              <w:rPr>
                <w:rFonts w:ascii="仿宋_GB2312" w:eastAsia="仿宋_GB2312" w:hAnsi="宋体" w:cs="宋体"/>
                <w:bCs/>
                <w:kern w:val="0"/>
                <w:szCs w:val="21"/>
              </w:rPr>
            </w:pPr>
          </w:p>
        </w:tc>
        <w:tc>
          <w:tcPr>
            <w:tcW w:w="1087" w:type="dxa"/>
            <w:vAlign w:val="center"/>
          </w:tcPr>
          <w:p w:rsidR="00E00631" w:rsidRPr="00E00631" w:rsidRDefault="00E00631">
            <w:pPr>
              <w:widowControl/>
              <w:jc w:val="center"/>
              <w:rPr>
                <w:rFonts w:ascii="仿宋_GB2312" w:eastAsia="仿宋_GB2312" w:hAnsi="宋体" w:cs="宋体" w:hint="eastAsia"/>
                <w:bCs/>
                <w:kern w:val="0"/>
                <w:szCs w:val="21"/>
              </w:rPr>
            </w:pPr>
          </w:p>
        </w:tc>
        <w:tc>
          <w:tcPr>
            <w:tcW w:w="1076" w:type="dxa"/>
            <w:vAlign w:val="center"/>
          </w:tcPr>
          <w:p w:rsidR="00E00631" w:rsidRPr="00E00631" w:rsidRDefault="00E00631">
            <w:pPr>
              <w:widowControl/>
              <w:jc w:val="center"/>
              <w:rPr>
                <w:rFonts w:ascii="仿宋_GB2312" w:eastAsia="仿宋_GB2312" w:hAnsi="宋体" w:cs="宋体"/>
                <w:bCs/>
                <w:kern w:val="0"/>
                <w:szCs w:val="21"/>
              </w:rPr>
            </w:pPr>
          </w:p>
        </w:tc>
        <w:tc>
          <w:tcPr>
            <w:tcW w:w="1019" w:type="dxa"/>
            <w:vAlign w:val="center"/>
          </w:tcPr>
          <w:p w:rsidR="00E00631" w:rsidRPr="00E00631" w:rsidRDefault="00E00631">
            <w:pPr>
              <w:widowControl/>
              <w:jc w:val="center"/>
              <w:rPr>
                <w:rFonts w:ascii="仿宋_GB2312" w:eastAsia="仿宋_GB2312" w:hAnsi="宋体" w:cs="宋体"/>
                <w:bCs/>
                <w:kern w:val="0"/>
                <w:szCs w:val="21"/>
              </w:rPr>
            </w:pPr>
          </w:p>
        </w:tc>
        <w:tc>
          <w:tcPr>
            <w:tcW w:w="936" w:type="dxa"/>
            <w:vAlign w:val="center"/>
          </w:tcPr>
          <w:p w:rsidR="00E00631" w:rsidRPr="00E00631" w:rsidRDefault="00E00631">
            <w:pPr>
              <w:widowControl/>
              <w:jc w:val="center"/>
              <w:rPr>
                <w:rFonts w:ascii="仿宋_GB2312" w:eastAsia="仿宋_GB2312" w:hAnsi="宋体" w:cs="宋体"/>
                <w:bCs/>
                <w:kern w:val="0"/>
                <w:szCs w:val="21"/>
              </w:rPr>
            </w:pPr>
          </w:p>
        </w:tc>
        <w:tc>
          <w:tcPr>
            <w:tcW w:w="767" w:type="dxa"/>
            <w:vAlign w:val="center"/>
          </w:tcPr>
          <w:p w:rsidR="00E00631" w:rsidRPr="00E00631" w:rsidRDefault="00E00631">
            <w:pPr>
              <w:widowControl/>
              <w:jc w:val="center"/>
              <w:rPr>
                <w:rFonts w:ascii="仿宋_GB2312" w:eastAsia="仿宋_GB2312" w:hAnsi="宋体" w:cs="宋体" w:hint="eastAsia"/>
                <w:bCs/>
                <w:kern w:val="0"/>
                <w:szCs w:val="21"/>
              </w:rPr>
            </w:pPr>
          </w:p>
        </w:tc>
        <w:tc>
          <w:tcPr>
            <w:tcW w:w="963" w:type="dxa"/>
            <w:vAlign w:val="center"/>
          </w:tcPr>
          <w:p w:rsidR="00E00631" w:rsidRPr="00E00631" w:rsidRDefault="00E00631">
            <w:pPr>
              <w:widowControl/>
              <w:jc w:val="center"/>
              <w:rPr>
                <w:rFonts w:ascii="仿宋_GB2312" w:eastAsia="仿宋_GB2312" w:hAnsi="宋体" w:cs="宋体"/>
                <w:bCs/>
                <w:kern w:val="0"/>
                <w:szCs w:val="21"/>
              </w:rPr>
            </w:pPr>
          </w:p>
        </w:tc>
        <w:tc>
          <w:tcPr>
            <w:tcW w:w="636" w:type="dxa"/>
            <w:vAlign w:val="center"/>
          </w:tcPr>
          <w:p w:rsidR="00E00631" w:rsidRPr="00E00631" w:rsidRDefault="00E00631">
            <w:pPr>
              <w:widowControl/>
              <w:jc w:val="center"/>
              <w:rPr>
                <w:rFonts w:ascii="仿宋_GB2312" w:eastAsia="仿宋_GB2312" w:hAnsi="宋体" w:cs="宋体"/>
                <w:bCs/>
                <w:kern w:val="0"/>
                <w:szCs w:val="21"/>
              </w:rPr>
            </w:pPr>
          </w:p>
        </w:tc>
      </w:tr>
      <w:bookmarkEnd w:id="98"/>
    </w:tbl>
    <w:p w:rsidR="006F6958" w:rsidRPr="00E00631" w:rsidRDefault="006F6958">
      <w:pPr>
        <w:sectPr w:rsidR="006F6958" w:rsidRPr="00E00631">
          <w:headerReference w:type="first" r:id="rId15"/>
          <w:footerReference w:type="first" r:id="rId16"/>
          <w:pgSz w:w="16840" w:h="11907" w:orient="landscape"/>
          <w:pgMar w:top="1077" w:right="1440" w:bottom="1077" w:left="1440" w:header="709" w:footer="737" w:gutter="0"/>
          <w:cols w:space="720"/>
          <w:titlePg/>
          <w:docGrid w:linePitch="407"/>
        </w:sectPr>
      </w:pPr>
    </w:p>
    <w:p w:rsidR="006F6958" w:rsidRPr="00E00631" w:rsidRDefault="00E00631">
      <w:pPr>
        <w:pStyle w:val="1"/>
        <w:spacing w:before="240" w:after="240"/>
      </w:pPr>
      <w:bookmarkStart w:id="102" w:name="_Toc513196958"/>
      <w:bookmarkStart w:id="103" w:name="_Toc28080"/>
      <w:bookmarkStart w:id="104" w:name="_Toc144974497"/>
      <w:bookmarkStart w:id="105" w:name="_Toc152045529"/>
      <w:bookmarkStart w:id="106" w:name="_Toc152042305"/>
      <w:bookmarkStart w:id="107" w:name="_Toc179632546"/>
      <w:bookmarkStart w:id="108" w:name="_Toc513200230"/>
      <w:bookmarkEnd w:id="63"/>
      <w:bookmarkEnd w:id="64"/>
      <w:bookmarkEnd w:id="65"/>
      <w:bookmarkEnd w:id="66"/>
      <w:r w:rsidRPr="00E00631">
        <w:rPr>
          <w:rFonts w:hint="eastAsia"/>
        </w:rPr>
        <w:t>第二章</w:t>
      </w:r>
      <w:r w:rsidRPr="00E00631">
        <w:rPr>
          <w:rFonts w:hint="eastAsia"/>
        </w:rPr>
        <w:t xml:space="preserve"> </w:t>
      </w:r>
      <w:r w:rsidRPr="00E00631">
        <w:rPr>
          <w:rFonts w:hint="eastAsia"/>
        </w:rPr>
        <w:t>投标人须知</w:t>
      </w:r>
      <w:bookmarkEnd w:id="102"/>
      <w:bookmarkEnd w:id="103"/>
    </w:p>
    <w:p w:rsidR="006F6958" w:rsidRPr="00E00631" w:rsidRDefault="00E00631">
      <w:pPr>
        <w:pStyle w:val="2"/>
      </w:pPr>
      <w:bookmarkStart w:id="109" w:name="_Toc152042304"/>
      <w:bookmarkStart w:id="110" w:name="_Toc179632545"/>
      <w:bookmarkStart w:id="111" w:name="_Toc152045528"/>
      <w:bookmarkStart w:id="112" w:name="_Toc513196959"/>
      <w:bookmarkStart w:id="113" w:name="_Toc144974496"/>
      <w:bookmarkStart w:id="114" w:name="_Toc2087"/>
      <w:r w:rsidRPr="00E00631">
        <w:rPr>
          <w:rFonts w:hint="eastAsia"/>
        </w:rPr>
        <w:t>投标人须知前附表</w:t>
      </w:r>
      <w:bookmarkEnd w:id="109"/>
      <w:bookmarkEnd w:id="110"/>
      <w:bookmarkEnd w:id="111"/>
      <w:bookmarkEnd w:id="112"/>
      <w:bookmarkEnd w:id="113"/>
      <w:bookmarkEnd w:id="114"/>
    </w:p>
    <w:tbl>
      <w:tblPr>
        <w:tblW w:w="9748" w:type="dxa"/>
        <w:jc w:val="center"/>
        <w:tblLayout w:type="fixed"/>
        <w:tblLook w:val="04A0" w:firstRow="1" w:lastRow="0" w:firstColumn="1" w:lastColumn="0" w:noHBand="0" w:noVBand="1"/>
      </w:tblPr>
      <w:tblGrid>
        <w:gridCol w:w="1174"/>
        <w:gridCol w:w="3289"/>
        <w:gridCol w:w="5285"/>
      </w:tblGrid>
      <w:tr w:rsidR="00E00631" w:rsidRPr="00E00631">
        <w:trPr>
          <w:trHeight w:val="474"/>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b/>
                <w:sz w:val="24"/>
                <w:szCs w:val="24"/>
              </w:rPr>
            </w:pPr>
            <w:r w:rsidRPr="00E00631">
              <w:rPr>
                <w:rFonts w:ascii="仿宋_GB2312" w:eastAsia="仿宋_GB2312" w:hint="eastAsia"/>
                <w:b/>
                <w:sz w:val="24"/>
                <w:szCs w:val="24"/>
              </w:rPr>
              <w:t>条款号</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b/>
                <w:sz w:val="24"/>
                <w:szCs w:val="24"/>
              </w:rPr>
            </w:pPr>
            <w:r w:rsidRPr="00E00631">
              <w:rPr>
                <w:rFonts w:ascii="仿宋_GB2312" w:eastAsia="仿宋_GB2312" w:hint="eastAsia"/>
                <w:b/>
                <w:sz w:val="24"/>
                <w:szCs w:val="24"/>
              </w:rPr>
              <w:t>条</w:t>
            </w:r>
            <w:r w:rsidRPr="00E00631">
              <w:rPr>
                <w:rFonts w:ascii="仿宋_GB2312" w:eastAsia="仿宋_GB2312" w:hint="eastAsia"/>
                <w:b/>
                <w:sz w:val="24"/>
                <w:szCs w:val="24"/>
              </w:rPr>
              <w:t xml:space="preserve">  </w:t>
            </w:r>
            <w:r w:rsidRPr="00E00631">
              <w:rPr>
                <w:rFonts w:ascii="仿宋_GB2312" w:eastAsia="仿宋_GB2312" w:hint="eastAsia"/>
                <w:b/>
                <w:sz w:val="24"/>
                <w:szCs w:val="24"/>
              </w:rPr>
              <w:t>款</w:t>
            </w:r>
            <w:r w:rsidRPr="00E00631">
              <w:rPr>
                <w:rFonts w:ascii="仿宋_GB2312" w:eastAsia="仿宋_GB2312" w:hint="eastAsia"/>
                <w:b/>
                <w:sz w:val="24"/>
                <w:szCs w:val="24"/>
              </w:rPr>
              <w:t xml:space="preserve">  </w:t>
            </w:r>
            <w:r w:rsidRPr="00E00631">
              <w:rPr>
                <w:rFonts w:ascii="仿宋_GB2312" w:eastAsia="仿宋_GB2312" w:hint="eastAsia"/>
                <w:b/>
                <w:sz w:val="24"/>
                <w:szCs w:val="24"/>
              </w:rPr>
              <w:t>名</w:t>
            </w:r>
            <w:r w:rsidRPr="00E00631">
              <w:rPr>
                <w:rFonts w:ascii="仿宋_GB2312" w:eastAsia="仿宋_GB2312" w:hint="eastAsia"/>
                <w:b/>
                <w:sz w:val="24"/>
                <w:szCs w:val="24"/>
              </w:rPr>
              <w:t xml:space="preserve">  </w:t>
            </w:r>
            <w:r w:rsidRPr="00E00631">
              <w:rPr>
                <w:rFonts w:ascii="仿宋_GB2312" w:eastAsia="仿宋_GB2312" w:hint="eastAsia"/>
                <w:b/>
                <w:sz w:val="24"/>
                <w:szCs w:val="24"/>
              </w:rPr>
              <w:t>称</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b/>
                <w:sz w:val="24"/>
                <w:szCs w:val="24"/>
              </w:rPr>
            </w:pPr>
            <w:r w:rsidRPr="00E00631">
              <w:rPr>
                <w:rFonts w:ascii="仿宋_GB2312" w:eastAsia="仿宋_GB2312" w:hint="eastAsia"/>
                <w:b/>
                <w:sz w:val="24"/>
                <w:szCs w:val="24"/>
              </w:rPr>
              <w:t>编</w:t>
            </w:r>
            <w:r w:rsidRPr="00E00631">
              <w:rPr>
                <w:rFonts w:ascii="仿宋_GB2312" w:eastAsia="仿宋_GB2312" w:hint="eastAsia"/>
                <w:b/>
                <w:sz w:val="24"/>
                <w:szCs w:val="24"/>
              </w:rPr>
              <w:t xml:space="preserve">  </w:t>
            </w:r>
            <w:r w:rsidRPr="00E00631">
              <w:rPr>
                <w:rFonts w:ascii="仿宋_GB2312" w:eastAsia="仿宋_GB2312" w:hint="eastAsia"/>
                <w:b/>
                <w:sz w:val="24"/>
                <w:szCs w:val="24"/>
              </w:rPr>
              <w:t>列</w:t>
            </w:r>
            <w:r w:rsidRPr="00E00631">
              <w:rPr>
                <w:rFonts w:ascii="仿宋_GB2312" w:eastAsia="仿宋_GB2312" w:hint="eastAsia"/>
                <w:b/>
                <w:sz w:val="24"/>
                <w:szCs w:val="24"/>
              </w:rPr>
              <w:t xml:space="preserve">  </w:t>
            </w:r>
            <w:r w:rsidRPr="00E00631">
              <w:rPr>
                <w:rFonts w:ascii="仿宋_GB2312" w:eastAsia="仿宋_GB2312" w:hint="eastAsia"/>
                <w:b/>
                <w:sz w:val="24"/>
                <w:szCs w:val="24"/>
              </w:rPr>
              <w:t>内</w:t>
            </w:r>
            <w:r w:rsidRPr="00E00631">
              <w:rPr>
                <w:rFonts w:ascii="仿宋_GB2312" w:eastAsia="仿宋_GB2312" w:hint="eastAsia"/>
                <w:b/>
                <w:sz w:val="24"/>
                <w:szCs w:val="24"/>
              </w:rPr>
              <w:t xml:space="preserve">  </w:t>
            </w:r>
            <w:r w:rsidRPr="00E00631">
              <w:rPr>
                <w:rFonts w:ascii="仿宋_GB2312" w:eastAsia="仿宋_GB2312" w:hint="eastAsia"/>
                <w:b/>
                <w:sz w:val="24"/>
                <w:szCs w:val="24"/>
              </w:rPr>
              <w:t>容</w:t>
            </w:r>
          </w:p>
        </w:tc>
      </w:tr>
      <w:tr w:rsidR="00E00631" w:rsidRPr="00E00631">
        <w:trPr>
          <w:trHeight w:val="1493"/>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1.1.2</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招标人</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名称：</w:t>
            </w:r>
            <w:bookmarkStart w:id="115" w:name="PO_ENTRUSTUNIT1"/>
            <w:r w:rsidRPr="00E00631">
              <w:rPr>
                <w:rFonts w:ascii="仿宋_GB2312" w:eastAsia="仿宋_GB2312" w:hAnsiTheme="minorEastAsia" w:hint="eastAsia"/>
                <w:sz w:val="24"/>
                <w:szCs w:val="24"/>
              </w:rPr>
              <w:t>本钢信息化中心</w:t>
            </w:r>
            <w:bookmarkEnd w:id="115"/>
          </w:p>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地址：</w:t>
            </w:r>
            <w:bookmarkStart w:id="116" w:name="PO_ENTRUSTUNIT_ADRESS1"/>
            <w:r w:rsidRPr="00E00631">
              <w:rPr>
                <w:rFonts w:ascii="仿宋_GB2312" w:eastAsia="仿宋_GB2312" w:hAnsiTheme="minorEastAsia" w:hint="eastAsia"/>
                <w:sz w:val="24"/>
                <w:szCs w:val="24"/>
              </w:rPr>
              <w:t>辽宁省本溪市平山区广裕路</w:t>
            </w:r>
            <w:r w:rsidRPr="00E00631">
              <w:rPr>
                <w:rFonts w:ascii="仿宋_GB2312" w:eastAsia="仿宋_GB2312" w:hAnsiTheme="minorEastAsia"/>
                <w:sz w:val="24"/>
                <w:szCs w:val="24"/>
              </w:rPr>
              <w:t>130号</w:t>
            </w:r>
            <w:bookmarkEnd w:id="116"/>
          </w:p>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联系人：赵永光</w:t>
            </w:r>
          </w:p>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电话：</w:t>
            </w:r>
            <w:bookmarkStart w:id="117" w:name="PO_ENTRUSTUNIT_JBRPHONE1"/>
            <w:bookmarkEnd w:id="117"/>
            <w:r w:rsidRPr="00E00631">
              <w:rPr>
                <w:rFonts w:ascii="仿宋_GB2312" w:eastAsia="仿宋_GB2312" w:hAnsiTheme="minorEastAsia" w:hint="eastAsia"/>
                <w:sz w:val="24"/>
                <w:szCs w:val="24"/>
              </w:rPr>
              <w:t>13942431464</w:t>
            </w:r>
          </w:p>
        </w:tc>
      </w:tr>
      <w:tr w:rsidR="00E00631" w:rsidRPr="00E00631">
        <w:trPr>
          <w:trHeight w:val="1557"/>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1.1.3</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招标机构</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名称：</w:t>
            </w:r>
            <w:bookmarkStart w:id="118" w:name="PO_ZBCOMPANYNAME1"/>
            <w:r w:rsidRPr="00E00631">
              <w:rPr>
                <w:rFonts w:ascii="仿宋_GB2312" w:eastAsia="仿宋_GB2312" w:hAnsiTheme="minorEastAsia" w:hint="eastAsia"/>
                <w:sz w:val="24"/>
                <w:szCs w:val="24"/>
              </w:rPr>
              <w:t>本钢招标有限公司</w:t>
            </w:r>
            <w:bookmarkEnd w:id="118"/>
          </w:p>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地址：</w:t>
            </w:r>
            <w:bookmarkStart w:id="119" w:name="PO_ZBCOMPANY_ADRESS1"/>
            <w:r w:rsidRPr="00E00631">
              <w:rPr>
                <w:rFonts w:ascii="仿宋_GB2312" w:eastAsia="仿宋_GB2312" w:hAnsiTheme="minorEastAsia" w:hint="eastAsia"/>
                <w:sz w:val="24"/>
                <w:szCs w:val="24"/>
              </w:rPr>
              <w:t>本溪市平山区钢铁路一号</w:t>
            </w:r>
            <w:bookmarkEnd w:id="119"/>
          </w:p>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联系人：</w:t>
            </w:r>
            <w:bookmarkStart w:id="120" w:name="PO_TENDMANGERNAME1"/>
            <w:r w:rsidRPr="00E00631">
              <w:rPr>
                <w:rFonts w:ascii="仿宋_GB2312" w:eastAsia="仿宋_GB2312" w:hAnsiTheme="minorEastAsia" w:hint="eastAsia"/>
                <w:sz w:val="24"/>
                <w:szCs w:val="24"/>
              </w:rPr>
              <w:t>李子岩</w:t>
            </w:r>
            <w:bookmarkEnd w:id="120"/>
          </w:p>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hAnsiTheme="minorEastAsia" w:hint="eastAsia"/>
                <w:sz w:val="24"/>
                <w:szCs w:val="24"/>
              </w:rPr>
              <w:t>电话：</w:t>
            </w:r>
            <w:bookmarkStart w:id="121" w:name="PO_TENDMANGER_PHONE1"/>
            <w:r w:rsidRPr="00E00631">
              <w:rPr>
                <w:rFonts w:ascii="仿宋_GB2312" w:eastAsia="仿宋_GB2312" w:hAnsiTheme="minorEastAsia"/>
                <w:sz w:val="24"/>
                <w:szCs w:val="24"/>
              </w:rPr>
              <w:t>024-47827880</w:t>
            </w:r>
            <w:bookmarkEnd w:id="121"/>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1.1.4</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项目名称</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snapToGrid w:val="0"/>
              <w:spacing w:beforeLines="50" w:before="120" w:afterLines="50" w:after="120"/>
              <w:jc w:val="left"/>
              <w:rPr>
                <w:rFonts w:ascii="仿宋_GB2312" w:eastAsia="仿宋_GB2312" w:hAnsiTheme="minorEastAsia"/>
                <w:sz w:val="24"/>
                <w:szCs w:val="24"/>
              </w:rPr>
            </w:pPr>
            <w:bookmarkStart w:id="122" w:name="PO_PROJECTNAME3"/>
            <w:r w:rsidRPr="00E00631">
              <w:rPr>
                <w:rFonts w:ascii="仿宋_GB2312" w:eastAsia="仿宋_GB2312" w:hAnsiTheme="minorEastAsia" w:hint="eastAsia"/>
                <w:sz w:val="24"/>
                <w:szCs w:val="24"/>
              </w:rPr>
              <w:t>光缆电缆</w:t>
            </w:r>
            <w:bookmarkEnd w:id="122"/>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1.1.5</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交货地点</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snapToGrid w:val="0"/>
              <w:spacing w:beforeLines="50" w:before="120" w:afterLines="50" w:after="120"/>
              <w:jc w:val="left"/>
              <w:rPr>
                <w:rFonts w:ascii="仿宋_GB2312" w:eastAsia="仿宋_GB2312" w:hAnsiTheme="minorEastAsia"/>
                <w:sz w:val="24"/>
                <w:szCs w:val="24"/>
              </w:rPr>
            </w:pPr>
            <w:r w:rsidRPr="00E00631">
              <w:rPr>
                <w:rFonts w:ascii="仿宋_GB2312" w:eastAsia="仿宋_GB2312" w:cs="宋体" w:hint="eastAsia"/>
                <w:sz w:val="24"/>
                <w:szCs w:val="24"/>
              </w:rPr>
              <w:t>采购方指定地点</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1.1.6</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交货时间</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bookmarkStart w:id="123" w:name="PO_JHSJ1"/>
            <w:r w:rsidRPr="00E00631">
              <w:rPr>
                <w:rFonts w:ascii="仿宋_GB2312" w:eastAsia="仿宋_GB2312"/>
                <w:sz w:val="24"/>
                <w:szCs w:val="24"/>
              </w:rPr>
              <w:t>20200730</w:t>
            </w:r>
            <w:bookmarkEnd w:id="123"/>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1.2.1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资金来源</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cs="宋体" w:hint="eastAsia"/>
                <w:sz w:val="24"/>
                <w:szCs w:val="24"/>
              </w:rPr>
              <w:t>自筹</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1.2.2</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资金落实情况</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hint="eastAsia"/>
                <w:sz w:val="24"/>
                <w:szCs w:val="24"/>
              </w:rPr>
              <w:t>已落实</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1.3</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招标范围及要求</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hint="eastAsia"/>
                <w:sz w:val="24"/>
                <w:szCs w:val="24"/>
              </w:rPr>
              <w:t>见《项目需求清单》、补充说明及附件</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1.4.1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pStyle w:val="30"/>
              <w:topLinePunct/>
              <w:spacing w:beforeLines="50" w:before="120" w:afterLines="50"/>
              <w:jc w:val="center"/>
              <w:rPr>
                <w:rFonts w:ascii="仿宋_GB2312" w:eastAsia="仿宋_GB2312"/>
                <w:sz w:val="24"/>
                <w:szCs w:val="24"/>
              </w:rPr>
            </w:pPr>
            <w:r w:rsidRPr="00E00631">
              <w:rPr>
                <w:rFonts w:ascii="仿宋_GB2312" w:eastAsia="仿宋_GB2312" w:hint="eastAsia"/>
                <w:sz w:val="24"/>
                <w:szCs w:val="24"/>
              </w:rPr>
              <w:t>投标人资质条件、能力、业绩和信誉</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spacing w:beforeLines="50" w:before="120" w:afterLines="50" w:after="120"/>
              <w:jc w:val="left"/>
              <w:rPr>
                <w:rFonts w:ascii="仿宋_GB2312" w:eastAsia="仿宋_GB2312"/>
                <w:sz w:val="24"/>
                <w:szCs w:val="24"/>
              </w:rPr>
            </w:pPr>
            <w:r w:rsidRPr="00E00631">
              <w:rPr>
                <w:rFonts w:ascii="仿宋_GB2312" w:eastAsia="仿宋_GB2312" w:hint="eastAsia"/>
                <w:sz w:val="24"/>
                <w:szCs w:val="24"/>
              </w:rPr>
              <w:t>见资格预审公告</w:t>
            </w:r>
            <w:r w:rsidRPr="00E00631">
              <w:rPr>
                <w:rFonts w:ascii="仿宋_GB2312" w:eastAsia="仿宋_GB2312" w:hint="eastAsia"/>
                <w:sz w:val="24"/>
                <w:szCs w:val="24"/>
              </w:rPr>
              <w:t>3.1</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1.4.2</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是否接受联合体</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否</w:t>
            </w:r>
            <w:r w:rsidRPr="00E00631">
              <w:rPr>
                <w:rFonts w:ascii="仿宋_GB2312" w:eastAsia="仿宋_GB2312" w:hint="eastAsia"/>
                <w:sz w:val="24"/>
                <w:szCs w:val="24"/>
              </w:rPr>
              <w:t xml:space="preserve">    </w:t>
            </w:r>
            <w:r w:rsidRPr="00E00631">
              <w:rPr>
                <w:rFonts w:ascii="仿宋_GB2312" w:eastAsia="仿宋_GB2312" w:hint="eastAsia"/>
                <w:sz w:val="24"/>
                <w:szCs w:val="24"/>
              </w:rPr>
              <w:t>□是</w:t>
            </w:r>
          </w:p>
        </w:tc>
      </w:tr>
      <w:tr w:rsidR="00E00631" w:rsidRPr="00E00631">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1.9.1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投标预备会</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pStyle w:val="30"/>
              <w:topLinePunct/>
              <w:spacing w:after="0"/>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不召开</w:t>
            </w:r>
          </w:p>
          <w:p w:rsidR="006F6958" w:rsidRPr="00E00631" w:rsidRDefault="00E00631">
            <w:pPr>
              <w:rPr>
                <w:rFonts w:ascii="仿宋_GB2312" w:eastAsia="仿宋_GB2312"/>
                <w:sz w:val="24"/>
                <w:szCs w:val="24"/>
              </w:rPr>
            </w:pPr>
            <w:r w:rsidRPr="00E00631">
              <w:rPr>
                <w:rFonts w:ascii="仿宋_GB2312" w:eastAsia="仿宋_GB2312" w:hint="eastAsia"/>
                <w:sz w:val="24"/>
                <w:szCs w:val="24"/>
              </w:rPr>
              <w:t>□召开，召开时间：</w:t>
            </w:r>
          </w:p>
          <w:p w:rsidR="006F6958" w:rsidRPr="00E00631" w:rsidRDefault="00E00631">
            <w:pPr>
              <w:ind w:firstLineChars="400" w:firstLine="960"/>
              <w:rPr>
                <w:rFonts w:ascii="仿宋_GB2312" w:eastAsia="仿宋_GB2312"/>
                <w:sz w:val="24"/>
                <w:szCs w:val="24"/>
              </w:rPr>
            </w:pPr>
            <w:r w:rsidRPr="00E00631">
              <w:rPr>
                <w:rFonts w:ascii="仿宋_GB2312" w:eastAsia="仿宋_GB2312" w:hint="eastAsia"/>
                <w:sz w:val="24"/>
                <w:szCs w:val="24"/>
              </w:rPr>
              <w:t>召开地点：</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1.9.2</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投标人提出问题的截止时间</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bookmarkStart w:id="124" w:name="PO_DIBENDTIME"/>
            <w:r w:rsidRPr="00E00631">
              <w:rPr>
                <w:rFonts w:ascii="仿宋_GB2312" w:eastAsia="仿宋_GB2312"/>
                <w:sz w:val="24"/>
                <w:szCs w:val="24"/>
              </w:rPr>
              <w:t>2020-07-18 14:00</w:t>
            </w:r>
            <w:bookmarkEnd w:id="124"/>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1.9.3</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招标人书面澄清的截止时间</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bookmarkStart w:id="125" w:name="PO_DIBENDTIME1"/>
            <w:r w:rsidRPr="00E00631">
              <w:rPr>
                <w:rFonts w:ascii="仿宋_GB2312" w:eastAsia="仿宋_GB2312"/>
                <w:sz w:val="24"/>
                <w:szCs w:val="24"/>
              </w:rPr>
              <w:t>2020-07-17 14:00</w:t>
            </w:r>
            <w:bookmarkEnd w:id="125"/>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1.1.10</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是否退还投标文件</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否</w:t>
            </w:r>
            <w:r w:rsidRPr="00E00631">
              <w:rPr>
                <w:rFonts w:ascii="仿宋_GB2312" w:eastAsia="仿宋_GB2312" w:hint="eastAsia"/>
                <w:sz w:val="24"/>
                <w:szCs w:val="24"/>
              </w:rPr>
              <w:t xml:space="preserve">    </w:t>
            </w:r>
            <w:r w:rsidRPr="00E00631">
              <w:rPr>
                <w:rFonts w:ascii="仿宋_GB2312" w:eastAsia="仿宋_GB2312" w:hint="eastAsia"/>
                <w:sz w:val="24"/>
                <w:szCs w:val="24"/>
              </w:rPr>
              <w:t>□是</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3.2.1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构成投标文件的其他材料</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无</w:t>
            </w:r>
          </w:p>
          <w:p w:rsidR="006F6958" w:rsidRPr="00E00631" w:rsidRDefault="00E00631">
            <w:pPr>
              <w:rPr>
                <w:rFonts w:ascii="仿宋_GB2312" w:eastAsia="仿宋_GB2312"/>
                <w:sz w:val="24"/>
                <w:szCs w:val="24"/>
              </w:rPr>
            </w:pPr>
            <w:r w:rsidRPr="00E00631">
              <w:rPr>
                <w:rFonts w:ascii="仿宋_GB2312" w:eastAsia="仿宋_GB2312" w:hint="eastAsia"/>
                <w:sz w:val="24"/>
                <w:szCs w:val="24"/>
              </w:rPr>
              <w:t>□有</w:t>
            </w:r>
          </w:p>
          <w:p w:rsidR="006F6958" w:rsidRPr="00E00631" w:rsidRDefault="00E00631">
            <w:pPr>
              <w:rPr>
                <w:rFonts w:ascii="仿宋_GB2312" w:eastAsia="仿宋_GB2312"/>
                <w:sz w:val="24"/>
                <w:szCs w:val="24"/>
              </w:rPr>
            </w:pPr>
            <w:r w:rsidRPr="00E00631">
              <w:rPr>
                <w:rFonts w:ascii="仿宋_GB2312" w:eastAsia="仿宋_GB2312" w:hint="eastAsia"/>
                <w:sz w:val="24"/>
                <w:szCs w:val="24"/>
              </w:rPr>
              <w:t xml:space="preserve">    </w:t>
            </w:r>
            <w:r w:rsidRPr="00E00631">
              <w:rPr>
                <w:rFonts w:ascii="仿宋_GB2312" w:eastAsia="仿宋_GB2312" w:hint="eastAsia"/>
                <w:sz w:val="24"/>
                <w:szCs w:val="24"/>
              </w:rPr>
              <w:t>包括以下材料：</w:t>
            </w:r>
          </w:p>
        </w:tc>
      </w:tr>
      <w:tr w:rsidR="00E00631" w:rsidRPr="00E00631">
        <w:trPr>
          <w:trHeight w:val="485"/>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3.4.1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投标有效期</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hint="eastAsia"/>
                <w:sz w:val="24"/>
                <w:szCs w:val="24"/>
              </w:rPr>
              <w:t>投标截止之日起</w:t>
            </w:r>
            <w:r w:rsidRPr="00E00631">
              <w:rPr>
                <w:rFonts w:ascii="仿宋_GB2312" w:eastAsia="仿宋_GB2312" w:hint="eastAsia"/>
                <w:sz w:val="24"/>
                <w:szCs w:val="24"/>
              </w:rPr>
              <w:t>60</w:t>
            </w:r>
            <w:r w:rsidRPr="00E00631">
              <w:rPr>
                <w:rFonts w:ascii="仿宋_GB2312" w:eastAsia="仿宋_GB2312" w:hint="eastAsia"/>
                <w:sz w:val="24"/>
                <w:szCs w:val="24"/>
              </w:rPr>
              <w:t>天</w:t>
            </w:r>
          </w:p>
        </w:tc>
      </w:tr>
      <w:tr w:rsidR="00E00631" w:rsidRPr="00E00631">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3.5.1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投标保证金</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无</w:t>
            </w:r>
          </w:p>
          <w:p w:rsidR="006F6958" w:rsidRPr="00E00631" w:rsidRDefault="00E00631">
            <w:pPr>
              <w:rPr>
                <w:rFonts w:ascii="仿宋_GB2312" w:eastAsia="仿宋_GB2312"/>
                <w:sz w:val="24"/>
                <w:szCs w:val="24"/>
              </w:rPr>
            </w:pPr>
            <w:r w:rsidRPr="00E00631">
              <w:rPr>
                <w:rFonts w:ascii="仿宋_GB2312" w:eastAsia="仿宋_GB2312" w:hint="eastAsia"/>
                <w:sz w:val="24"/>
                <w:szCs w:val="24"/>
              </w:rPr>
              <w:t>□有，投标保证金的形式：</w:t>
            </w:r>
          </w:p>
          <w:p w:rsidR="006F6958" w:rsidRPr="00E00631" w:rsidRDefault="00E00631">
            <w:pPr>
              <w:ind w:firstLineChars="300" w:firstLine="720"/>
              <w:rPr>
                <w:rFonts w:ascii="仿宋_GB2312" w:eastAsia="仿宋_GB2312"/>
                <w:sz w:val="24"/>
                <w:szCs w:val="24"/>
              </w:rPr>
            </w:pPr>
            <w:r w:rsidRPr="00E00631">
              <w:rPr>
                <w:rFonts w:ascii="仿宋_GB2312" w:eastAsia="仿宋_GB2312" w:hint="eastAsia"/>
                <w:sz w:val="24"/>
                <w:szCs w:val="24"/>
              </w:rPr>
              <w:t>投标保证金的金额：</w:t>
            </w:r>
          </w:p>
        </w:tc>
      </w:tr>
      <w:tr w:rsidR="00E00631" w:rsidRPr="00E00631">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3.7.1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技术指标和性能偏离</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pStyle w:val="30"/>
              <w:topLinePunct/>
              <w:spacing w:after="0"/>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不允许</w:t>
            </w:r>
          </w:p>
          <w:p w:rsidR="006F6958" w:rsidRPr="00E00631" w:rsidRDefault="00E00631">
            <w:pPr>
              <w:rPr>
                <w:rFonts w:ascii="仿宋_GB2312" w:eastAsia="仿宋_GB2312"/>
                <w:sz w:val="24"/>
                <w:szCs w:val="24"/>
              </w:rPr>
            </w:pPr>
            <w:r w:rsidRPr="00E00631">
              <w:rPr>
                <w:rFonts w:ascii="仿宋_GB2312" w:eastAsia="仿宋_GB2312" w:hint="eastAsia"/>
                <w:sz w:val="24"/>
                <w:szCs w:val="24"/>
              </w:rPr>
              <w:t>□允许，允许偏离的指标、性能和幅度：</w:t>
            </w:r>
          </w:p>
        </w:tc>
      </w:tr>
      <w:tr w:rsidR="00E00631" w:rsidRPr="00E00631">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3.7.3</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货物样品</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pStyle w:val="30"/>
              <w:keepNext/>
              <w:keepLines/>
              <w:pageBreakBefore/>
              <w:widowControl/>
              <w:topLinePunct/>
              <w:spacing w:after="0"/>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不要求</w:t>
            </w:r>
          </w:p>
          <w:p w:rsidR="006F6958" w:rsidRPr="00E00631" w:rsidRDefault="00E00631">
            <w:pPr>
              <w:keepNext/>
              <w:keepLines/>
              <w:pageBreakBefore/>
              <w:widowControl/>
              <w:rPr>
                <w:rFonts w:ascii="仿宋_GB2312" w:eastAsia="仿宋_GB2312"/>
                <w:sz w:val="24"/>
                <w:szCs w:val="24"/>
                <w:u w:val="single"/>
              </w:rPr>
            </w:pPr>
            <w:r w:rsidRPr="00E00631">
              <w:rPr>
                <w:rFonts w:ascii="仿宋_GB2312" w:eastAsia="仿宋_GB2312" w:hint="eastAsia"/>
                <w:sz w:val="24"/>
                <w:szCs w:val="24"/>
              </w:rPr>
              <w:t>□要求，样品规格：</w:t>
            </w:r>
            <w:r w:rsidRPr="00E00631">
              <w:rPr>
                <w:rFonts w:ascii="仿宋_GB2312" w:eastAsia="仿宋_GB2312" w:hint="eastAsia"/>
                <w:sz w:val="24"/>
                <w:szCs w:val="24"/>
                <w:u w:val="single"/>
              </w:rPr>
              <w:t xml:space="preserve">    </w:t>
            </w:r>
            <w:r w:rsidRPr="00E00631">
              <w:rPr>
                <w:rFonts w:ascii="仿宋_GB2312" w:eastAsia="仿宋_GB2312" w:hint="eastAsia"/>
                <w:sz w:val="24"/>
                <w:szCs w:val="24"/>
              </w:rPr>
              <w:t xml:space="preserve">  </w:t>
            </w:r>
            <w:r w:rsidRPr="00E00631">
              <w:rPr>
                <w:rFonts w:ascii="仿宋_GB2312" w:eastAsia="仿宋_GB2312" w:hint="eastAsia"/>
                <w:sz w:val="24"/>
                <w:szCs w:val="24"/>
              </w:rPr>
              <w:t>制作要求：</w:t>
            </w:r>
            <w:r w:rsidRPr="00E00631">
              <w:rPr>
                <w:rFonts w:ascii="仿宋_GB2312" w:eastAsia="仿宋_GB2312" w:hint="eastAsia"/>
                <w:sz w:val="24"/>
                <w:szCs w:val="24"/>
                <w:u w:val="single"/>
              </w:rPr>
              <w:t xml:space="preserve">   </w:t>
            </w:r>
          </w:p>
          <w:p w:rsidR="006F6958" w:rsidRPr="00E00631" w:rsidRDefault="00E00631">
            <w:pPr>
              <w:keepNext/>
              <w:keepLines/>
              <w:pageBreakBefore/>
              <w:widowControl/>
              <w:ind w:firstLineChars="400" w:firstLine="960"/>
              <w:rPr>
                <w:rFonts w:ascii="仿宋_GB2312" w:eastAsia="仿宋_GB2312"/>
                <w:sz w:val="24"/>
                <w:szCs w:val="24"/>
              </w:rPr>
            </w:pPr>
            <w:r w:rsidRPr="00E00631">
              <w:rPr>
                <w:rFonts w:ascii="仿宋_GB2312" w:eastAsia="仿宋_GB2312" w:hint="eastAsia"/>
                <w:sz w:val="24"/>
                <w:szCs w:val="24"/>
              </w:rPr>
              <w:t>样品退还：</w:t>
            </w:r>
            <w:r w:rsidRPr="00E00631">
              <w:rPr>
                <w:rFonts w:ascii="仿宋_GB2312" w:eastAsia="仿宋_GB2312" w:hint="eastAsia"/>
                <w:sz w:val="24"/>
                <w:szCs w:val="24"/>
              </w:rPr>
              <w:t xml:space="preserve"> </w:t>
            </w:r>
          </w:p>
        </w:tc>
      </w:tr>
      <w:tr w:rsidR="00E00631" w:rsidRPr="00E00631">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3.8</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是否允许递交备选投标方案</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pStyle w:val="30"/>
              <w:topLinePunct/>
              <w:spacing w:after="0"/>
              <w:rPr>
                <w:rFonts w:ascii="仿宋_GB2312" w:eastAsia="仿宋_GB2312"/>
                <w:sz w:val="24"/>
                <w:szCs w:val="24"/>
              </w:rPr>
            </w:pPr>
            <w:r w:rsidRPr="00E00631">
              <w:rPr>
                <w:rFonts w:ascii="宋体" w:hAnsi="宋体"/>
                <w:sz w:val="24"/>
                <w:szCs w:val="24"/>
              </w:rPr>
              <w:fldChar w:fldCharType="begin"/>
            </w:r>
            <w:r w:rsidRPr="00E00631">
              <w:rPr>
                <w:rFonts w:ascii="宋体" w:hAnsi="宋体"/>
                <w:sz w:val="24"/>
                <w:szCs w:val="24"/>
              </w:rPr>
              <w:instrText xml:space="preserve"> </w:instrText>
            </w:r>
            <w:r w:rsidRPr="00E00631">
              <w:rPr>
                <w:rFonts w:ascii="宋体" w:hAnsi="宋体" w:hint="eastAsia"/>
                <w:sz w:val="24"/>
                <w:szCs w:val="24"/>
              </w:rPr>
              <w:instrText>eq \o\ac(</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hint="eastAsia"/>
                <w:sz w:val="24"/>
                <w:szCs w:val="24"/>
              </w:rPr>
              <w:instrText>)</w:instrText>
            </w:r>
            <w:r w:rsidRPr="00E00631">
              <w:rPr>
                <w:rFonts w:ascii="宋体" w:hAnsi="宋体"/>
                <w:sz w:val="24"/>
                <w:szCs w:val="24"/>
              </w:rPr>
              <w:fldChar w:fldCharType="end"/>
            </w:r>
            <w:r w:rsidRPr="00E00631">
              <w:rPr>
                <w:rFonts w:ascii="仿宋_GB2312" w:eastAsia="仿宋_GB2312" w:hint="eastAsia"/>
                <w:sz w:val="24"/>
                <w:szCs w:val="24"/>
              </w:rPr>
              <w:t>不允许</w:t>
            </w:r>
          </w:p>
          <w:p w:rsidR="006F6958" w:rsidRPr="00E00631" w:rsidRDefault="00E00631">
            <w:pPr>
              <w:rPr>
                <w:rFonts w:ascii="仿宋_GB2312" w:eastAsia="仿宋_GB2312"/>
                <w:sz w:val="24"/>
                <w:szCs w:val="24"/>
              </w:rPr>
            </w:pPr>
            <w:r w:rsidRPr="00E00631">
              <w:rPr>
                <w:rFonts w:ascii="仿宋_GB2312" w:eastAsia="仿宋_GB2312" w:hint="eastAsia"/>
                <w:sz w:val="24"/>
                <w:szCs w:val="24"/>
              </w:rPr>
              <w:t>□允许</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4.1.1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投标截止时间</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bookmarkStart w:id="126" w:name="PO_DIBENDTIME2"/>
            <w:r w:rsidRPr="00E00631">
              <w:rPr>
                <w:rFonts w:ascii="仿宋_GB2312" w:eastAsia="仿宋_GB2312" w:hAnsi="宋体"/>
                <w:sz w:val="24"/>
                <w:szCs w:val="24"/>
              </w:rPr>
              <w:t>2020-07-20 14:00</w:t>
            </w:r>
            <w:bookmarkEnd w:id="126"/>
          </w:p>
        </w:tc>
      </w:tr>
      <w:tr w:rsidR="00E00631" w:rsidRPr="00E00631">
        <w:trPr>
          <w:trHeight w:val="79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4.1.2</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投标文件的提交</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cs="宋体" w:hint="eastAsia"/>
                <w:sz w:val="24"/>
                <w:szCs w:val="24"/>
              </w:rPr>
              <w:t>本钢集团电子招投标交易平台本项目指定位置提交，网址：</w:t>
            </w:r>
            <w:r w:rsidRPr="00E00631">
              <w:rPr>
                <w:rFonts w:ascii="仿宋_GB2312" w:eastAsia="仿宋_GB2312" w:cs="宋体" w:hint="eastAsia"/>
                <w:sz w:val="24"/>
                <w:szCs w:val="24"/>
              </w:rPr>
              <w:t>http://bid.bxsteel.com</w:t>
            </w:r>
          </w:p>
        </w:tc>
      </w:tr>
      <w:tr w:rsidR="00E00631" w:rsidRPr="00E00631">
        <w:trPr>
          <w:trHeight w:val="834"/>
          <w:jc w:val="center"/>
        </w:trPr>
        <w:tc>
          <w:tcPr>
            <w:tcW w:w="1174" w:type="dxa"/>
            <w:tcBorders>
              <w:top w:val="single" w:sz="4" w:space="0" w:color="auto"/>
              <w:left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5.1</w:t>
            </w:r>
          </w:p>
        </w:tc>
        <w:tc>
          <w:tcPr>
            <w:tcW w:w="3289" w:type="dxa"/>
            <w:tcBorders>
              <w:top w:val="single" w:sz="4" w:space="0" w:color="auto"/>
              <w:left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开标时间和地点</w:t>
            </w:r>
          </w:p>
        </w:tc>
        <w:tc>
          <w:tcPr>
            <w:tcW w:w="5285" w:type="dxa"/>
            <w:tcBorders>
              <w:top w:val="single" w:sz="4" w:space="0" w:color="auto"/>
              <w:left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cs="宋体" w:hint="eastAsia"/>
                <w:sz w:val="24"/>
                <w:szCs w:val="24"/>
              </w:rPr>
              <w:t>开标时间：</w:t>
            </w:r>
            <w:bookmarkStart w:id="127" w:name="PO_OPENTIME"/>
            <w:r w:rsidRPr="00E00631">
              <w:rPr>
                <w:rFonts w:ascii="仿宋_GB2312" w:eastAsia="仿宋_GB2312" w:cs="宋体"/>
                <w:sz w:val="24"/>
                <w:szCs w:val="24"/>
                <w:u w:color="000000"/>
              </w:rPr>
              <w:t>2020-07-20 14:00</w:t>
            </w:r>
            <w:bookmarkEnd w:id="127"/>
          </w:p>
          <w:p w:rsidR="006F6958" w:rsidRPr="00E00631" w:rsidRDefault="00E00631">
            <w:pPr>
              <w:rPr>
                <w:rFonts w:ascii="仿宋_GB2312" w:eastAsia="仿宋_GB2312"/>
                <w:sz w:val="24"/>
                <w:szCs w:val="24"/>
              </w:rPr>
            </w:pPr>
            <w:r w:rsidRPr="00E00631">
              <w:rPr>
                <w:rFonts w:ascii="仿宋_GB2312" w:eastAsia="仿宋_GB2312" w:cs="宋体" w:hint="eastAsia"/>
                <w:sz w:val="24"/>
                <w:szCs w:val="24"/>
              </w:rPr>
              <w:t>网上开标地点：</w:t>
            </w:r>
            <w:r w:rsidRPr="00E00631">
              <w:rPr>
                <w:rFonts w:ascii="仿宋_GB2312" w:eastAsia="仿宋_GB2312" w:cs="宋体" w:hint="eastAsia"/>
                <w:sz w:val="24"/>
                <w:szCs w:val="24"/>
              </w:rPr>
              <w:t>本钢集团电子招投标交易平台</w:t>
            </w:r>
            <w:r w:rsidRPr="00E00631">
              <w:rPr>
                <w:rFonts w:ascii="仿宋_GB2312" w:eastAsia="仿宋_GB2312" w:cs="宋体" w:hint="eastAsia"/>
                <w:sz w:val="24"/>
                <w:szCs w:val="24"/>
              </w:rPr>
              <w:t xml:space="preserve">  </w:t>
            </w:r>
          </w:p>
        </w:tc>
      </w:tr>
      <w:tr w:rsidR="00E00631" w:rsidRPr="00E00631">
        <w:trPr>
          <w:trHeight w:val="454"/>
          <w:jc w:val="center"/>
        </w:trPr>
        <w:tc>
          <w:tcPr>
            <w:tcW w:w="1174" w:type="dxa"/>
            <w:tcBorders>
              <w:top w:val="single" w:sz="4" w:space="0" w:color="auto"/>
              <w:left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6.1.1</w:t>
            </w:r>
          </w:p>
        </w:tc>
        <w:tc>
          <w:tcPr>
            <w:tcW w:w="3289" w:type="dxa"/>
            <w:tcBorders>
              <w:top w:val="single" w:sz="4" w:space="0" w:color="auto"/>
              <w:left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评标委员会组建</w:t>
            </w:r>
          </w:p>
        </w:tc>
        <w:tc>
          <w:tcPr>
            <w:tcW w:w="5285" w:type="dxa"/>
            <w:tcBorders>
              <w:top w:val="single" w:sz="4" w:space="0" w:color="auto"/>
              <w:left w:val="single" w:sz="4" w:space="0" w:color="auto"/>
              <w:right w:val="single" w:sz="4" w:space="0" w:color="auto"/>
            </w:tcBorders>
            <w:vAlign w:val="center"/>
          </w:tcPr>
          <w:p w:rsidR="006F6958" w:rsidRPr="00E00631" w:rsidRDefault="00E00631">
            <w:pPr>
              <w:pStyle w:val="30"/>
              <w:topLinePunct/>
              <w:spacing w:after="0"/>
              <w:rPr>
                <w:rFonts w:ascii="仿宋_GB2312" w:eastAsia="仿宋_GB2312"/>
                <w:sz w:val="24"/>
                <w:szCs w:val="24"/>
              </w:rPr>
            </w:pPr>
            <w:r w:rsidRPr="00E00631">
              <w:rPr>
                <w:rFonts w:ascii="仿宋_GB2312" w:eastAsia="仿宋_GB2312" w:hint="eastAsia"/>
                <w:sz w:val="24"/>
                <w:szCs w:val="24"/>
              </w:rPr>
              <w:t>评标委员会构成：</w:t>
            </w:r>
            <w:r w:rsidRPr="00E00631">
              <w:rPr>
                <w:rFonts w:ascii="仿宋_GB2312" w:eastAsia="仿宋_GB2312"/>
                <w:sz w:val="24"/>
                <w:szCs w:val="24"/>
              </w:rPr>
              <w:t>3</w:t>
            </w:r>
            <w:r w:rsidRPr="00E00631">
              <w:rPr>
                <w:rFonts w:ascii="仿宋_GB2312" w:eastAsia="仿宋_GB2312" w:hint="eastAsia"/>
                <w:sz w:val="24"/>
                <w:szCs w:val="24"/>
              </w:rPr>
              <w:t>人，其中招标人代表</w:t>
            </w:r>
            <w:r w:rsidRPr="00E00631">
              <w:rPr>
                <w:rFonts w:ascii="仿宋_GB2312" w:eastAsia="仿宋_GB2312" w:hint="eastAsia"/>
                <w:sz w:val="24"/>
                <w:szCs w:val="24"/>
              </w:rPr>
              <w:t>1</w:t>
            </w:r>
            <w:r w:rsidRPr="00E00631">
              <w:rPr>
                <w:rFonts w:ascii="仿宋_GB2312" w:eastAsia="仿宋_GB2312" w:hint="eastAsia"/>
                <w:sz w:val="24"/>
                <w:szCs w:val="24"/>
              </w:rPr>
              <w:t>人，专家</w:t>
            </w:r>
            <w:r w:rsidRPr="00E00631">
              <w:rPr>
                <w:rFonts w:ascii="仿宋_GB2312" w:eastAsia="仿宋_GB2312"/>
                <w:sz w:val="24"/>
                <w:szCs w:val="24"/>
              </w:rPr>
              <w:t>2</w:t>
            </w:r>
            <w:r w:rsidRPr="00E00631">
              <w:rPr>
                <w:rFonts w:ascii="仿宋_GB2312" w:eastAsia="仿宋_GB2312" w:hint="eastAsia"/>
                <w:sz w:val="24"/>
                <w:szCs w:val="24"/>
              </w:rPr>
              <w:t>人；</w:t>
            </w:r>
          </w:p>
          <w:p w:rsidR="006F6958" w:rsidRPr="00E00631" w:rsidRDefault="00E00631">
            <w:pPr>
              <w:pStyle w:val="30"/>
              <w:topLinePunct/>
              <w:spacing w:after="0"/>
              <w:rPr>
                <w:rFonts w:ascii="仿宋_GB2312" w:eastAsia="仿宋_GB2312"/>
                <w:sz w:val="24"/>
                <w:szCs w:val="24"/>
              </w:rPr>
            </w:pPr>
            <w:r w:rsidRPr="00E00631">
              <w:rPr>
                <w:rFonts w:ascii="仿宋_GB2312" w:eastAsia="仿宋_GB2312" w:hint="eastAsia"/>
                <w:sz w:val="24"/>
                <w:szCs w:val="24"/>
              </w:rPr>
              <w:t>评标专家确定方式：</w:t>
            </w:r>
            <w:r w:rsidRPr="00E00631">
              <w:rPr>
                <w:rFonts w:ascii="仿宋_GB2312" w:eastAsia="仿宋_GB2312" w:hint="eastAsia"/>
                <w:sz w:val="24"/>
                <w:szCs w:val="24"/>
              </w:rPr>
              <w:t>随机抽取</w:t>
            </w:r>
          </w:p>
        </w:tc>
      </w:tr>
      <w:tr w:rsidR="00E00631" w:rsidRPr="00E00631">
        <w:trPr>
          <w:trHeight w:val="1094"/>
          <w:jc w:val="center"/>
        </w:trPr>
        <w:tc>
          <w:tcPr>
            <w:tcW w:w="1174" w:type="dxa"/>
            <w:tcBorders>
              <w:top w:val="single" w:sz="4" w:space="0" w:color="auto"/>
              <w:left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7.2</w:t>
            </w:r>
          </w:p>
        </w:tc>
        <w:tc>
          <w:tcPr>
            <w:tcW w:w="3289" w:type="dxa"/>
            <w:tcBorders>
              <w:top w:val="single" w:sz="4" w:space="0" w:color="auto"/>
              <w:left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中标服务费</w:t>
            </w:r>
          </w:p>
        </w:tc>
        <w:tc>
          <w:tcPr>
            <w:tcW w:w="5285" w:type="dxa"/>
            <w:tcBorders>
              <w:top w:val="single" w:sz="4" w:space="0" w:color="auto"/>
              <w:left w:val="single" w:sz="4" w:space="0" w:color="auto"/>
              <w:right w:val="single" w:sz="4" w:space="0" w:color="auto"/>
            </w:tcBorders>
            <w:vAlign w:val="center"/>
          </w:tcPr>
          <w:p w:rsidR="006F6958" w:rsidRPr="00E00631" w:rsidRDefault="006F6958">
            <w:pPr>
              <w:rPr>
                <w:rFonts w:ascii="仿宋_GB2312" w:eastAsia="仿宋_GB2312"/>
                <w:sz w:val="24"/>
                <w:szCs w:val="24"/>
              </w:rPr>
            </w:pP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7.3.1</w:t>
            </w:r>
          </w:p>
        </w:tc>
        <w:tc>
          <w:tcPr>
            <w:tcW w:w="3289"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履约担保</w:t>
            </w:r>
          </w:p>
        </w:tc>
        <w:tc>
          <w:tcPr>
            <w:tcW w:w="5285"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rPr>
                <w:rFonts w:ascii="仿宋_GB2312" w:eastAsia="仿宋_GB2312"/>
                <w:sz w:val="24"/>
                <w:szCs w:val="24"/>
              </w:rPr>
            </w:pPr>
            <w:r w:rsidRPr="00E00631">
              <w:rPr>
                <w:rFonts w:ascii="仿宋_GB2312" w:eastAsia="仿宋_GB2312" w:hint="eastAsia"/>
                <w:sz w:val="24"/>
                <w:szCs w:val="24"/>
              </w:rPr>
              <w:t>见</w:t>
            </w:r>
            <w:r w:rsidRPr="00E00631">
              <w:rPr>
                <w:rFonts w:ascii="仿宋_GB2312" w:eastAsia="仿宋_GB2312" w:hint="eastAsia"/>
                <w:sz w:val="24"/>
                <w:szCs w:val="24"/>
              </w:rPr>
              <w:t>补充说明、附件及合同主要条款</w:t>
            </w:r>
          </w:p>
        </w:tc>
      </w:tr>
      <w:tr w:rsidR="00E00631" w:rsidRPr="00E00631">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10</w:t>
            </w:r>
          </w:p>
        </w:tc>
        <w:tc>
          <w:tcPr>
            <w:tcW w:w="8574" w:type="dxa"/>
            <w:gridSpan w:val="2"/>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sz w:val="24"/>
                <w:szCs w:val="24"/>
              </w:rPr>
            </w:pPr>
            <w:r w:rsidRPr="00E00631">
              <w:rPr>
                <w:rFonts w:ascii="仿宋_GB2312" w:eastAsia="仿宋_GB2312" w:hint="eastAsia"/>
                <w:sz w:val="24"/>
                <w:szCs w:val="24"/>
              </w:rPr>
              <w:t>需要补充的其他内容</w:t>
            </w:r>
          </w:p>
        </w:tc>
      </w:tr>
      <w:tr w:rsidR="00E00631" w:rsidRPr="00E00631">
        <w:trPr>
          <w:trHeight w:val="423"/>
          <w:jc w:val="center"/>
        </w:trPr>
        <w:tc>
          <w:tcPr>
            <w:tcW w:w="9748" w:type="dxa"/>
            <w:gridSpan w:val="3"/>
            <w:tcBorders>
              <w:top w:val="single" w:sz="4" w:space="0" w:color="auto"/>
              <w:left w:val="single" w:sz="4" w:space="0" w:color="auto"/>
              <w:bottom w:val="single" w:sz="4" w:space="0" w:color="auto"/>
              <w:right w:val="single" w:sz="4" w:space="0" w:color="auto"/>
            </w:tcBorders>
            <w:vAlign w:val="center"/>
          </w:tcPr>
          <w:p w:rsidR="006F6958" w:rsidRPr="00E00631" w:rsidRDefault="00E00631">
            <w:pPr>
              <w:jc w:val="center"/>
              <w:rPr>
                <w:rFonts w:ascii="仿宋_GB2312" w:eastAsia="仿宋_GB2312" w:cs="宋体"/>
                <w:sz w:val="24"/>
                <w:szCs w:val="24"/>
              </w:rPr>
            </w:pPr>
            <w:r w:rsidRPr="00E00631">
              <w:rPr>
                <w:rFonts w:ascii="仿宋_GB2312" w:eastAsia="仿宋_GB2312" w:cs="宋体" w:hint="eastAsia"/>
                <w:sz w:val="24"/>
                <w:szCs w:val="24"/>
              </w:rPr>
              <w:t>本钢招标有限公司客服中心电话：</w:t>
            </w:r>
          </w:p>
          <w:p w:rsidR="006F6958" w:rsidRPr="00E00631" w:rsidRDefault="00E00631">
            <w:pPr>
              <w:jc w:val="center"/>
              <w:rPr>
                <w:rFonts w:ascii="仿宋_GB2312" w:eastAsia="仿宋_GB2312" w:cs="宋体"/>
                <w:sz w:val="24"/>
                <w:szCs w:val="24"/>
              </w:rPr>
            </w:pPr>
            <w:r w:rsidRPr="00E00631">
              <w:rPr>
                <w:rFonts w:ascii="仿宋_GB2312" w:eastAsia="仿宋_GB2312" w:cs="宋体" w:hint="eastAsia"/>
                <w:sz w:val="24"/>
                <w:szCs w:val="24"/>
              </w:rPr>
              <w:t>024-47827008</w:t>
            </w:r>
            <w:r w:rsidRPr="00E00631">
              <w:rPr>
                <w:rFonts w:ascii="仿宋_GB2312" w:eastAsia="仿宋_GB2312" w:cs="宋体" w:hint="eastAsia"/>
                <w:sz w:val="24"/>
                <w:szCs w:val="24"/>
              </w:rPr>
              <w:t>、</w:t>
            </w:r>
            <w:r w:rsidRPr="00E00631">
              <w:rPr>
                <w:rFonts w:ascii="仿宋_GB2312" w:eastAsia="仿宋_GB2312" w:cs="宋体" w:hint="eastAsia"/>
                <w:sz w:val="24"/>
                <w:szCs w:val="24"/>
              </w:rPr>
              <w:t>024-47827115</w:t>
            </w:r>
            <w:r w:rsidRPr="00E00631">
              <w:rPr>
                <w:rFonts w:ascii="仿宋_GB2312" w:eastAsia="仿宋_GB2312" w:cs="宋体" w:hint="eastAsia"/>
                <w:sz w:val="24"/>
                <w:szCs w:val="24"/>
              </w:rPr>
              <w:t>、</w:t>
            </w:r>
            <w:r w:rsidRPr="00E00631">
              <w:rPr>
                <w:rFonts w:ascii="仿宋_GB2312" w:eastAsia="仿宋_GB2312" w:cs="宋体" w:hint="eastAsia"/>
                <w:sz w:val="24"/>
                <w:szCs w:val="24"/>
              </w:rPr>
              <w:t>024-47827227</w:t>
            </w:r>
            <w:r w:rsidRPr="00E00631">
              <w:rPr>
                <w:rFonts w:ascii="仿宋_GB2312" w:eastAsia="仿宋_GB2312" w:cs="宋体" w:hint="eastAsia"/>
                <w:sz w:val="24"/>
                <w:szCs w:val="24"/>
              </w:rPr>
              <w:t>、</w:t>
            </w:r>
            <w:r w:rsidRPr="00E00631">
              <w:rPr>
                <w:rFonts w:ascii="仿宋_GB2312" w:eastAsia="仿宋_GB2312" w:cs="宋体" w:hint="eastAsia"/>
                <w:sz w:val="24"/>
                <w:szCs w:val="24"/>
              </w:rPr>
              <w:t>024-47827279</w:t>
            </w:r>
          </w:p>
        </w:tc>
      </w:tr>
    </w:tbl>
    <w:p w:rsidR="006F6958" w:rsidRPr="00E00631" w:rsidRDefault="00E00631">
      <w:pPr>
        <w:pStyle w:val="2"/>
      </w:pPr>
      <w:r w:rsidRPr="00E00631">
        <w:br w:type="page"/>
      </w:r>
      <w:bookmarkStart w:id="128" w:name="_Toc478044596"/>
      <w:bookmarkStart w:id="129" w:name="_Toc27279"/>
      <w:bookmarkStart w:id="130" w:name="_Toc488655913"/>
      <w:bookmarkEnd w:id="104"/>
      <w:bookmarkEnd w:id="105"/>
      <w:bookmarkEnd w:id="106"/>
      <w:bookmarkEnd w:id="107"/>
      <w:bookmarkEnd w:id="108"/>
      <w:r w:rsidRPr="00E00631">
        <w:rPr>
          <w:rFonts w:hint="eastAsia"/>
        </w:rPr>
        <w:t>1</w:t>
      </w:r>
      <w:r w:rsidRPr="00E00631">
        <w:rPr>
          <w:rFonts w:hint="eastAsia"/>
        </w:rPr>
        <w:t>、总则</w:t>
      </w:r>
      <w:bookmarkEnd w:id="128"/>
      <w:bookmarkEnd w:id="129"/>
    </w:p>
    <w:p w:rsidR="006F6958" w:rsidRPr="00E00631" w:rsidRDefault="00E00631">
      <w:pPr>
        <w:spacing w:line="360" w:lineRule="auto"/>
        <w:rPr>
          <w:rFonts w:ascii="仿宋_GB2312" w:eastAsia="仿宋_GB2312"/>
          <w:sz w:val="28"/>
          <w:szCs w:val="28"/>
        </w:rPr>
      </w:pPr>
      <w:bookmarkStart w:id="131" w:name="_Toc144974498"/>
      <w:bookmarkStart w:id="132" w:name="_Toc152042306"/>
      <w:bookmarkStart w:id="133" w:name="_Toc152045530"/>
      <w:bookmarkStart w:id="134" w:name="_Toc179632547"/>
      <w:r w:rsidRPr="00E00631">
        <w:rPr>
          <w:rFonts w:ascii="仿宋_GB2312" w:eastAsia="仿宋_GB2312" w:hint="eastAsia"/>
          <w:sz w:val="28"/>
          <w:szCs w:val="28"/>
        </w:rPr>
        <w:t>1.1</w:t>
      </w:r>
      <w:r w:rsidRPr="00E00631">
        <w:rPr>
          <w:rFonts w:ascii="仿宋_GB2312" w:eastAsia="仿宋_GB2312" w:hint="eastAsia"/>
          <w:sz w:val="28"/>
          <w:szCs w:val="28"/>
        </w:rPr>
        <w:t>项目概况</w:t>
      </w:r>
      <w:bookmarkEnd w:id="131"/>
      <w:bookmarkEnd w:id="132"/>
      <w:bookmarkEnd w:id="133"/>
      <w:bookmarkEnd w:id="134"/>
    </w:p>
    <w:p w:rsidR="006F6958" w:rsidRPr="00E00631" w:rsidRDefault="00E00631">
      <w:pPr>
        <w:spacing w:line="360" w:lineRule="auto"/>
        <w:jc w:val="left"/>
        <w:rPr>
          <w:rFonts w:ascii="仿宋_GB2312" w:eastAsia="仿宋_GB2312" w:hAnsi="宋体"/>
          <w:sz w:val="28"/>
          <w:szCs w:val="28"/>
        </w:rPr>
      </w:pPr>
      <w:r w:rsidRPr="00E00631">
        <w:rPr>
          <w:rFonts w:ascii="仿宋_GB2312" w:eastAsia="仿宋_GB2312" w:hAnsi="宋体" w:hint="eastAsia"/>
          <w:sz w:val="28"/>
          <w:szCs w:val="28"/>
        </w:rPr>
        <w:t>1.1.1</w:t>
      </w:r>
      <w:r w:rsidRPr="00E00631">
        <w:rPr>
          <w:rFonts w:ascii="仿宋_GB2312" w:eastAsia="仿宋_GB2312" w:hAnsi="宋体" w:hint="eastAsia"/>
          <w:sz w:val="28"/>
          <w:szCs w:val="28"/>
        </w:rPr>
        <w:t>根据《中华人民共和国招标投标法》、《招标投标法实施条例》等有关法律、法规和规章的规定，本招标项目已具备招标条件，现对本项目进行招标。</w:t>
      </w:r>
    </w:p>
    <w:p w:rsidR="006F6958" w:rsidRPr="00E00631" w:rsidRDefault="00E00631">
      <w:pPr>
        <w:spacing w:line="360" w:lineRule="auto"/>
        <w:jc w:val="left"/>
        <w:rPr>
          <w:rFonts w:ascii="仿宋_GB2312" w:eastAsia="仿宋_GB2312" w:hAnsi="宋体"/>
          <w:sz w:val="28"/>
          <w:szCs w:val="28"/>
        </w:rPr>
      </w:pPr>
      <w:r w:rsidRPr="00E00631">
        <w:rPr>
          <w:rFonts w:ascii="仿宋_GB2312" w:eastAsia="仿宋_GB2312" w:hAnsi="宋体" w:hint="eastAsia"/>
          <w:sz w:val="28"/>
          <w:szCs w:val="28"/>
        </w:rPr>
        <w:t>1.1.2</w:t>
      </w:r>
      <w:r w:rsidRPr="00E00631">
        <w:rPr>
          <w:rFonts w:ascii="仿宋_GB2312" w:eastAsia="仿宋_GB2312" w:hAnsi="宋体" w:hint="eastAsia"/>
          <w:sz w:val="28"/>
          <w:szCs w:val="28"/>
        </w:rPr>
        <w:t>招标人：见投标人须知前附表。</w:t>
      </w:r>
    </w:p>
    <w:p w:rsidR="006F6958" w:rsidRPr="00E00631" w:rsidRDefault="00E00631">
      <w:pPr>
        <w:spacing w:line="360" w:lineRule="auto"/>
        <w:jc w:val="left"/>
        <w:rPr>
          <w:rFonts w:ascii="仿宋_GB2312" w:eastAsia="仿宋_GB2312" w:hAnsi="宋体"/>
          <w:sz w:val="28"/>
          <w:szCs w:val="28"/>
        </w:rPr>
      </w:pPr>
      <w:r w:rsidRPr="00E00631">
        <w:rPr>
          <w:rFonts w:ascii="仿宋_GB2312" w:eastAsia="仿宋_GB2312" w:hAnsi="宋体" w:hint="eastAsia"/>
          <w:sz w:val="28"/>
          <w:szCs w:val="28"/>
        </w:rPr>
        <w:t>1.1.3</w:t>
      </w:r>
      <w:r w:rsidRPr="00E00631">
        <w:rPr>
          <w:rFonts w:ascii="仿宋_GB2312" w:eastAsia="仿宋_GB2312" w:hAnsi="宋体" w:hint="eastAsia"/>
          <w:sz w:val="28"/>
          <w:szCs w:val="28"/>
        </w:rPr>
        <w:t>招标机构：见投标人须知前附表。</w:t>
      </w:r>
    </w:p>
    <w:p w:rsidR="006F6958" w:rsidRPr="00E00631" w:rsidRDefault="00E00631">
      <w:pPr>
        <w:spacing w:line="360" w:lineRule="auto"/>
        <w:jc w:val="left"/>
        <w:rPr>
          <w:rFonts w:ascii="仿宋_GB2312" w:eastAsia="仿宋_GB2312" w:hAnsi="宋体"/>
          <w:sz w:val="28"/>
          <w:szCs w:val="28"/>
        </w:rPr>
      </w:pPr>
      <w:r w:rsidRPr="00E00631">
        <w:rPr>
          <w:rFonts w:ascii="仿宋_GB2312" w:eastAsia="仿宋_GB2312" w:hAnsi="宋体" w:hint="eastAsia"/>
          <w:sz w:val="28"/>
          <w:szCs w:val="28"/>
        </w:rPr>
        <w:t>1.1.4</w:t>
      </w:r>
      <w:r w:rsidRPr="00E00631">
        <w:rPr>
          <w:rFonts w:ascii="仿宋_GB2312" w:eastAsia="仿宋_GB2312" w:hAnsi="宋体" w:hint="eastAsia"/>
          <w:sz w:val="28"/>
          <w:szCs w:val="28"/>
        </w:rPr>
        <w:t>项目名称：见投标人须知前附表。</w:t>
      </w:r>
    </w:p>
    <w:p w:rsidR="006F6958" w:rsidRPr="00E00631" w:rsidRDefault="00E00631">
      <w:pPr>
        <w:spacing w:line="360" w:lineRule="auto"/>
        <w:jc w:val="left"/>
        <w:rPr>
          <w:rFonts w:ascii="仿宋_GB2312" w:eastAsia="仿宋_GB2312" w:hAnsi="宋体"/>
          <w:sz w:val="28"/>
          <w:szCs w:val="28"/>
        </w:rPr>
      </w:pPr>
      <w:r w:rsidRPr="00E00631">
        <w:rPr>
          <w:rFonts w:ascii="仿宋_GB2312" w:eastAsia="仿宋_GB2312" w:hAnsi="宋体" w:hint="eastAsia"/>
          <w:sz w:val="28"/>
          <w:szCs w:val="28"/>
        </w:rPr>
        <w:t>1.1.5</w:t>
      </w:r>
      <w:r w:rsidRPr="00E00631">
        <w:rPr>
          <w:rFonts w:ascii="仿宋_GB2312" w:eastAsia="仿宋_GB2312" w:hAnsi="宋体" w:hint="eastAsia"/>
          <w:sz w:val="28"/>
          <w:szCs w:val="28"/>
        </w:rPr>
        <w:t>交货地点：见投标人须知前附表。</w:t>
      </w:r>
    </w:p>
    <w:p w:rsidR="006F6958" w:rsidRPr="00E00631" w:rsidRDefault="00E00631">
      <w:pPr>
        <w:spacing w:line="360" w:lineRule="auto"/>
        <w:jc w:val="left"/>
        <w:rPr>
          <w:rFonts w:ascii="仿宋_GB2312" w:eastAsia="仿宋_GB2312" w:hAnsi="宋体"/>
          <w:sz w:val="28"/>
          <w:szCs w:val="28"/>
        </w:rPr>
      </w:pPr>
      <w:r w:rsidRPr="00E00631">
        <w:rPr>
          <w:rFonts w:ascii="仿宋_GB2312" w:eastAsia="仿宋_GB2312" w:hAnsi="宋体" w:hint="eastAsia"/>
          <w:sz w:val="28"/>
          <w:szCs w:val="28"/>
        </w:rPr>
        <w:t>1.1.6</w:t>
      </w:r>
      <w:r w:rsidRPr="00E00631">
        <w:rPr>
          <w:rFonts w:ascii="仿宋_GB2312" w:eastAsia="仿宋_GB2312" w:hAnsi="宋体" w:hint="eastAsia"/>
          <w:sz w:val="28"/>
          <w:szCs w:val="28"/>
        </w:rPr>
        <w:t>交货时间：见投标人须知前附表。</w:t>
      </w:r>
    </w:p>
    <w:p w:rsidR="006F6958" w:rsidRPr="00E00631" w:rsidRDefault="00E00631">
      <w:pPr>
        <w:spacing w:line="360" w:lineRule="auto"/>
        <w:rPr>
          <w:rFonts w:ascii="仿宋_GB2312" w:eastAsia="仿宋_GB2312"/>
          <w:sz w:val="28"/>
          <w:szCs w:val="28"/>
        </w:rPr>
      </w:pPr>
      <w:bookmarkStart w:id="135" w:name="_Toc144974499"/>
      <w:bookmarkStart w:id="136" w:name="_Toc152042307"/>
      <w:bookmarkStart w:id="137" w:name="_Toc152045531"/>
      <w:bookmarkStart w:id="138" w:name="_Toc179632548"/>
      <w:r w:rsidRPr="00E00631">
        <w:rPr>
          <w:rFonts w:ascii="仿宋_GB2312" w:eastAsia="仿宋_GB2312" w:hint="eastAsia"/>
          <w:sz w:val="28"/>
          <w:szCs w:val="28"/>
        </w:rPr>
        <w:t>1.2</w:t>
      </w:r>
      <w:r w:rsidRPr="00E00631">
        <w:rPr>
          <w:rFonts w:ascii="仿宋_GB2312" w:eastAsia="仿宋_GB2312" w:hint="eastAsia"/>
          <w:sz w:val="28"/>
          <w:szCs w:val="28"/>
        </w:rPr>
        <w:t>资金来源和落实情况</w:t>
      </w:r>
      <w:bookmarkEnd w:id="135"/>
      <w:bookmarkEnd w:id="136"/>
      <w:bookmarkEnd w:id="137"/>
      <w:bookmarkEnd w:id="138"/>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1.2.1</w:t>
      </w:r>
      <w:r w:rsidRPr="00E00631">
        <w:rPr>
          <w:rFonts w:ascii="仿宋_GB2312" w:eastAsia="仿宋_GB2312" w:hAnsi="宋体" w:hint="eastAsia"/>
          <w:sz w:val="28"/>
          <w:szCs w:val="28"/>
        </w:rPr>
        <w:t>资金来源：见投标人须知前附表。</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1.2.2</w:t>
      </w:r>
      <w:r w:rsidRPr="00E00631">
        <w:rPr>
          <w:rFonts w:ascii="仿宋_GB2312" w:eastAsia="仿宋_GB2312" w:hAnsi="宋体" w:hint="eastAsia"/>
          <w:sz w:val="28"/>
          <w:szCs w:val="28"/>
        </w:rPr>
        <w:t>资金落实情况：见投标人须知前附表。</w:t>
      </w:r>
    </w:p>
    <w:p w:rsidR="006F6958" w:rsidRPr="00E00631" w:rsidRDefault="00E00631">
      <w:pPr>
        <w:spacing w:line="360" w:lineRule="auto"/>
        <w:rPr>
          <w:rFonts w:ascii="仿宋_GB2312" w:eastAsia="仿宋_GB2312"/>
          <w:sz w:val="28"/>
          <w:szCs w:val="28"/>
        </w:rPr>
      </w:pPr>
      <w:bookmarkStart w:id="139" w:name="_Toc144974500"/>
      <w:bookmarkStart w:id="140" w:name="_Toc152042308"/>
      <w:bookmarkStart w:id="141" w:name="_Toc152045532"/>
      <w:bookmarkStart w:id="142" w:name="_Toc179632549"/>
      <w:r w:rsidRPr="00E00631">
        <w:rPr>
          <w:rFonts w:ascii="仿宋_GB2312" w:eastAsia="仿宋_GB2312" w:hint="eastAsia"/>
          <w:sz w:val="28"/>
          <w:szCs w:val="28"/>
        </w:rPr>
        <w:t>1.3</w:t>
      </w:r>
      <w:r w:rsidRPr="00E00631">
        <w:rPr>
          <w:rFonts w:ascii="仿宋_GB2312" w:eastAsia="仿宋_GB2312" w:hint="eastAsia"/>
          <w:sz w:val="28"/>
          <w:szCs w:val="28"/>
        </w:rPr>
        <w:t>招标范围及要求</w:t>
      </w:r>
      <w:bookmarkEnd w:id="139"/>
      <w:bookmarkEnd w:id="140"/>
      <w:bookmarkEnd w:id="141"/>
      <w:bookmarkEnd w:id="142"/>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招标范围及要求：见投标人须知前附表。</w:t>
      </w:r>
    </w:p>
    <w:p w:rsidR="006F6958" w:rsidRPr="00E00631" w:rsidRDefault="00E00631">
      <w:pPr>
        <w:spacing w:line="360" w:lineRule="auto"/>
        <w:rPr>
          <w:rFonts w:ascii="仿宋_GB2312" w:eastAsia="仿宋_GB2312" w:hAnsi="宋体"/>
          <w:sz w:val="28"/>
          <w:szCs w:val="28"/>
        </w:rPr>
      </w:pPr>
      <w:bookmarkStart w:id="143" w:name="_Toc308775645"/>
      <w:bookmarkStart w:id="144" w:name="_Toc144974502"/>
      <w:bookmarkStart w:id="145" w:name="_Toc152042310"/>
      <w:bookmarkStart w:id="146" w:name="_Toc152045534"/>
      <w:bookmarkStart w:id="147" w:name="_Toc179632551"/>
      <w:bookmarkStart w:id="148" w:name="_Toc144974503"/>
      <w:bookmarkStart w:id="149" w:name="_Toc152042311"/>
      <w:bookmarkStart w:id="150" w:name="_Toc152045535"/>
      <w:bookmarkStart w:id="151" w:name="_Toc179632552"/>
      <w:r w:rsidRPr="00E00631">
        <w:rPr>
          <w:rFonts w:ascii="仿宋_GB2312" w:eastAsia="仿宋_GB2312" w:hAnsi="宋体" w:hint="eastAsia"/>
          <w:sz w:val="28"/>
          <w:szCs w:val="28"/>
        </w:rPr>
        <w:t xml:space="preserve">1.4 </w:t>
      </w:r>
      <w:r w:rsidRPr="00E00631">
        <w:rPr>
          <w:rFonts w:ascii="仿宋_GB2312" w:eastAsia="仿宋_GB2312" w:hAnsi="宋体" w:hint="eastAsia"/>
          <w:sz w:val="28"/>
          <w:szCs w:val="28"/>
        </w:rPr>
        <w:t>投标人资格要求</w:t>
      </w:r>
      <w:bookmarkEnd w:id="143"/>
      <w:bookmarkEnd w:id="144"/>
      <w:bookmarkEnd w:id="145"/>
      <w:bookmarkEnd w:id="146"/>
      <w:bookmarkEnd w:id="147"/>
    </w:p>
    <w:p w:rsidR="006F6958" w:rsidRPr="00E00631" w:rsidRDefault="00E00631">
      <w:pPr>
        <w:spacing w:line="360" w:lineRule="auto"/>
        <w:rPr>
          <w:rFonts w:ascii="仿宋_GB2312" w:eastAsia="仿宋_GB2312" w:hAnsi="宋体"/>
          <w:bCs/>
          <w:sz w:val="28"/>
          <w:szCs w:val="28"/>
        </w:rPr>
      </w:pPr>
      <w:r w:rsidRPr="00E00631">
        <w:rPr>
          <w:rFonts w:ascii="仿宋_GB2312" w:eastAsia="仿宋_GB2312" w:hAnsi="宋体" w:hint="eastAsia"/>
          <w:sz w:val="28"/>
          <w:szCs w:val="28"/>
        </w:rPr>
        <w:t>1.4.1</w:t>
      </w:r>
      <w:r w:rsidRPr="00E00631">
        <w:rPr>
          <w:rFonts w:ascii="仿宋_GB2312" w:eastAsia="仿宋_GB2312" w:hAnsi="宋体" w:hint="eastAsia"/>
          <w:sz w:val="28"/>
          <w:szCs w:val="28"/>
        </w:rPr>
        <w:t>投标人应依法能够供给招标标的，且资信良好。</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）资质条件：采购要求</w:t>
      </w:r>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）财务要求：</w:t>
      </w:r>
      <w:r w:rsidRPr="00E00631">
        <w:rPr>
          <w:rFonts w:ascii="仿宋_GB2312" w:eastAsia="仿宋_GB2312" w:hAnsi="宋体" w:hint="eastAsia"/>
          <w:sz w:val="28"/>
          <w:szCs w:val="28"/>
        </w:rPr>
        <w:t>采购要求</w:t>
      </w:r>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）业绩要求：</w:t>
      </w:r>
      <w:r w:rsidRPr="00E00631">
        <w:rPr>
          <w:rFonts w:ascii="仿宋_GB2312" w:eastAsia="仿宋_GB2312" w:hAnsi="宋体" w:hint="eastAsia"/>
          <w:sz w:val="28"/>
          <w:szCs w:val="28"/>
        </w:rPr>
        <w:t>采购要求</w:t>
      </w:r>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4</w:t>
      </w:r>
      <w:r w:rsidRPr="00E00631">
        <w:rPr>
          <w:rFonts w:ascii="仿宋_GB2312" w:eastAsia="仿宋_GB2312" w:hAnsi="宋体" w:hint="eastAsia"/>
          <w:sz w:val="28"/>
          <w:szCs w:val="28"/>
        </w:rPr>
        <w:t>）信誉要求：</w:t>
      </w:r>
      <w:r w:rsidRPr="00E00631">
        <w:rPr>
          <w:rFonts w:ascii="仿宋_GB2312" w:eastAsia="仿宋_GB2312" w:hAnsi="宋体" w:hint="eastAsia"/>
          <w:sz w:val="28"/>
          <w:szCs w:val="28"/>
        </w:rPr>
        <w:t>采购要求</w:t>
      </w:r>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5</w:t>
      </w:r>
      <w:r w:rsidRPr="00E00631">
        <w:rPr>
          <w:rFonts w:ascii="仿宋_GB2312" w:eastAsia="仿宋_GB2312" w:hAnsi="宋体" w:hint="eastAsia"/>
          <w:sz w:val="28"/>
          <w:szCs w:val="28"/>
        </w:rPr>
        <w:t>）其他要求：</w:t>
      </w:r>
      <w:r w:rsidRPr="00E00631">
        <w:rPr>
          <w:rFonts w:ascii="仿宋_GB2312" w:eastAsia="仿宋_GB2312" w:hAnsi="宋体" w:hint="eastAsia"/>
          <w:sz w:val="28"/>
          <w:szCs w:val="28"/>
        </w:rPr>
        <w:t>采购要求</w:t>
      </w:r>
      <w:r w:rsidRPr="00E00631">
        <w:rPr>
          <w:rFonts w:ascii="仿宋_GB2312" w:eastAsia="仿宋_GB2312" w:hAnsi="宋体" w:hint="eastAsia"/>
          <w:sz w:val="28"/>
          <w:szCs w:val="28"/>
        </w:rPr>
        <w:t>。</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1.4.2</w:t>
      </w:r>
      <w:r w:rsidRPr="00E00631">
        <w:rPr>
          <w:rFonts w:ascii="仿宋_GB2312" w:eastAsia="仿宋_GB2312" w:hAnsi="宋体" w:hint="eastAsia"/>
          <w:sz w:val="28"/>
          <w:szCs w:val="28"/>
        </w:rPr>
        <w:t>是否接受联合体投标见投标人须知前附表。</w:t>
      </w:r>
    </w:p>
    <w:p w:rsidR="006F6958" w:rsidRPr="00E00631" w:rsidRDefault="00E00631">
      <w:pPr>
        <w:pStyle w:val="3"/>
        <w:rPr>
          <w:b w:val="0"/>
        </w:rPr>
      </w:pPr>
      <w:r w:rsidRPr="00E00631">
        <w:rPr>
          <w:rFonts w:hint="eastAsia"/>
          <w:b w:val="0"/>
        </w:rPr>
        <w:t>1.5</w:t>
      </w:r>
      <w:r w:rsidRPr="00E00631">
        <w:rPr>
          <w:rFonts w:hint="eastAsia"/>
          <w:b w:val="0"/>
        </w:rPr>
        <w:t>费用承担</w:t>
      </w:r>
      <w:bookmarkEnd w:id="148"/>
      <w:bookmarkEnd w:id="149"/>
      <w:bookmarkEnd w:id="150"/>
      <w:bookmarkEnd w:id="151"/>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投标人准备和参加投标活动发生的费用自理。</w:t>
      </w:r>
    </w:p>
    <w:p w:rsidR="006F6958" w:rsidRPr="00E00631" w:rsidRDefault="00E00631">
      <w:pPr>
        <w:pStyle w:val="3"/>
        <w:rPr>
          <w:b w:val="0"/>
        </w:rPr>
      </w:pPr>
      <w:bookmarkStart w:id="152" w:name="_Toc152042312"/>
      <w:bookmarkStart w:id="153" w:name="_Toc144974504"/>
      <w:bookmarkStart w:id="154" w:name="_Toc152045536"/>
      <w:bookmarkStart w:id="155" w:name="_Toc179632553"/>
      <w:r w:rsidRPr="00E00631">
        <w:rPr>
          <w:rFonts w:hint="eastAsia"/>
          <w:b w:val="0"/>
        </w:rPr>
        <w:t>1.6</w:t>
      </w:r>
      <w:r w:rsidRPr="00E00631">
        <w:rPr>
          <w:rFonts w:hint="eastAsia"/>
          <w:b w:val="0"/>
        </w:rPr>
        <w:t>保密</w:t>
      </w:r>
      <w:bookmarkEnd w:id="152"/>
      <w:bookmarkEnd w:id="153"/>
      <w:bookmarkEnd w:id="154"/>
      <w:bookmarkEnd w:id="155"/>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参与招标投标活动的各方应对招标文件和投标文件中的商业和技术等秘密保密，违者应对由此造成的后果承担法律责任。</w:t>
      </w:r>
    </w:p>
    <w:p w:rsidR="006F6958" w:rsidRPr="00E00631" w:rsidRDefault="00E00631">
      <w:pPr>
        <w:pStyle w:val="3"/>
        <w:rPr>
          <w:b w:val="0"/>
        </w:rPr>
      </w:pPr>
      <w:bookmarkStart w:id="156" w:name="_Toc144974505"/>
      <w:bookmarkStart w:id="157" w:name="_Toc179632554"/>
      <w:bookmarkStart w:id="158" w:name="_Toc152045537"/>
      <w:bookmarkStart w:id="159" w:name="_Toc152042313"/>
      <w:r w:rsidRPr="00E00631">
        <w:rPr>
          <w:rFonts w:hint="eastAsia"/>
          <w:b w:val="0"/>
        </w:rPr>
        <w:t>1.7</w:t>
      </w:r>
      <w:r w:rsidRPr="00E00631">
        <w:rPr>
          <w:rFonts w:hint="eastAsia"/>
          <w:b w:val="0"/>
        </w:rPr>
        <w:t>语言</w:t>
      </w:r>
      <w:bookmarkEnd w:id="156"/>
      <w:r w:rsidRPr="00E00631">
        <w:rPr>
          <w:rFonts w:hint="eastAsia"/>
          <w:b w:val="0"/>
        </w:rPr>
        <w:t>文字</w:t>
      </w:r>
      <w:bookmarkEnd w:id="157"/>
      <w:bookmarkEnd w:id="158"/>
      <w:bookmarkEnd w:id="159"/>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除专用术语外，与招标投标有关的语言均使用中文。必要时专用术语应附有中文注释。</w:t>
      </w:r>
    </w:p>
    <w:p w:rsidR="006F6958" w:rsidRPr="00E00631" w:rsidRDefault="00E00631">
      <w:pPr>
        <w:pStyle w:val="3"/>
        <w:rPr>
          <w:b w:val="0"/>
        </w:rPr>
      </w:pPr>
      <w:bookmarkStart w:id="160" w:name="_Toc179632555"/>
      <w:bookmarkStart w:id="161" w:name="_Toc152045538"/>
      <w:bookmarkStart w:id="162" w:name="_Toc152042314"/>
      <w:bookmarkStart w:id="163" w:name="_Toc144974506"/>
      <w:r w:rsidRPr="00E00631">
        <w:rPr>
          <w:rFonts w:hint="eastAsia"/>
          <w:b w:val="0"/>
        </w:rPr>
        <w:t>1.8</w:t>
      </w:r>
      <w:r w:rsidRPr="00E00631">
        <w:rPr>
          <w:rFonts w:hint="eastAsia"/>
          <w:b w:val="0"/>
        </w:rPr>
        <w:t>计量单位</w:t>
      </w:r>
      <w:bookmarkEnd w:id="160"/>
      <w:bookmarkEnd w:id="161"/>
      <w:bookmarkEnd w:id="162"/>
      <w:bookmarkEnd w:id="163"/>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所有计量均采用中华人民共和国法定计量单位。</w:t>
      </w:r>
    </w:p>
    <w:p w:rsidR="006F6958" w:rsidRPr="00E00631" w:rsidRDefault="00E00631">
      <w:pPr>
        <w:pStyle w:val="3"/>
        <w:rPr>
          <w:b w:val="0"/>
        </w:rPr>
      </w:pPr>
      <w:bookmarkStart w:id="164" w:name="_Toc152045540"/>
      <w:bookmarkStart w:id="165" w:name="_Toc152042316"/>
      <w:bookmarkStart w:id="166" w:name="_Toc144974508"/>
      <w:bookmarkStart w:id="167" w:name="_Toc179632557"/>
      <w:r w:rsidRPr="00E00631">
        <w:rPr>
          <w:rFonts w:hint="eastAsia"/>
          <w:b w:val="0"/>
        </w:rPr>
        <w:t>1.9</w:t>
      </w:r>
      <w:r w:rsidRPr="00E00631">
        <w:rPr>
          <w:rFonts w:hint="eastAsia"/>
          <w:b w:val="0"/>
        </w:rPr>
        <w:t>投标预备会</w:t>
      </w:r>
      <w:bookmarkEnd w:id="164"/>
      <w:bookmarkEnd w:id="165"/>
      <w:bookmarkEnd w:id="166"/>
      <w:bookmarkEnd w:id="167"/>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1.9.1</w:t>
      </w:r>
      <w:r w:rsidRPr="00E00631">
        <w:rPr>
          <w:rFonts w:ascii="仿宋_GB2312" w:eastAsia="仿宋_GB2312" w:hAnsi="宋体" w:hint="eastAsia"/>
          <w:sz w:val="28"/>
          <w:szCs w:val="28"/>
        </w:rPr>
        <w:t>投标人须知前附表规定召开投标预备会的，招标人按投标人须知前附表规定的时间和地点召开投标预备会，澄清投标人提出的问题。</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1.9.2</w:t>
      </w:r>
      <w:r w:rsidRPr="00E00631">
        <w:rPr>
          <w:rFonts w:ascii="仿宋_GB2312" w:eastAsia="仿宋_GB2312" w:hAnsi="宋体" w:hint="eastAsia"/>
          <w:sz w:val="28"/>
          <w:szCs w:val="28"/>
        </w:rPr>
        <w:t>投标人应在投标人须知前附表规定的时间前，以书面或电子形式将提出的问题送达招标人，以便招标人在会议期间澄清。</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1.9.3</w:t>
      </w:r>
      <w:r w:rsidRPr="00E00631">
        <w:rPr>
          <w:rFonts w:ascii="仿宋_GB2312" w:eastAsia="仿宋_GB2312" w:hAnsi="宋体" w:hint="eastAsia"/>
          <w:sz w:val="28"/>
          <w:szCs w:val="28"/>
        </w:rPr>
        <w:t>投标预备会后，招标人在投标人须知前附表规定的时间内，将对投标人所提问题的澄清，以书面或电子形式通知所有购买招标文件的投标人。该澄清内容为招标文件的组成部分。</w:t>
      </w:r>
    </w:p>
    <w:p w:rsidR="006F6958" w:rsidRPr="00E00631" w:rsidRDefault="00E00631">
      <w:pPr>
        <w:pStyle w:val="3"/>
        <w:rPr>
          <w:b w:val="0"/>
        </w:rPr>
      </w:pPr>
      <w:bookmarkStart w:id="168" w:name="_Toc179632559"/>
      <w:r w:rsidRPr="00E00631">
        <w:rPr>
          <w:rFonts w:hint="eastAsia"/>
          <w:b w:val="0"/>
        </w:rPr>
        <w:t>1.10</w:t>
      </w:r>
      <w:bookmarkEnd w:id="168"/>
      <w:r w:rsidRPr="00E00631">
        <w:rPr>
          <w:rFonts w:hint="eastAsia"/>
          <w:b w:val="0"/>
        </w:rPr>
        <w:t>投标文件退还</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除投标人须知前附表另有规定外，投标人所递交的投标文件不予退还。</w:t>
      </w:r>
    </w:p>
    <w:p w:rsidR="006F6958" w:rsidRPr="00E00631" w:rsidRDefault="00E00631">
      <w:pPr>
        <w:pStyle w:val="3"/>
        <w:rPr>
          <w:b w:val="0"/>
        </w:rPr>
      </w:pPr>
      <w:r w:rsidRPr="00E00631">
        <w:rPr>
          <w:rFonts w:hint="eastAsia"/>
          <w:b w:val="0"/>
        </w:rPr>
        <w:t>1.11</w:t>
      </w:r>
      <w:r w:rsidRPr="00E00631">
        <w:rPr>
          <w:rFonts w:hint="eastAsia"/>
          <w:b w:val="0"/>
        </w:rPr>
        <w:t>知识</w:t>
      </w:r>
      <w:r w:rsidRPr="00E00631">
        <w:rPr>
          <w:rFonts w:hint="eastAsia"/>
          <w:b w:val="0"/>
        </w:rPr>
        <w:t>产权</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1.11.1</w:t>
      </w:r>
      <w:r w:rsidRPr="00E00631">
        <w:rPr>
          <w:rFonts w:ascii="仿宋_GB2312" w:eastAsia="仿宋_GB2312" w:hAnsi="宋体" w:hint="eastAsia"/>
          <w:sz w:val="28"/>
          <w:szCs w:val="28"/>
        </w:rPr>
        <w:t>投标人应明确列出自己或相关制造商拥有的与所供货物和服务相关的专利权、商标权等知识产权或工业产权，并承诺，如果投标人中标，将许可该招标项目的招标人使用上述列出的知识产权或工业产权。如有未列出的与该招标项目相关的知识产权或工业产权，则默示为许可招标人使用。上述明示和默示的知识产权或工业产权的许可使用费，均包含在投标人的投标价格中。</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1.11.2</w:t>
      </w:r>
      <w:r w:rsidRPr="00E00631">
        <w:rPr>
          <w:rFonts w:ascii="仿宋_GB2312" w:eastAsia="仿宋_GB2312" w:hAnsi="宋体" w:hint="eastAsia"/>
          <w:sz w:val="28"/>
          <w:szCs w:val="28"/>
        </w:rPr>
        <w:t>投标人还应承诺，投标人投标的技术方案或产品等不侵犯第三方的知识产权或工业产权。若投标人中标可能会导致侵犯第三方知识产权或工业产权，则由投标人全部承担由于</w:t>
      </w:r>
      <w:r w:rsidRPr="00E00631">
        <w:rPr>
          <w:rFonts w:ascii="仿宋_GB2312" w:eastAsia="仿宋_GB2312" w:hAnsi="宋体" w:hint="eastAsia"/>
          <w:sz w:val="28"/>
          <w:szCs w:val="28"/>
        </w:rPr>
        <w:t>侵犯他人知识产权或工业产权引起的全部责任和赔偿费用，包括因侵权而造成招标人的后续使用费。</w:t>
      </w:r>
    </w:p>
    <w:p w:rsidR="006F6958" w:rsidRPr="00E00631" w:rsidRDefault="00E00631">
      <w:pPr>
        <w:pStyle w:val="2"/>
      </w:pPr>
      <w:bookmarkStart w:id="169" w:name="_Toc144974510"/>
      <w:bookmarkStart w:id="170" w:name="_Toc152042318"/>
      <w:bookmarkStart w:id="171" w:name="_Toc152045542"/>
      <w:bookmarkStart w:id="172" w:name="_Toc179632560"/>
      <w:bookmarkStart w:id="173" w:name="_Toc478044597"/>
      <w:bookmarkStart w:id="174" w:name="_Toc14747"/>
      <w:r w:rsidRPr="00E00631">
        <w:rPr>
          <w:rFonts w:hint="eastAsia"/>
        </w:rPr>
        <w:t>2</w:t>
      </w:r>
      <w:r w:rsidRPr="00E00631">
        <w:rPr>
          <w:rFonts w:hint="eastAsia"/>
        </w:rPr>
        <w:t>、招标文件</w:t>
      </w:r>
      <w:bookmarkEnd w:id="169"/>
      <w:bookmarkEnd w:id="170"/>
      <w:bookmarkEnd w:id="171"/>
      <w:bookmarkEnd w:id="172"/>
      <w:bookmarkEnd w:id="173"/>
      <w:bookmarkEnd w:id="174"/>
    </w:p>
    <w:p w:rsidR="006F6958" w:rsidRPr="00E00631" w:rsidRDefault="00E00631">
      <w:pPr>
        <w:pStyle w:val="3"/>
        <w:rPr>
          <w:b w:val="0"/>
        </w:rPr>
      </w:pPr>
      <w:bookmarkStart w:id="175" w:name="_Toc144974511"/>
      <w:bookmarkStart w:id="176" w:name="_Toc152042319"/>
      <w:bookmarkStart w:id="177" w:name="_Toc152045543"/>
      <w:bookmarkStart w:id="178" w:name="_Toc179632561"/>
      <w:r w:rsidRPr="00E00631">
        <w:rPr>
          <w:rFonts w:hint="eastAsia"/>
          <w:b w:val="0"/>
        </w:rPr>
        <w:t>2.1</w:t>
      </w:r>
      <w:r w:rsidRPr="00E00631">
        <w:rPr>
          <w:rFonts w:hint="eastAsia"/>
          <w:b w:val="0"/>
        </w:rPr>
        <w:t>招标文件的组成</w:t>
      </w:r>
      <w:bookmarkEnd w:id="175"/>
      <w:bookmarkEnd w:id="176"/>
      <w:bookmarkEnd w:id="177"/>
      <w:bookmarkEnd w:id="178"/>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本招标文件包括：</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）招标公告；</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）投标人须知；</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）评标办法；</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4</w:t>
      </w:r>
      <w:r w:rsidRPr="00E00631">
        <w:rPr>
          <w:rFonts w:ascii="仿宋_GB2312" w:eastAsia="仿宋_GB2312" w:hAnsi="宋体" w:hint="eastAsia"/>
          <w:sz w:val="28"/>
          <w:szCs w:val="28"/>
        </w:rPr>
        <w:t>）否决投标情形认定；</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5</w:t>
      </w:r>
      <w:r w:rsidRPr="00E00631">
        <w:rPr>
          <w:rFonts w:ascii="仿宋_GB2312" w:eastAsia="仿宋_GB2312" w:hAnsi="宋体" w:hint="eastAsia"/>
          <w:sz w:val="28"/>
          <w:szCs w:val="28"/>
        </w:rPr>
        <w:t>）合同主要条款；</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6</w:t>
      </w:r>
      <w:r w:rsidRPr="00E00631">
        <w:rPr>
          <w:rFonts w:ascii="仿宋_GB2312" w:eastAsia="仿宋_GB2312" w:hAnsi="宋体" w:hint="eastAsia"/>
          <w:sz w:val="28"/>
          <w:szCs w:val="28"/>
        </w:rPr>
        <w:t>）项目需求清单、补充说明及附件；</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7</w:t>
      </w:r>
      <w:r w:rsidRPr="00E00631">
        <w:rPr>
          <w:rFonts w:ascii="仿宋_GB2312" w:eastAsia="仿宋_GB2312" w:hAnsi="宋体" w:hint="eastAsia"/>
          <w:sz w:val="28"/>
          <w:szCs w:val="28"/>
        </w:rPr>
        <w:t>）投标文件格式。</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根据本章第</w:t>
      </w:r>
      <w:r w:rsidRPr="00E00631">
        <w:rPr>
          <w:rFonts w:ascii="仿宋_GB2312" w:eastAsia="仿宋_GB2312" w:hAnsi="宋体" w:hint="eastAsia"/>
          <w:sz w:val="28"/>
          <w:szCs w:val="28"/>
        </w:rPr>
        <w:t>1.9</w:t>
      </w:r>
      <w:r w:rsidRPr="00E00631">
        <w:rPr>
          <w:rFonts w:ascii="仿宋_GB2312" w:eastAsia="仿宋_GB2312" w:hAnsi="宋体" w:hint="eastAsia"/>
          <w:sz w:val="28"/>
          <w:szCs w:val="28"/>
        </w:rPr>
        <w:t>款、第</w:t>
      </w:r>
      <w:r w:rsidRPr="00E00631">
        <w:rPr>
          <w:rFonts w:ascii="仿宋_GB2312" w:eastAsia="仿宋_GB2312" w:hAnsi="宋体" w:hint="eastAsia"/>
          <w:sz w:val="28"/>
          <w:szCs w:val="28"/>
        </w:rPr>
        <w:t>2.2</w:t>
      </w:r>
      <w:r w:rsidRPr="00E00631">
        <w:rPr>
          <w:rFonts w:ascii="仿宋_GB2312" w:eastAsia="仿宋_GB2312" w:hAnsi="宋体" w:hint="eastAsia"/>
          <w:sz w:val="28"/>
          <w:szCs w:val="28"/>
        </w:rPr>
        <w:t>款和第</w:t>
      </w:r>
      <w:r w:rsidRPr="00E00631">
        <w:rPr>
          <w:rFonts w:ascii="仿宋_GB2312" w:eastAsia="仿宋_GB2312" w:hAnsi="宋体" w:hint="eastAsia"/>
          <w:sz w:val="28"/>
          <w:szCs w:val="28"/>
        </w:rPr>
        <w:t>2.3</w:t>
      </w:r>
      <w:r w:rsidRPr="00E00631">
        <w:rPr>
          <w:rFonts w:ascii="仿宋_GB2312" w:eastAsia="仿宋_GB2312" w:hAnsi="宋体" w:hint="eastAsia"/>
          <w:sz w:val="28"/>
          <w:szCs w:val="28"/>
        </w:rPr>
        <w:t>款对招标文件所作的澄清、修改，构成招标文件的组成部分。</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2.2</w:t>
      </w:r>
      <w:r w:rsidRPr="00E00631">
        <w:rPr>
          <w:rFonts w:ascii="仿宋_GB2312" w:eastAsia="仿宋_GB2312" w:hAnsi="宋体" w:hint="eastAsia"/>
          <w:sz w:val="28"/>
          <w:szCs w:val="28"/>
        </w:rPr>
        <w:t>招标文件的澄清</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2.2.1</w:t>
      </w:r>
      <w:r w:rsidRPr="00E00631">
        <w:rPr>
          <w:rFonts w:ascii="仿宋_GB2312" w:eastAsia="仿宋_GB2312" w:hAnsi="宋体" w:hint="eastAsia"/>
          <w:sz w:val="28"/>
          <w:szCs w:val="28"/>
        </w:rPr>
        <w:t>投标人应仔细阅读和检查招标文件的全部内容。如发现缺页或附件不全，应及时向招标</w:t>
      </w:r>
      <w:r w:rsidRPr="00E00631">
        <w:rPr>
          <w:rFonts w:ascii="仿宋_GB2312" w:eastAsia="仿宋_GB2312" w:hAnsi="宋体" w:hint="eastAsia"/>
          <w:sz w:val="28"/>
          <w:szCs w:val="28"/>
        </w:rPr>
        <w:t>人提出，以便补齐。如有疑问，应在投标人须知前附表规定的时间前以书面或电子形式，要求招标人对招标文件予以澄清。</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2.2.2</w:t>
      </w:r>
      <w:r w:rsidRPr="00E00631">
        <w:rPr>
          <w:rFonts w:ascii="仿宋_GB2312" w:eastAsia="仿宋_GB2312" w:hAnsi="宋体" w:hint="eastAsia"/>
          <w:sz w:val="28"/>
          <w:szCs w:val="28"/>
        </w:rPr>
        <w:t>招标文件的澄清将在投标人须知前附表规定的投标截止时间</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天前以书面或电子形式发给所有购买招标文件的投标人，但不指明澄清问题的来源；如果澄清发出的时间距投标截止时间不足</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天且澄清的内容可能影响投标文件编制的，相应延长投标截止时间。</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2.2.3</w:t>
      </w:r>
      <w:r w:rsidRPr="00E00631">
        <w:rPr>
          <w:rFonts w:ascii="仿宋_GB2312" w:eastAsia="仿宋_GB2312" w:hAnsi="宋体" w:hint="eastAsia"/>
          <w:sz w:val="28"/>
          <w:szCs w:val="28"/>
        </w:rPr>
        <w:t>投标人在收到澄清后，应在投标人须知前附表规定的时间内以书面或电子形式通知招标人，确认已收到该澄清。</w:t>
      </w:r>
    </w:p>
    <w:p w:rsidR="006F6958" w:rsidRPr="00E00631" w:rsidRDefault="00E00631">
      <w:pPr>
        <w:pStyle w:val="3"/>
        <w:rPr>
          <w:b w:val="0"/>
        </w:rPr>
      </w:pPr>
      <w:bookmarkStart w:id="179" w:name="_Toc152045545"/>
      <w:bookmarkStart w:id="180" w:name="_Toc179632563"/>
      <w:bookmarkStart w:id="181" w:name="_Toc152042321"/>
      <w:bookmarkStart w:id="182" w:name="_Toc144974513"/>
      <w:bookmarkStart w:id="183" w:name="_Toc433094087"/>
      <w:r w:rsidRPr="00E00631">
        <w:rPr>
          <w:rFonts w:hint="eastAsia"/>
          <w:b w:val="0"/>
        </w:rPr>
        <w:t>2.3</w:t>
      </w:r>
      <w:r w:rsidRPr="00E00631">
        <w:rPr>
          <w:rFonts w:hint="eastAsia"/>
          <w:b w:val="0"/>
        </w:rPr>
        <w:t>招标文件的修改</w:t>
      </w:r>
      <w:bookmarkEnd w:id="179"/>
      <w:bookmarkEnd w:id="180"/>
      <w:bookmarkEnd w:id="181"/>
      <w:bookmarkEnd w:id="182"/>
      <w:bookmarkEnd w:id="183"/>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2.3.1</w:t>
      </w:r>
      <w:r w:rsidRPr="00E00631">
        <w:rPr>
          <w:rFonts w:ascii="仿宋_GB2312" w:eastAsia="仿宋_GB2312" w:hAnsi="宋体" w:hint="eastAsia"/>
          <w:sz w:val="28"/>
          <w:szCs w:val="28"/>
        </w:rPr>
        <w:t>在投标截止时间</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天前，招标人可以书面或电子形式修改招标文件，并通知所有已购买招标文件的投标人。如果修改招标文件的时间距投标截止时间不足</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天，相应延长投标截止时间。</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2.3.2</w:t>
      </w:r>
      <w:r w:rsidRPr="00E00631">
        <w:rPr>
          <w:rFonts w:ascii="仿宋_GB2312" w:eastAsia="仿宋_GB2312" w:hAnsi="宋体" w:hint="eastAsia"/>
          <w:sz w:val="28"/>
          <w:szCs w:val="28"/>
        </w:rPr>
        <w:t>投标人收到修改内容后，应确认已收到该修改。</w:t>
      </w:r>
    </w:p>
    <w:p w:rsidR="006F6958" w:rsidRPr="00E00631" w:rsidRDefault="00E00631">
      <w:pPr>
        <w:pStyle w:val="2"/>
        <w:keepNext w:val="0"/>
        <w:keepLines w:val="0"/>
      </w:pPr>
      <w:bookmarkStart w:id="184" w:name="_Toc144974514"/>
      <w:bookmarkStart w:id="185" w:name="_Toc152042322"/>
      <w:bookmarkStart w:id="186" w:name="_Toc152045546"/>
      <w:bookmarkStart w:id="187" w:name="_Toc179632564"/>
      <w:bookmarkStart w:id="188" w:name="_Toc433094088"/>
      <w:bookmarkStart w:id="189" w:name="_Toc478044598"/>
      <w:bookmarkStart w:id="190" w:name="_Toc1694"/>
      <w:r w:rsidRPr="00E00631">
        <w:rPr>
          <w:rFonts w:hint="eastAsia"/>
        </w:rPr>
        <w:t>3</w:t>
      </w:r>
      <w:r w:rsidRPr="00E00631">
        <w:rPr>
          <w:rFonts w:hint="eastAsia"/>
        </w:rPr>
        <w:t>、投标文件</w:t>
      </w:r>
      <w:bookmarkEnd w:id="184"/>
      <w:bookmarkEnd w:id="185"/>
      <w:bookmarkEnd w:id="186"/>
      <w:bookmarkEnd w:id="187"/>
      <w:bookmarkEnd w:id="188"/>
      <w:bookmarkEnd w:id="189"/>
      <w:bookmarkEnd w:id="190"/>
    </w:p>
    <w:p w:rsidR="006F6958" w:rsidRPr="00E00631" w:rsidRDefault="00E00631">
      <w:pPr>
        <w:pStyle w:val="3"/>
        <w:rPr>
          <w:b w:val="0"/>
        </w:rPr>
      </w:pPr>
      <w:bookmarkStart w:id="191" w:name="_Toc433094089"/>
      <w:r w:rsidRPr="00E00631">
        <w:rPr>
          <w:rFonts w:hint="eastAsia"/>
          <w:b w:val="0"/>
        </w:rPr>
        <w:t>3.1</w:t>
      </w:r>
      <w:r w:rsidRPr="00E00631">
        <w:rPr>
          <w:rFonts w:hint="eastAsia"/>
          <w:b w:val="0"/>
        </w:rPr>
        <w:t>投标文件编制规定</w:t>
      </w:r>
      <w:bookmarkEnd w:id="191"/>
    </w:p>
    <w:p w:rsidR="006F6958" w:rsidRPr="00E00631" w:rsidRDefault="00E00631">
      <w:pPr>
        <w:spacing w:line="360" w:lineRule="auto"/>
        <w:ind w:leftChars="1" w:left="2" w:firstLineChars="200" w:firstLine="560"/>
        <w:rPr>
          <w:rFonts w:ascii="仿宋_GB2312" w:eastAsia="仿宋_GB2312" w:hAnsi="宋体"/>
          <w:sz w:val="28"/>
          <w:szCs w:val="28"/>
        </w:rPr>
      </w:pPr>
      <w:r w:rsidRPr="00E00631">
        <w:rPr>
          <w:rFonts w:ascii="仿宋_GB2312" w:eastAsia="仿宋_GB2312" w:hAnsi="宋体" w:hint="eastAsia"/>
          <w:sz w:val="28"/>
          <w:szCs w:val="28"/>
        </w:rPr>
        <w:t>投标人应认真阅读招标文件中所有的事项、格式、条款和技术规格。投标人没有按照招标文件要求提交全部资料，或者投标没有对招标文件在各方面都做出实质性响应是投标人的风险，并可能导致其投标作废标处理。</w:t>
      </w:r>
    </w:p>
    <w:p w:rsidR="006F6958" w:rsidRPr="00E00631" w:rsidRDefault="00E00631">
      <w:pPr>
        <w:pStyle w:val="3"/>
        <w:rPr>
          <w:b w:val="0"/>
        </w:rPr>
      </w:pPr>
      <w:bookmarkStart w:id="192" w:name="_Toc144974515"/>
      <w:bookmarkStart w:id="193" w:name="_Toc152042323"/>
      <w:bookmarkStart w:id="194" w:name="_Toc152045547"/>
      <w:bookmarkStart w:id="195" w:name="_Toc179632565"/>
      <w:bookmarkStart w:id="196" w:name="_Toc433094090"/>
      <w:r w:rsidRPr="00E00631">
        <w:rPr>
          <w:rFonts w:hint="eastAsia"/>
          <w:b w:val="0"/>
        </w:rPr>
        <w:t>3.2</w:t>
      </w:r>
      <w:r w:rsidRPr="00E00631">
        <w:rPr>
          <w:rFonts w:hint="eastAsia"/>
          <w:b w:val="0"/>
        </w:rPr>
        <w:t>投标文件的组成</w:t>
      </w:r>
      <w:bookmarkEnd w:id="192"/>
      <w:bookmarkEnd w:id="193"/>
      <w:bookmarkEnd w:id="194"/>
      <w:bookmarkEnd w:id="195"/>
      <w:bookmarkEnd w:id="196"/>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投标文件应包括下列内容：</w:t>
      </w:r>
    </w:p>
    <w:p w:rsidR="006F6958" w:rsidRPr="00E00631" w:rsidRDefault="00E00631" w:rsidP="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1）投标报价</w:t>
      </w:r>
      <w:r w:rsidRPr="00E00631">
        <w:rPr>
          <w:rFonts w:ascii="仿宋_GB2312" w:eastAsia="仿宋_GB2312" w:hAnsi="宋体" w:hint="eastAsia"/>
          <w:sz w:val="28"/>
          <w:szCs w:val="28"/>
        </w:rPr>
        <w:t>；</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sz w:val="28"/>
          <w:szCs w:val="28"/>
        </w:rPr>
        <w:t>2</w:t>
      </w:r>
      <w:r w:rsidRPr="00E00631">
        <w:rPr>
          <w:rFonts w:ascii="仿宋_GB2312" w:eastAsia="仿宋_GB2312" w:hAnsi="宋体" w:hint="eastAsia"/>
          <w:sz w:val="28"/>
          <w:szCs w:val="28"/>
        </w:rPr>
        <w:t>）资格申请文件；</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sz w:val="28"/>
          <w:szCs w:val="28"/>
        </w:rPr>
        <w:t>3</w:t>
      </w:r>
      <w:r w:rsidRPr="00E00631">
        <w:rPr>
          <w:rFonts w:ascii="仿宋_GB2312" w:eastAsia="仿宋_GB2312" w:hAnsi="宋体" w:hint="eastAsia"/>
          <w:sz w:val="28"/>
          <w:szCs w:val="28"/>
        </w:rPr>
        <w:t>）投标人须知前附表规定的其他材料，若要求，需提交。</w:t>
      </w:r>
    </w:p>
    <w:p w:rsidR="006F6958" w:rsidRPr="00E00631" w:rsidRDefault="00E00631">
      <w:pPr>
        <w:pStyle w:val="3"/>
        <w:rPr>
          <w:b w:val="0"/>
        </w:rPr>
      </w:pPr>
      <w:bookmarkStart w:id="197" w:name="_Toc144974516"/>
      <w:bookmarkStart w:id="198" w:name="_Toc152042324"/>
      <w:bookmarkStart w:id="199" w:name="_Toc152045548"/>
      <w:bookmarkStart w:id="200" w:name="_Toc179632566"/>
      <w:bookmarkStart w:id="201" w:name="_Toc433094091"/>
      <w:r w:rsidRPr="00E00631">
        <w:rPr>
          <w:rFonts w:hint="eastAsia"/>
          <w:b w:val="0"/>
        </w:rPr>
        <w:t>3.3</w:t>
      </w:r>
      <w:r w:rsidRPr="00E00631">
        <w:rPr>
          <w:rFonts w:hint="eastAsia"/>
          <w:b w:val="0"/>
        </w:rPr>
        <w:t>投标报价</w:t>
      </w:r>
      <w:bookmarkEnd w:id="197"/>
      <w:bookmarkEnd w:id="198"/>
      <w:bookmarkEnd w:id="199"/>
      <w:bookmarkEnd w:id="200"/>
      <w:bookmarkEnd w:id="201"/>
    </w:p>
    <w:p w:rsidR="006F6958" w:rsidRPr="00E00631" w:rsidRDefault="00E00631">
      <w:pPr>
        <w:tabs>
          <w:tab w:val="left" w:pos="709"/>
        </w:tabs>
        <w:spacing w:line="360" w:lineRule="auto"/>
        <w:ind w:leftChars="1" w:left="2"/>
        <w:rPr>
          <w:rFonts w:ascii="仿宋_GB2312" w:eastAsia="仿宋_GB2312" w:hAnsi="宋体"/>
          <w:sz w:val="28"/>
          <w:szCs w:val="28"/>
        </w:rPr>
      </w:pPr>
      <w:r w:rsidRPr="00E00631">
        <w:rPr>
          <w:rFonts w:ascii="仿宋_GB2312" w:eastAsia="仿宋_GB2312" w:hAnsi="宋体" w:hint="eastAsia"/>
          <w:sz w:val="28"/>
          <w:szCs w:val="28"/>
        </w:rPr>
        <w:t>3.3.1</w:t>
      </w:r>
      <w:r w:rsidRPr="00E00631">
        <w:rPr>
          <w:rFonts w:ascii="仿宋_GB2312" w:eastAsia="仿宋_GB2312" w:hAnsi="宋体" w:hint="eastAsia"/>
          <w:sz w:val="28"/>
          <w:szCs w:val="28"/>
        </w:rPr>
        <w:t>投标人应根据招标文件要求投标。多品种、多规格组合标标书各品种规格单价必须填全，否则投标将被否决。投标总价中不得包含招标文件要求以外的内容，也不得缺漏招标文件所要求的内容，否则，将可能导致其投标被否决。</w:t>
      </w:r>
    </w:p>
    <w:p w:rsidR="006F6958" w:rsidRPr="00E00631" w:rsidRDefault="00E00631">
      <w:pPr>
        <w:tabs>
          <w:tab w:val="left" w:pos="709"/>
        </w:tabs>
        <w:spacing w:line="360" w:lineRule="auto"/>
        <w:ind w:leftChars="1" w:left="2"/>
        <w:rPr>
          <w:rFonts w:ascii="仿宋_GB2312" w:eastAsia="仿宋_GB2312" w:hAnsi="宋体"/>
          <w:sz w:val="28"/>
          <w:szCs w:val="28"/>
        </w:rPr>
      </w:pPr>
      <w:r w:rsidRPr="00E00631">
        <w:rPr>
          <w:rFonts w:ascii="仿宋_GB2312" w:eastAsia="仿宋_GB2312" w:hAnsi="宋体" w:hint="eastAsia"/>
          <w:sz w:val="28"/>
          <w:szCs w:val="28"/>
        </w:rPr>
        <w:t>3.3.2</w:t>
      </w:r>
      <w:r w:rsidRPr="00E00631">
        <w:rPr>
          <w:rFonts w:ascii="仿宋_GB2312" w:eastAsia="仿宋_GB2312" w:hAnsi="宋体" w:hint="eastAsia"/>
          <w:sz w:val="28"/>
          <w:szCs w:val="28"/>
        </w:rPr>
        <w:t>投标报价应按下列要求填写：</w:t>
      </w:r>
    </w:p>
    <w:p w:rsidR="006F6958" w:rsidRPr="00E00631" w:rsidRDefault="00E00631">
      <w:pPr>
        <w:spacing w:line="360" w:lineRule="auto"/>
        <w:ind w:leftChars="3" w:left="6" w:firstLineChars="150" w:firstLine="42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）报价应按招标文件要求含税</w:t>
      </w:r>
      <w:r w:rsidRPr="00E00631">
        <w:rPr>
          <w:rFonts w:ascii="仿宋_GB2312" w:eastAsia="仿宋_GB2312" w:hAnsi="宋体" w:hint="eastAsia"/>
          <w:sz w:val="28"/>
          <w:szCs w:val="28"/>
        </w:rPr>
        <w:t>、所含费用填报。</w:t>
      </w:r>
    </w:p>
    <w:p w:rsidR="006F6958" w:rsidRPr="00E00631" w:rsidRDefault="00E00631">
      <w:pPr>
        <w:spacing w:line="360" w:lineRule="auto"/>
        <w:ind w:leftChars="3" w:left="6" w:firstLineChars="150" w:firstLine="42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）各项投标价格均以人民币报价。</w:t>
      </w:r>
    </w:p>
    <w:p w:rsidR="006F6958" w:rsidRPr="00E00631" w:rsidRDefault="00E00631">
      <w:pPr>
        <w:spacing w:line="360" w:lineRule="auto"/>
        <w:ind w:leftChars="1" w:left="2"/>
        <w:rPr>
          <w:rFonts w:ascii="仿宋_GB2312" w:eastAsia="仿宋_GB2312" w:hAnsi="宋体"/>
          <w:sz w:val="28"/>
          <w:szCs w:val="28"/>
        </w:rPr>
      </w:pPr>
      <w:r w:rsidRPr="00E00631">
        <w:rPr>
          <w:rFonts w:ascii="仿宋_GB2312" w:eastAsia="仿宋_GB2312" w:hAnsi="宋体" w:hint="eastAsia"/>
          <w:sz w:val="28"/>
          <w:szCs w:val="28"/>
        </w:rPr>
        <w:t>3.3.3</w:t>
      </w:r>
      <w:r w:rsidRPr="00E00631">
        <w:rPr>
          <w:rFonts w:ascii="仿宋_GB2312" w:eastAsia="仿宋_GB2312" w:hAnsi="宋体" w:hint="eastAsia"/>
          <w:sz w:val="28"/>
          <w:szCs w:val="28"/>
        </w:rPr>
        <w:t>除非投标人须知前附表及报价要求另有规定，投标人所报的价格在合同执行过程中固定不变</w:t>
      </w:r>
      <w:r w:rsidRPr="00E00631">
        <w:rPr>
          <w:rFonts w:ascii="仿宋_GB2312" w:eastAsia="仿宋_GB2312" w:hAnsi="宋体" w:hint="eastAsia"/>
          <w:sz w:val="28"/>
          <w:szCs w:val="28"/>
        </w:rPr>
        <w:t>,</w:t>
      </w:r>
      <w:r w:rsidRPr="00E00631">
        <w:rPr>
          <w:rFonts w:ascii="仿宋_GB2312" w:eastAsia="仿宋_GB2312" w:hAnsi="宋体" w:hint="eastAsia"/>
          <w:sz w:val="28"/>
          <w:szCs w:val="28"/>
        </w:rPr>
        <w:t>不得以任何理由予以变更。任何包含价格调整要求的投标被认为是非实质性响应投标而予以拒绝。</w:t>
      </w:r>
    </w:p>
    <w:p w:rsidR="006F6958" w:rsidRPr="00E00631" w:rsidRDefault="00E00631">
      <w:pPr>
        <w:tabs>
          <w:tab w:val="left" w:pos="709"/>
        </w:tabs>
        <w:spacing w:line="360" w:lineRule="auto"/>
        <w:ind w:leftChars="1" w:left="2"/>
        <w:rPr>
          <w:rFonts w:ascii="仿宋_GB2312" w:eastAsia="仿宋_GB2312" w:hAnsi="宋体"/>
          <w:sz w:val="28"/>
          <w:szCs w:val="28"/>
        </w:rPr>
      </w:pPr>
      <w:r w:rsidRPr="00E00631">
        <w:rPr>
          <w:rFonts w:ascii="仿宋_GB2312" w:eastAsia="仿宋_GB2312" w:hAnsi="宋体" w:hint="eastAsia"/>
          <w:sz w:val="28"/>
          <w:szCs w:val="28"/>
        </w:rPr>
        <w:t>3.3.4</w:t>
      </w:r>
      <w:r w:rsidRPr="00E00631">
        <w:rPr>
          <w:rFonts w:ascii="仿宋_GB2312" w:eastAsia="仿宋_GB2312" w:hAnsi="宋体" w:hint="eastAsia"/>
          <w:sz w:val="28"/>
          <w:szCs w:val="28"/>
        </w:rPr>
        <w:t>招标人不接受投标人的任何低于成本报价的不正当竞争方式。</w:t>
      </w:r>
    </w:p>
    <w:p w:rsidR="006F6958" w:rsidRPr="00E00631" w:rsidRDefault="00E00631">
      <w:pPr>
        <w:spacing w:line="360" w:lineRule="auto"/>
        <w:ind w:leftChars="1" w:left="2"/>
        <w:rPr>
          <w:rFonts w:ascii="仿宋_GB2312" w:eastAsia="仿宋_GB2312" w:hAnsi="宋体"/>
          <w:sz w:val="28"/>
          <w:szCs w:val="28"/>
        </w:rPr>
      </w:pPr>
      <w:r w:rsidRPr="00E00631">
        <w:rPr>
          <w:rFonts w:ascii="仿宋_GB2312" w:eastAsia="仿宋_GB2312" w:hAnsi="宋体" w:hint="eastAsia"/>
          <w:sz w:val="28"/>
          <w:szCs w:val="28"/>
        </w:rPr>
        <w:t>3.3.5</w:t>
      </w:r>
      <w:r w:rsidRPr="00E00631">
        <w:rPr>
          <w:rFonts w:ascii="仿宋_GB2312" w:eastAsia="仿宋_GB2312" w:hAnsi="宋体" w:hint="eastAsia"/>
          <w:sz w:val="28"/>
          <w:szCs w:val="28"/>
        </w:rPr>
        <w:t>投标人可以在投标截止时间前修改</w:t>
      </w:r>
      <w:r w:rsidRPr="00E00631">
        <w:rPr>
          <w:rFonts w:ascii="仿宋_GB2312" w:eastAsia="仿宋_GB2312" w:hAnsi="宋体" w:cs="宋体" w:hint="eastAsia"/>
          <w:sz w:val="28"/>
          <w:szCs w:val="28"/>
        </w:rPr>
        <w:t>投标报价</w:t>
      </w:r>
      <w:r w:rsidRPr="00E00631">
        <w:rPr>
          <w:rFonts w:ascii="仿宋_GB2312" w:eastAsia="仿宋_GB2312" w:hAnsi="宋体" w:hint="eastAsia"/>
          <w:sz w:val="28"/>
          <w:szCs w:val="28"/>
        </w:rPr>
        <w:t>中的单价及总价。</w:t>
      </w:r>
    </w:p>
    <w:p w:rsidR="006F6958" w:rsidRPr="00E00631" w:rsidRDefault="00E00631">
      <w:pPr>
        <w:pStyle w:val="3"/>
        <w:rPr>
          <w:b w:val="0"/>
        </w:rPr>
      </w:pPr>
      <w:bookmarkStart w:id="202" w:name="_Toc144974517"/>
      <w:bookmarkStart w:id="203" w:name="_Toc152042325"/>
      <w:bookmarkStart w:id="204" w:name="_Toc152045549"/>
      <w:bookmarkStart w:id="205" w:name="_Toc179632567"/>
      <w:bookmarkStart w:id="206" w:name="_Toc433094092"/>
      <w:r w:rsidRPr="00E00631">
        <w:rPr>
          <w:rFonts w:hint="eastAsia"/>
          <w:b w:val="0"/>
        </w:rPr>
        <w:t>3.4</w:t>
      </w:r>
      <w:r w:rsidRPr="00E00631">
        <w:rPr>
          <w:rFonts w:hint="eastAsia"/>
          <w:b w:val="0"/>
        </w:rPr>
        <w:t>投标有效期</w:t>
      </w:r>
      <w:bookmarkEnd w:id="202"/>
      <w:bookmarkEnd w:id="203"/>
      <w:bookmarkEnd w:id="204"/>
      <w:bookmarkEnd w:id="205"/>
      <w:bookmarkEnd w:id="206"/>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3.4.1</w:t>
      </w:r>
      <w:r w:rsidRPr="00E00631">
        <w:rPr>
          <w:rFonts w:ascii="仿宋_GB2312" w:eastAsia="仿宋_GB2312" w:hAnsi="宋体" w:hint="eastAsia"/>
          <w:sz w:val="28"/>
          <w:szCs w:val="28"/>
        </w:rPr>
        <w:t>在投标人须知前附表规定的投标有效期内，投标人不得要求撤销或修改其投标文件。</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3.4.2</w:t>
      </w:r>
      <w:r w:rsidRPr="00E00631">
        <w:rPr>
          <w:rFonts w:ascii="仿宋_GB2312" w:eastAsia="仿宋_GB2312" w:hAnsi="宋体" w:hint="eastAsia"/>
          <w:sz w:val="28"/>
          <w:szCs w:val="28"/>
        </w:rPr>
        <w:t>出现特殊情况需要延长投标有效期的，招标人以书面或电子形式通知所有投标人延长投标有效期。对于提交投标保证金的，投标人同意延长时，相应延长其投标保证金的有效期，但不得要求或被允许修改或撤销其投标文件；投标人拒绝延长时，其投标失效，但投标人有权收回其投标保证金。</w:t>
      </w:r>
    </w:p>
    <w:p w:rsidR="006F6958" w:rsidRPr="00E00631" w:rsidRDefault="00E00631">
      <w:pPr>
        <w:pStyle w:val="3"/>
        <w:rPr>
          <w:b w:val="0"/>
        </w:rPr>
      </w:pPr>
      <w:bookmarkStart w:id="207" w:name="_Toc144974518"/>
      <w:bookmarkStart w:id="208" w:name="_Toc152042326"/>
      <w:bookmarkStart w:id="209" w:name="_Toc152045550"/>
      <w:bookmarkStart w:id="210" w:name="_Toc179632568"/>
      <w:bookmarkStart w:id="211" w:name="_Toc433094093"/>
      <w:r w:rsidRPr="00E00631">
        <w:rPr>
          <w:rFonts w:hint="eastAsia"/>
          <w:b w:val="0"/>
        </w:rPr>
        <w:t>3.5</w:t>
      </w:r>
      <w:r w:rsidRPr="00E00631">
        <w:rPr>
          <w:rFonts w:hint="eastAsia"/>
          <w:b w:val="0"/>
        </w:rPr>
        <w:t>投标保证金</w:t>
      </w:r>
      <w:bookmarkEnd w:id="207"/>
      <w:bookmarkEnd w:id="208"/>
      <w:bookmarkEnd w:id="209"/>
      <w:bookmarkEnd w:id="210"/>
      <w:bookmarkEnd w:id="211"/>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3.5.1</w:t>
      </w:r>
      <w:r w:rsidRPr="00E00631">
        <w:rPr>
          <w:rFonts w:ascii="仿宋_GB2312" w:eastAsia="仿宋_GB2312" w:hAnsi="宋体" w:hint="eastAsia"/>
          <w:sz w:val="28"/>
          <w:szCs w:val="28"/>
        </w:rPr>
        <w:t>投标人在递交投标文件的同时，应按投标人须知前附表规定的金额、担保形式递交投标保证金，其有效期应与投标有效期一致，并作为其投标文件的组成部分</w:t>
      </w:r>
      <w:r w:rsidRPr="00E00631">
        <w:rPr>
          <w:rFonts w:ascii="仿宋_GB2312" w:eastAsia="仿宋_GB2312" w:hAnsi="宋体" w:hint="eastAsia"/>
          <w:sz w:val="28"/>
          <w:szCs w:val="28"/>
        </w:rPr>
        <w:t>（招标文件中说明不收取的除外）</w:t>
      </w:r>
      <w:r w:rsidRPr="00E00631">
        <w:rPr>
          <w:rFonts w:ascii="仿宋_GB2312" w:eastAsia="仿宋_GB2312" w:hAnsi="宋体" w:hint="eastAsia"/>
          <w:sz w:val="28"/>
          <w:szCs w:val="28"/>
        </w:rPr>
        <w:t>。允许联合体投标的，其投标保证金由牵头人递交，并</w:t>
      </w:r>
      <w:r w:rsidRPr="00E00631">
        <w:rPr>
          <w:rFonts w:ascii="仿宋_GB2312" w:eastAsia="仿宋_GB2312" w:hAnsi="宋体" w:hint="eastAsia"/>
          <w:sz w:val="28"/>
          <w:szCs w:val="28"/>
        </w:rPr>
        <w:t>应符合投标人须知前附表的规定。</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3.5.2</w:t>
      </w:r>
      <w:r w:rsidRPr="00E00631">
        <w:rPr>
          <w:rFonts w:ascii="仿宋_GB2312" w:eastAsia="仿宋_GB2312" w:hAnsi="宋体" w:hint="eastAsia"/>
          <w:sz w:val="28"/>
          <w:szCs w:val="28"/>
        </w:rPr>
        <w:t>投标人不按本章第</w:t>
      </w:r>
      <w:r w:rsidRPr="00E00631">
        <w:rPr>
          <w:rFonts w:ascii="仿宋_GB2312" w:eastAsia="仿宋_GB2312" w:hAnsi="宋体" w:hint="eastAsia"/>
          <w:sz w:val="28"/>
          <w:szCs w:val="28"/>
        </w:rPr>
        <w:t>3.5.1</w:t>
      </w:r>
      <w:r w:rsidRPr="00E00631">
        <w:rPr>
          <w:rFonts w:ascii="仿宋_GB2312" w:eastAsia="仿宋_GB2312" w:hAnsi="宋体" w:hint="eastAsia"/>
          <w:sz w:val="28"/>
          <w:szCs w:val="28"/>
        </w:rPr>
        <w:t>项要求提交投标保证金的，其投标文件作废标处理。</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3.5.3</w:t>
      </w:r>
      <w:r w:rsidRPr="00E00631">
        <w:rPr>
          <w:rFonts w:ascii="仿宋_GB2312" w:eastAsia="仿宋_GB2312" w:hAnsi="宋体" w:hint="eastAsia"/>
          <w:sz w:val="28"/>
          <w:szCs w:val="28"/>
        </w:rPr>
        <w:t>招标人与中标人签订合同后</w:t>
      </w:r>
      <w:r w:rsidRPr="00E00631">
        <w:rPr>
          <w:rFonts w:ascii="仿宋_GB2312" w:eastAsia="仿宋_GB2312" w:hAnsi="宋体" w:hint="eastAsia"/>
          <w:sz w:val="28"/>
          <w:szCs w:val="28"/>
        </w:rPr>
        <w:t>5</w:t>
      </w:r>
      <w:r w:rsidRPr="00E00631">
        <w:rPr>
          <w:rFonts w:ascii="仿宋_GB2312" w:eastAsia="仿宋_GB2312" w:hAnsi="宋体" w:hint="eastAsia"/>
          <w:sz w:val="28"/>
          <w:szCs w:val="28"/>
        </w:rPr>
        <w:t>日内，向未中标的投标人和中标人退还投标保证金。</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3.5.4</w:t>
      </w:r>
      <w:r w:rsidRPr="00E00631">
        <w:rPr>
          <w:rFonts w:ascii="仿宋_GB2312" w:eastAsia="仿宋_GB2312" w:hAnsi="宋体" w:hint="eastAsia"/>
          <w:sz w:val="28"/>
          <w:szCs w:val="28"/>
        </w:rPr>
        <w:t>有下列情形之一的，投标保证金将不予退还：</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）投标人在规定的投标有效期内撤销或修改其投标文件；</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）中标人在收到中标通知书后，无正当理由拒签合同协议书或未按招标文件规定提交履约担保。</w:t>
      </w:r>
    </w:p>
    <w:p w:rsidR="006F6958" w:rsidRPr="00E00631" w:rsidRDefault="00E00631">
      <w:pPr>
        <w:pStyle w:val="3"/>
        <w:rPr>
          <w:b w:val="0"/>
        </w:rPr>
      </w:pPr>
      <w:bookmarkStart w:id="212" w:name="_Toc144974519"/>
      <w:bookmarkStart w:id="213" w:name="_Toc152042327"/>
      <w:bookmarkStart w:id="214" w:name="_Toc152045551"/>
      <w:bookmarkStart w:id="215" w:name="_Toc179632569"/>
      <w:bookmarkStart w:id="216" w:name="_Toc433094095"/>
      <w:bookmarkStart w:id="217" w:name="_Toc144974521"/>
      <w:bookmarkStart w:id="218" w:name="_Toc152042329"/>
      <w:bookmarkStart w:id="219" w:name="_Toc152045553"/>
      <w:bookmarkStart w:id="220" w:name="_Toc179632571"/>
      <w:r w:rsidRPr="00E00631">
        <w:rPr>
          <w:rFonts w:hint="eastAsia"/>
          <w:b w:val="0"/>
        </w:rPr>
        <w:t>3.6</w:t>
      </w:r>
      <w:r w:rsidRPr="00E00631">
        <w:rPr>
          <w:rFonts w:hint="eastAsia"/>
          <w:b w:val="0"/>
        </w:rPr>
        <w:t>资格审查资料</w:t>
      </w:r>
      <w:bookmarkEnd w:id="212"/>
      <w:bookmarkEnd w:id="213"/>
      <w:bookmarkEnd w:id="214"/>
      <w:bookmarkEnd w:id="215"/>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投标人在编制投标文件时，应按同时提交资格申请文件，以证实其各项资格条件能满足招标公告的要求，具备供给本标的资格条件、能力和信誉。</w:t>
      </w:r>
    </w:p>
    <w:p w:rsidR="006F6958" w:rsidRPr="00E00631" w:rsidRDefault="00E00631">
      <w:pPr>
        <w:pStyle w:val="3"/>
        <w:rPr>
          <w:b w:val="0"/>
        </w:rPr>
      </w:pPr>
      <w:r w:rsidRPr="00E00631">
        <w:rPr>
          <w:rFonts w:hint="eastAsia"/>
          <w:b w:val="0"/>
        </w:rPr>
        <w:t>3.7</w:t>
      </w:r>
      <w:r w:rsidRPr="00E00631">
        <w:rPr>
          <w:rFonts w:hint="eastAsia"/>
          <w:b w:val="0"/>
        </w:rPr>
        <w:t>技术参数与要求</w:t>
      </w:r>
      <w:bookmarkEnd w:id="216"/>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3.7.1</w:t>
      </w:r>
      <w:r w:rsidRPr="00E00631">
        <w:rPr>
          <w:rFonts w:ascii="仿宋_GB2312" w:eastAsia="仿宋_GB2312" w:hAnsi="宋体" w:hint="eastAsia"/>
          <w:sz w:val="28"/>
          <w:szCs w:val="28"/>
        </w:rPr>
        <w:t>主要技术参数和要求的详细说明，如果允许有偏离，偏离应当符合投标人须知前附表规定的偏离范围和幅度。</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3.7.2</w:t>
      </w:r>
      <w:r w:rsidRPr="00E00631">
        <w:rPr>
          <w:rFonts w:ascii="仿宋_GB2312" w:eastAsia="仿宋_GB2312" w:hAnsi="宋体" w:hint="eastAsia"/>
          <w:sz w:val="28"/>
          <w:szCs w:val="28"/>
        </w:rPr>
        <w:t>投标人在阐述</w:t>
      </w:r>
      <w:r w:rsidRPr="00E00631">
        <w:rPr>
          <w:rFonts w:ascii="仿宋_GB2312" w:eastAsia="仿宋_GB2312" w:hint="eastAsia"/>
          <w:sz w:val="28"/>
          <w:szCs w:val="28"/>
        </w:rPr>
        <w:t>技术参数与要求</w:t>
      </w:r>
      <w:r w:rsidRPr="00E00631">
        <w:rPr>
          <w:rFonts w:ascii="仿宋_GB2312" w:eastAsia="仿宋_GB2312" w:hAnsi="宋体" w:hint="eastAsia"/>
          <w:sz w:val="28"/>
          <w:szCs w:val="28"/>
        </w:rPr>
        <w:t>时，应注意招标人标的技术参数和要求，是否有限制性。投标人在投标中可以采用不同办法，并且满足或超过招标文件的要求。</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3.7.3</w:t>
      </w:r>
      <w:r w:rsidRPr="00E00631">
        <w:rPr>
          <w:rFonts w:ascii="仿宋_GB2312" w:eastAsia="仿宋_GB2312" w:hAnsi="宋体" w:hint="eastAsia"/>
          <w:sz w:val="28"/>
          <w:szCs w:val="28"/>
        </w:rPr>
        <w:t>投标人须知前附表规定提交样品的，按要求提交样品。同时，招标人按前附表规定的时间和方式退还样品</w:t>
      </w:r>
      <w:r w:rsidRPr="00E00631">
        <w:rPr>
          <w:rFonts w:ascii="仿宋_GB2312" w:eastAsia="仿宋_GB2312" w:hAnsi="宋体" w:hint="eastAsia"/>
          <w:sz w:val="28"/>
          <w:szCs w:val="28"/>
        </w:rPr>
        <w:t>。</w:t>
      </w:r>
    </w:p>
    <w:p w:rsidR="006F6958" w:rsidRPr="00E00631" w:rsidRDefault="00E00631">
      <w:pPr>
        <w:pStyle w:val="3"/>
        <w:rPr>
          <w:b w:val="0"/>
        </w:rPr>
      </w:pPr>
      <w:bookmarkStart w:id="221" w:name="_Toc433094096"/>
      <w:r w:rsidRPr="00E00631">
        <w:rPr>
          <w:rFonts w:hint="eastAsia"/>
          <w:b w:val="0"/>
        </w:rPr>
        <w:t>3.8</w:t>
      </w:r>
      <w:r w:rsidRPr="00E00631">
        <w:rPr>
          <w:rFonts w:hint="eastAsia"/>
          <w:b w:val="0"/>
        </w:rPr>
        <w:t>备选投标方案</w:t>
      </w:r>
      <w:bookmarkEnd w:id="217"/>
      <w:bookmarkEnd w:id="218"/>
      <w:bookmarkEnd w:id="219"/>
      <w:bookmarkEnd w:id="220"/>
      <w:bookmarkEnd w:id="221"/>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投标人不得递交备选投标方案。</w:t>
      </w:r>
    </w:p>
    <w:p w:rsidR="006F6958" w:rsidRPr="00E00631" w:rsidRDefault="00E00631">
      <w:pPr>
        <w:pStyle w:val="3"/>
        <w:rPr>
          <w:b w:val="0"/>
        </w:rPr>
      </w:pPr>
      <w:bookmarkStart w:id="222" w:name="_Toc144974522"/>
      <w:bookmarkStart w:id="223" w:name="_Toc152042330"/>
      <w:bookmarkStart w:id="224" w:name="_Toc152045554"/>
      <w:bookmarkStart w:id="225" w:name="_Toc179632572"/>
      <w:bookmarkStart w:id="226" w:name="_Toc433094097"/>
      <w:r w:rsidRPr="00E00631">
        <w:rPr>
          <w:rFonts w:hint="eastAsia"/>
          <w:b w:val="0"/>
        </w:rPr>
        <w:t>3.9</w:t>
      </w:r>
      <w:r w:rsidRPr="00E00631">
        <w:rPr>
          <w:rFonts w:hint="eastAsia"/>
          <w:b w:val="0"/>
        </w:rPr>
        <w:t>投标文件的编制</w:t>
      </w:r>
      <w:bookmarkEnd w:id="222"/>
      <w:bookmarkEnd w:id="223"/>
      <w:bookmarkEnd w:id="224"/>
      <w:bookmarkEnd w:id="225"/>
      <w:bookmarkEnd w:id="226"/>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3.9.1</w:t>
      </w:r>
      <w:r w:rsidRPr="00E00631">
        <w:rPr>
          <w:rFonts w:ascii="仿宋_GB2312" w:eastAsia="仿宋_GB2312" w:hAnsi="宋体" w:hint="eastAsia"/>
          <w:sz w:val="28"/>
          <w:szCs w:val="28"/>
        </w:rPr>
        <w:t>投标文件应按招标文件要求进行编制，如有必要，可以增加附页，作为投标文件的组成部分。在满足招标文件实质性要求的基础上，可以提出比招标文件要求更有利于招标人的承诺。</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3.9.2</w:t>
      </w:r>
      <w:r w:rsidRPr="00E00631">
        <w:rPr>
          <w:rFonts w:ascii="仿宋_GB2312" w:eastAsia="仿宋_GB2312" w:hAnsi="宋体" w:hint="eastAsia"/>
          <w:sz w:val="28"/>
          <w:szCs w:val="28"/>
        </w:rPr>
        <w:t>投标文件应当对招标文件有关供货范围及伴随服务、技术标准和要求、投标报价要求、供货期、投标有效期等实质性内容作出响应。</w:t>
      </w:r>
    </w:p>
    <w:p w:rsidR="006F6958" w:rsidRPr="00E00631" w:rsidRDefault="00E00631">
      <w:pPr>
        <w:pStyle w:val="2"/>
      </w:pPr>
      <w:bookmarkStart w:id="227" w:name="_Toc144974523"/>
      <w:bookmarkStart w:id="228" w:name="_Toc152042331"/>
      <w:bookmarkStart w:id="229" w:name="_Toc152045555"/>
      <w:bookmarkStart w:id="230" w:name="_Toc179632573"/>
      <w:bookmarkStart w:id="231" w:name="_Toc433094098"/>
      <w:bookmarkStart w:id="232" w:name="_Toc478044599"/>
      <w:bookmarkStart w:id="233" w:name="_Toc23115"/>
      <w:r w:rsidRPr="00E00631">
        <w:rPr>
          <w:rFonts w:hint="eastAsia"/>
        </w:rPr>
        <w:t>4</w:t>
      </w:r>
      <w:r w:rsidRPr="00E00631">
        <w:rPr>
          <w:rFonts w:hint="eastAsia"/>
        </w:rPr>
        <w:t>、投标</w:t>
      </w:r>
      <w:bookmarkEnd w:id="227"/>
      <w:bookmarkEnd w:id="228"/>
      <w:bookmarkEnd w:id="229"/>
      <w:bookmarkEnd w:id="230"/>
      <w:bookmarkEnd w:id="231"/>
      <w:bookmarkEnd w:id="232"/>
      <w:bookmarkEnd w:id="233"/>
    </w:p>
    <w:p w:rsidR="006F6958" w:rsidRPr="00E00631" w:rsidRDefault="00E00631">
      <w:pPr>
        <w:pStyle w:val="3"/>
        <w:rPr>
          <w:b w:val="0"/>
        </w:rPr>
      </w:pPr>
      <w:bookmarkStart w:id="234" w:name="_Toc144974524"/>
      <w:bookmarkStart w:id="235" w:name="_Toc152042332"/>
      <w:bookmarkStart w:id="236" w:name="_Toc152045556"/>
      <w:bookmarkStart w:id="237" w:name="_Toc179632574"/>
      <w:bookmarkStart w:id="238" w:name="_Toc433094099"/>
      <w:r w:rsidRPr="00E00631">
        <w:rPr>
          <w:rFonts w:hint="eastAsia"/>
          <w:b w:val="0"/>
        </w:rPr>
        <w:t>4.1</w:t>
      </w:r>
      <w:bookmarkStart w:id="239" w:name="_Toc144974525"/>
      <w:bookmarkStart w:id="240" w:name="_Toc152042333"/>
      <w:bookmarkStart w:id="241" w:name="_Toc152045557"/>
      <w:bookmarkStart w:id="242" w:name="_Toc179632575"/>
      <w:bookmarkStart w:id="243" w:name="_Toc433094100"/>
      <w:bookmarkEnd w:id="234"/>
      <w:bookmarkEnd w:id="235"/>
      <w:bookmarkEnd w:id="236"/>
      <w:bookmarkEnd w:id="237"/>
      <w:bookmarkEnd w:id="238"/>
      <w:r w:rsidRPr="00E00631">
        <w:rPr>
          <w:rFonts w:hint="eastAsia"/>
          <w:b w:val="0"/>
        </w:rPr>
        <w:t>投标文件的</w:t>
      </w:r>
      <w:bookmarkEnd w:id="239"/>
      <w:bookmarkEnd w:id="240"/>
      <w:bookmarkEnd w:id="241"/>
      <w:bookmarkEnd w:id="242"/>
      <w:bookmarkEnd w:id="243"/>
      <w:r w:rsidRPr="00E00631">
        <w:rPr>
          <w:rFonts w:hint="eastAsia"/>
          <w:b w:val="0"/>
        </w:rPr>
        <w:t>提交</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4.1.1</w:t>
      </w:r>
      <w:r w:rsidRPr="00E00631">
        <w:rPr>
          <w:rFonts w:ascii="仿宋_GB2312" w:eastAsia="仿宋_GB2312" w:hAnsi="宋体" w:hint="eastAsia"/>
          <w:sz w:val="28"/>
          <w:szCs w:val="28"/>
        </w:rPr>
        <w:t>投标截止时间：见投标人须知前附表。</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4.1.2</w:t>
      </w:r>
      <w:r w:rsidRPr="00E00631">
        <w:rPr>
          <w:rFonts w:ascii="仿宋_GB2312" w:eastAsia="仿宋_GB2312" w:hAnsi="宋体" w:hint="eastAsia"/>
          <w:sz w:val="28"/>
          <w:szCs w:val="28"/>
        </w:rPr>
        <w:t>投标文件的提交：见投标人须知前附表。</w:t>
      </w:r>
    </w:p>
    <w:p w:rsidR="006F6958" w:rsidRPr="00E00631" w:rsidRDefault="00E00631">
      <w:pPr>
        <w:tabs>
          <w:tab w:val="left" w:pos="709"/>
        </w:tabs>
        <w:spacing w:line="360" w:lineRule="auto"/>
        <w:rPr>
          <w:rFonts w:ascii="仿宋_GB2312" w:eastAsia="仿宋_GB2312" w:hAnsi="宋体"/>
          <w:sz w:val="28"/>
          <w:szCs w:val="28"/>
        </w:rPr>
      </w:pPr>
      <w:r w:rsidRPr="00E00631">
        <w:rPr>
          <w:rFonts w:ascii="仿宋_GB2312" w:eastAsia="仿宋_GB2312" w:hAnsi="宋体" w:hint="eastAsia"/>
          <w:sz w:val="28"/>
          <w:szCs w:val="28"/>
        </w:rPr>
        <w:t>4.1.3</w:t>
      </w:r>
      <w:r w:rsidRPr="00E00631">
        <w:rPr>
          <w:rFonts w:ascii="仿宋_GB2312" w:eastAsia="仿宋_GB2312" w:hAnsi="宋体" w:hint="eastAsia"/>
          <w:sz w:val="28"/>
          <w:szCs w:val="28"/>
        </w:rPr>
        <w:t>招标人收到投标文件后，本钢集团电子招投标交易平台自动予以确认。</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4.1.4</w:t>
      </w:r>
      <w:r w:rsidRPr="00E00631">
        <w:rPr>
          <w:rFonts w:ascii="仿宋_GB2312" w:eastAsia="仿宋_GB2312" w:hAnsi="宋体" w:hint="eastAsia"/>
          <w:sz w:val="28"/>
          <w:szCs w:val="28"/>
        </w:rPr>
        <w:t>未提交至指定位置的投标文件，招标人不予受理。</w:t>
      </w:r>
    </w:p>
    <w:p w:rsidR="006F6958" w:rsidRPr="00E00631" w:rsidRDefault="00E00631">
      <w:pPr>
        <w:pStyle w:val="3"/>
        <w:rPr>
          <w:b w:val="0"/>
        </w:rPr>
      </w:pPr>
      <w:bookmarkStart w:id="244" w:name="_Toc433094101"/>
      <w:bookmarkStart w:id="245" w:name="_Toc144974526"/>
      <w:bookmarkStart w:id="246" w:name="_Toc152042334"/>
      <w:bookmarkStart w:id="247" w:name="_Toc152045558"/>
      <w:bookmarkStart w:id="248" w:name="_Toc179632576"/>
      <w:r w:rsidRPr="00E00631">
        <w:rPr>
          <w:rFonts w:hint="eastAsia"/>
          <w:b w:val="0"/>
        </w:rPr>
        <w:t>4.2</w:t>
      </w:r>
      <w:r w:rsidRPr="00E00631">
        <w:rPr>
          <w:rFonts w:hint="eastAsia"/>
          <w:b w:val="0"/>
        </w:rPr>
        <w:t>投标文件的修改与撤回</w:t>
      </w:r>
      <w:bookmarkEnd w:id="244"/>
      <w:bookmarkEnd w:id="245"/>
      <w:bookmarkEnd w:id="246"/>
      <w:bookmarkEnd w:id="247"/>
      <w:bookmarkEnd w:id="248"/>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4.2.1</w:t>
      </w:r>
      <w:r w:rsidRPr="00E00631">
        <w:rPr>
          <w:rFonts w:ascii="仿宋_GB2312" w:eastAsia="仿宋_GB2312" w:hAnsi="宋体" w:hint="eastAsia"/>
          <w:sz w:val="28"/>
          <w:szCs w:val="28"/>
        </w:rPr>
        <w:t>在本章第</w:t>
      </w:r>
      <w:r w:rsidRPr="00E00631">
        <w:rPr>
          <w:rFonts w:ascii="仿宋_GB2312" w:eastAsia="仿宋_GB2312" w:hAnsi="宋体" w:hint="eastAsia"/>
          <w:sz w:val="28"/>
          <w:szCs w:val="28"/>
        </w:rPr>
        <w:t>4.1.1</w:t>
      </w:r>
      <w:r w:rsidRPr="00E00631">
        <w:rPr>
          <w:rFonts w:ascii="仿宋_GB2312" w:eastAsia="仿宋_GB2312" w:hAnsi="宋体" w:hint="eastAsia"/>
          <w:sz w:val="28"/>
          <w:szCs w:val="28"/>
        </w:rPr>
        <w:t>项规定的投标截止时间前，随时可以修改或撤回已提交的投标文件。</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4.2.2</w:t>
      </w:r>
      <w:r w:rsidRPr="00E00631">
        <w:rPr>
          <w:rFonts w:ascii="仿宋_GB2312" w:eastAsia="仿宋_GB2312" w:hAnsi="宋体" w:hint="eastAsia"/>
          <w:sz w:val="28"/>
          <w:szCs w:val="28"/>
        </w:rPr>
        <w:t>修改的内容为投标文件的组成部分。</w:t>
      </w:r>
    </w:p>
    <w:p w:rsidR="006F6958" w:rsidRPr="00E00631" w:rsidRDefault="00E00631">
      <w:pPr>
        <w:pStyle w:val="2"/>
      </w:pPr>
      <w:bookmarkStart w:id="249" w:name="_Toc478044600"/>
      <w:bookmarkStart w:id="250" w:name="_Toc433094102"/>
      <w:bookmarkStart w:id="251" w:name="_Toc179632577"/>
      <w:bookmarkStart w:id="252" w:name="_Toc152045559"/>
      <w:bookmarkStart w:id="253" w:name="_Toc152042335"/>
      <w:bookmarkStart w:id="254" w:name="_Toc144974527"/>
      <w:bookmarkStart w:id="255" w:name="_Toc13201"/>
      <w:r w:rsidRPr="00E00631">
        <w:rPr>
          <w:rFonts w:hint="eastAsia"/>
        </w:rPr>
        <w:t>5</w:t>
      </w:r>
      <w:r w:rsidRPr="00E00631">
        <w:rPr>
          <w:rFonts w:hint="eastAsia"/>
        </w:rPr>
        <w:t>、开标</w:t>
      </w:r>
      <w:bookmarkEnd w:id="249"/>
      <w:bookmarkEnd w:id="250"/>
      <w:bookmarkEnd w:id="251"/>
      <w:bookmarkEnd w:id="252"/>
      <w:bookmarkEnd w:id="253"/>
      <w:bookmarkEnd w:id="254"/>
      <w:bookmarkEnd w:id="255"/>
    </w:p>
    <w:p w:rsidR="006F6958" w:rsidRPr="00E00631" w:rsidRDefault="00E00631">
      <w:pPr>
        <w:pStyle w:val="3"/>
        <w:rPr>
          <w:b w:val="0"/>
        </w:rPr>
      </w:pPr>
      <w:bookmarkStart w:id="256" w:name="_Toc433094103"/>
      <w:bookmarkStart w:id="257" w:name="_Toc179632578"/>
      <w:bookmarkStart w:id="258" w:name="_Toc152045560"/>
      <w:bookmarkStart w:id="259" w:name="_Toc152042336"/>
      <w:bookmarkStart w:id="260" w:name="_Toc144974528"/>
      <w:r w:rsidRPr="00E00631">
        <w:rPr>
          <w:rFonts w:hint="eastAsia"/>
          <w:b w:val="0"/>
        </w:rPr>
        <w:t>5.1</w:t>
      </w:r>
      <w:r w:rsidRPr="00E00631">
        <w:rPr>
          <w:rFonts w:hint="eastAsia"/>
          <w:b w:val="0"/>
        </w:rPr>
        <w:t>开标时间和地点</w:t>
      </w:r>
      <w:bookmarkEnd w:id="256"/>
      <w:bookmarkEnd w:id="257"/>
      <w:bookmarkEnd w:id="258"/>
      <w:bookmarkEnd w:id="259"/>
      <w:bookmarkEnd w:id="260"/>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招标人在本章第</w:t>
      </w:r>
      <w:r w:rsidRPr="00E00631">
        <w:rPr>
          <w:rFonts w:ascii="仿宋_GB2312" w:eastAsia="仿宋_GB2312" w:hAnsi="宋体" w:hint="eastAsia"/>
          <w:sz w:val="28"/>
          <w:szCs w:val="28"/>
        </w:rPr>
        <w:t>4.1.1</w:t>
      </w:r>
      <w:r w:rsidRPr="00E00631">
        <w:rPr>
          <w:rFonts w:ascii="仿宋_GB2312" w:eastAsia="仿宋_GB2312" w:hAnsi="宋体" w:hint="eastAsia"/>
          <w:sz w:val="28"/>
          <w:szCs w:val="28"/>
        </w:rPr>
        <w:t>项规定的投标截止时间的同一时间和投标人须知前附表规定的地点公开开标，所有投标人的法定代表人或其委托代理人可登录本钢集团电子招投标交易平台（</w:t>
      </w:r>
      <w:r w:rsidRPr="00E00631">
        <w:rPr>
          <w:rFonts w:ascii="仿宋_GB2312" w:eastAsia="仿宋_GB2312" w:hAnsi="宋体" w:hint="eastAsia"/>
          <w:sz w:val="28"/>
          <w:szCs w:val="28"/>
        </w:rPr>
        <w:t>http://bid.bxsteel.com</w:t>
      </w:r>
      <w:r w:rsidRPr="00E00631">
        <w:rPr>
          <w:rFonts w:ascii="仿宋_GB2312" w:eastAsia="仿宋_GB2312" w:hAnsi="宋体" w:hint="eastAsia"/>
          <w:sz w:val="28"/>
          <w:szCs w:val="28"/>
        </w:rPr>
        <w:t>）参加。</w:t>
      </w:r>
    </w:p>
    <w:p w:rsidR="006F6958" w:rsidRPr="00E00631" w:rsidRDefault="00E00631">
      <w:pPr>
        <w:pStyle w:val="3"/>
        <w:rPr>
          <w:b w:val="0"/>
        </w:rPr>
      </w:pPr>
      <w:bookmarkStart w:id="261" w:name="_Toc179632579"/>
      <w:bookmarkStart w:id="262" w:name="_Toc152045561"/>
      <w:bookmarkStart w:id="263" w:name="_Toc152042337"/>
      <w:bookmarkStart w:id="264" w:name="_Toc144974529"/>
      <w:bookmarkStart w:id="265" w:name="_Toc433094104"/>
      <w:r w:rsidRPr="00E00631">
        <w:rPr>
          <w:rFonts w:hint="eastAsia"/>
          <w:b w:val="0"/>
        </w:rPr>
        <w:t>5.2</w:t>
      </w:r>
      <w:r w:rsidRPr="00E00631">
        <w:rPr>
          <w:rFonts w:hint="eastAsia"/>
          <w:b w:val="0"/>
        </w:rPr>
        <w:t>开标程序</w:t>
      </w:r>
      <w:bookmarkEnd w:id="261"/>
      <w:bookmarkEnd w:id="262"/>
      <w:bookmarkEnd w:id="263"/>
      <w:bookmarkEnd w:id="264"/>
      <w:bookmarkEnd w:id="265"/>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5.2.1</w:t>
      </w:r>
      <w:r w:rsidRPr="00E00631">
        <w:rPr>
          <w:rFonts w:ascii="仿宋_GB2312" w:eastAsia="仿宋_GB2312" w:hAnsi="宋体" w:hint="eastAsia"/>
          <w:sz w:val="28"/>
          <w:szCs w:val="28"/>
        </w:rPr>
        <w:t>招标机构在规定的时间登录本钢集团电子招投标交易平台开标系统（</w:t>
      </w:r>
      <w:r w:rsidRPr="00E00631">
        <w:rPr>
          <w:rFonts w:ascii="仿宋_GB2312" w:eastAsia="仿宋_GB2312" w:hAnsi="宋体" w:hint="eastAsia"/>
          <w:sz w:val="28"/>
          <w:szCs w:val="28"/>
        </w:rPr>
        <w:t>http://bid.bxsteel.com</w:t>
      </w:r>
      <w:r w:rsidRPr="00E00631">
        <w:rPr>
          <w:rFonts w:ascii="仿宋_GB2312" w:eastAsia="仿宋_GB2312" w:hAnsi="宋体" w:hint="eastAsia"/>
          <w:sz w:val="28"/>
          <w:szCs w:val="28"/>
        </w:rPr>
        <w:t>）进行开标操作，开标监督人员、采购方及投标人可同时在线查看开标情况，并可在开标后</w:t>
      </w:r>
      <w:r w:rsidRPr="00E00631">
        <w:rPr>
          <w:rFonts w:ascii="仿宋_GB2312" w:eastAsia="仿宋_GB2312" w:hAnsi="宋体" w:hint="eastAsia"/>
          <w:sz w:val="28"/>
          <w:szCs w:val="28"/>
        </w:rPr>
        <w:t>90</w:t>
      </w:r>
      <w:r w:rsidRPr="00E00631">
        <w:rPr>
          <w:rFonts w:ascii="仿宋_GB2312" w:eastAsia="仿宋_GB2312" w:hAnsi="宋体" w:hint="eastAsia"/>
          <w:sz w:val="28"/>
          <w:szCs w:val="28"/>
        </w:rPr>
        <w:t>分钟内查看开标结</w:t>
      </w:r>
      <w:r w:rsidRPr="00E00631">
        <w:rPr>
          <w:rFonts w:ascii="仿宋_GB2312" w:eastAsia="仿宋_GB2312" w:hAnsi="宋体" w:hint="eastAsia"/>
          <w:sz w:val="28"/>
          <w:szCs w:val="28"/>
        </w:rPr>
        <w:t>果。</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5.2.2</w:t>
      </w:r>
      <w:r w:rsidRPr="00E00631">
        <w:rPr>
          <w:rFonts w:ascii="仿宋_GB2312" w:eastAsia="仿宋_GB2312" w:hAnsi="宋体" w:hint="eastAsia"/>
          <w:sz w:val="28"/>
          <w:szCs w:val="28"/>
        </w:rPr>
        <w:t>招标人对开标过程记录并存档备查。投标人对开标有异议的，应当在开标时提出，招标人当场对异议作出答复。</w:t>
      </w:r>
    </w:p>
    <w:p w:rsidR="006F6958" w:rsidRPr="00E00631" w:rsidRDefault="00E00631">
      <w:pPr>
        <w:pStyle w:val="2"/>
      </w:pPr>
      <w:bookmarkStart w:id="266" w:name="_Toc144974530"/>
      <w:bookmarkStart w:id="267" w:name="_Toc152045562"/>
      <w:bookmarkStart w:id="268" w:name="_Toc152042338"/>
      <w:bookmarkStart w:id="269" w:name="_Toc179632580"/>
      <w:bookmarkStart w:id="270" w:name="_Toc433094105"/>
      <w:bookmarkStart w:id="271" w:name="_Toc478044601"/>
      <w:bookmarkStart w:id="272" w:name="_Toc23945"/>
      <w:r w:rsidRPr="00E00631">
        <w:rPr>
          <w:rFonts w:hint="eastAsia"/>
        </w:rPr>
        <w:t>6</w:t>
      </w:r>
      <w:r w:rsidRPr="00E00631">
        <w:rPr>
          <w:rFonts w:hint="eastAsia"/>
        </w:rPr>
        <w:t>、评标</w:t>
      </w:r>
      <w:bookmarkEnd w:id="266"/>
      <w:bookmarkEnd w:id="267"/>
      <w:bookmarkEnd w:id="268"/>
      <w:bookmarkEnd w:id="269"/>
      <w:bookmarkEnd w:id="270"/>
      <w:bookmarkEnd w:id="271"/>
      <w:bookmarkEnd w:id="272"/>
    </w:p>
    <w:p w:rsidR="006F6958" w:rsidRPr="00E00631" w:rsidRDefault="00E00631">
      <w:pPr>
        <w:pStyle w:val="3"/>
        <w:rPr>
          <w:b w:val="0"/>
        </w:rPr>
      </w:pPr>
      <w:bookmarkStart w:id="273" w:name="_Toc144974531"/>
      <w:bookmarkStart w:id="274" w:name="_Toc152042339"/>
      <w:bookmarkStart w:id="275" w:name="_Toc152045563"/>
      <w:bookmarkStart w:id="276" w:name="_Toc179632581"/>
      <w:bookmarkStart w:id="277" w:name="_Toc433094106"/>
      <w:r w:rsidRPr="00E00631">
        <w:rPr>
          <w:rFonts w:hint="eastAsia"/>
          <w:b w:val="0"/>
        </w:rPr>
        <w:t>6.1</w:t>
      </w:r>
      <w:r w:rsidRPr="00E00631">
        <w:rPr>
          <w:rFonts w:hint="eastAsia"/>
          <w:b w:val="0"/>
        </w:rPr>
        <w:t>评标委员会</w:t>
      </w:r>
      <w:bookmarkEnd w:id="273"/>
      <w:bookmarkEnd w:id="274"/>
      <w:bookmarkEnd w:id="275"/>
      <w:bookmarkEnd w:id="276"/>
      <w:bookmarkEnd w:id="277"/>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6.1.1</w:t>
      </w:r>
      <w:r w:rsidRPr="00E00631">
        <w:rPr>
          <w:rFonts w:ascii="仿宋_GB2312" w:eastAsia="仿宋_GB2312" w:hAnsi="宋体" w:hint="eastAsia"/>
          <w:sz w:val="28"/>
          <w:szCs w:val="28"/>
        </w:rPr>
        <w:t>评标由招标人依法组建的评标委员会负责，评标委员会由招标人或其委托的招标机构熟悉相关业务的代表，以及有关技术、经济等方面的专家组成，人数及确定方式见投标人须知前附表。</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6.1.2</w:t>
      </w:r>
      <w:r w:rsidRPr="00E00631">
        <w:rPr>
          <w:rFonts w:ascii="仿宋_GB2312" w:eastAsia="仿宋_GB2312" w:hAnsi="宋体" w:hint="eastAsia"/>
          <w:sz w:val="28"/>
          <w:szCs w:val="28"/>
        </w:rPr>
        <w:t>评标委员会成员有下列情形之一的，予以回避：</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）投标人或投标人的主要负责人的近亲属；</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）项目主管部门或者行政监督部门的人员；</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）与投标人有经济利益关系，可能影响对投标公正评审的；</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4</w:t>
      </w:r>
      <w:r w:rsidRPr="00E00631">
        <w:rPr>
          <w:rFonts w:ascii="仿宋_GB2312" w:eastAsia="仿宋_GB2312" w:hAnsi="宋体" w:hint="eastAsia"/>
          <w:sz w:val="28"/>
          <w:szCs w:val="28"/>
        </w:rPr>
        <w:t>）曾因在招标、评标以及其他与招标投标有关活动中从事违法行为而受过行政处罚或刑事处罚的。</w:t>
      </w:r>
    </w:p>
    <w:p w:rsidR="006F6958" w:rsidRPr="00E00631" w:rsidRDefault="00E00631">
      <w:pPr>
        <w:pStyle w:val="3"/>
        <w:rPr>
          <w:b w:val="0"/>
        </w:rPr>
      </w:pPr>
      <w:bookmarkStart w:id="278" w:name="_Toc144974532"/>
      <w:bookmarkStart w:id="279" w:name="_Toc152042340"/>
      <w:bookmarkStart w:id="280" w:name="_Toc152045564"/>
      <w:bookmarkStart w:id="281" w:name="_Toc179632582"/>
      <w:bookmarkStart w:id="282" w:name="_Toc433094107"/>
      <w:r w:rsidRPr="00E00631">
        <w:rPr>
          <w:rFonts w:hint="eastAsia"/>
          <w:b w:val="0"/>
        </w:rPr>
        <w:t>6.2</w:t>
      </w:r>
      <w:r w:rsidRPr="00E00631">
        <w:rPr>
          <w:rFonts w:hint="eastAsia"/>
          <w:b w:val="0"/>
        </w:rPr>
        <w:t>评标原则</w:t>
      </w:r>
      <w:bookmarkEnd w:id="278"/>
      <w:bookmarkEnd w:id="279"/>
      <w:bookmarkEnd w:id="280"/>
      <w:bookmarkEnd w:id="281"/>
      <w:bookmarkEnd w:id="282"/>
      <w:r w:rsidRPr="00E00631">
        <w:rPr>
          <w:rFonts w:hint="eastAsia"/>
          <w:b w:val="0"/>
        </w:rPr>
        <w:tab/>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评标活动遵循公平、公正、科学和择优的原则。</w:t>
      </w:r>
    </w:p>
    <w:p w:rsidR="006F6958" w:rsidRPr="00E00631" w:rsidRDefault="00E00631">
      <w:pPr>
        <w:pStyle w:val="3"/>
        <w:rPr>
          <w:b w:val="0"/>
        </w:rPr>
      </w:pPr>
      <w:bookmarkStart w:id="283" w:name="_Toc144974533"/>
      <w:bookmarkStart w:id="284" w:name="_Toc152042341"/>
      <w:bookmarkStart w:id="285" w:name="_Toc152045565"/>
      <w:bookmarkStart w:id="286" w:name="_Toc179632583"/>
      <w:bookmarkStart w:id="287" w:name="_Toc433094108"/>
      <w:r w:rsidRPr="00E00631">
        <w:rPr>
          <w:rFonts w:hint="eastAsia"/>
          <w:b w:val="0"/>
        </w:rPr>
        <w:t>6.3</w:t>
      </w:r>
      <w:r w:rsidRPr="00E00631">
        <w:rPr>
          <w:rFonts w:hint="eastAsia"/>
          <w:b w:val="0"/>
        </w:rPr>
        <w:t>评标</w:t>
      </w:r>
      <w:bookmarkEnd w:id="283"/>
      <w:bookmarkEnd w:id="284"/>
      <w:bookmarkEnd w:id="285"/>
      <w:bookmarkEnd w:id="286"/>
      <w:bookmarkEnd w:id="287"/>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评标委员会按照第三章“评标办法”规定的方法、评审因素、标准和程序对投标文件进行系统地评审和比较。第三章“评标办法”中没有规定的方法、评审因素和标准，不作为评标依据。</w:t>
      </w:r>
    </w:p>
    <w:p w:rsidR="006F6958" w:rsidRPr="00E00631" w:rsidRDefault="00E00631">
      <w:pPr>
        <w:pStyle w:val="2"/>
      </w:pPr>
      <w:bookmarkStart w:id="288" w:name="_Toc478044602"/>
      <w:bookmarkStart w:id="289" w:name="_Toc433094109"/>
      <w:bookmarkStart w:id="290" w:name="_Toc179632584"/>
      <w:bookmarkStart w:id="291" w:name="_Toc144974534"/>
      <w:bookmarkStart w:id="292" w:name="_Toc152045566"/>
      <w:bookmarkStart w:id="293" w:name="_Toc152042342"/>
      <w:bookmarkStart w:id="294" w:name="_Toc26167"/>
      <w:r w:rsidRPr="00E00631">
        <w:rPr>
          <w:rFonts w:hint="eastAsia"/>
        </w:rPr>
        <w:t>7</w:t>
      </w:r>
      <w:r w:rsidRPr="00E00631">
        <w:rPr>
          <w:rFonts w:hint="eastAsia"/>
        </w:rPr>
        <w:t>、合同授予</w:t>
      </w:r>
      <w:bookmarkEnd w:id="288"/>
      <w:bookmarkEnd w:id="289"/>
      <w:bookmarkEnd w:id="290"/>
      <w:bookmarkEnd w:id="291"/>
      <w:bookmarkEnd w:id="292"/>
      <w:bookmarkEnd w:id="293"/>
      <w:bookmarkEnd w:id="294"/>
    </w:p>
    <w:p w:rsidR="006F6958" w:rsidRPr="00E00631" w:rsidRDefault="00E00631">
      <w:pPr>
        <w:pStyle w:val="3"/>
        <w:rPr>
          <w:b w:val="0"/>
        </w:rPr>
      </w:pPr>
      <w:bookmarkStart w:id="295" w:name="_Toc433094110"/>
      <w:bookmarkStart w:id="296" w:name="_Toc179632585"/>
      <w:bookmarkStart w:id="297" w:name="_Toc152045567"/>
      <w:bookmarkStart w:id="298" w:name="_Toc152042343"/>
      <w:bookmarkStart w:id="299" w:name="_Toc144974535"/>
      <w:r w:rsidRPr="00E00631">
        <w:rPr>
          <w:rFonts w:hint="eastAsia"/>
          <w:b w:val="0"/>
        </w:rPr>
        <w:t>7.1</w:t>
      </w:r>
      <w:r w:rsidRPr="00E00631">
        <w:rPr>
          <w:rFonts w:hint="eastAsia"/>
          <w:b w:val="0"/>
        </w:rPr>
        <w:t>定标方式</w:t>
      </w:r>
      <w:bookmarkEnd w:id="295"/>
      <w:bookmarkEnd w:id="296"/>
      <w:bookmarkEnd w:id="297"/>
      <w:bookmarkEnd w:id="298"/>
      <w:bookmarkEnd w:id="299"/>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招标人依据评标委员会推荐的中标候选人确定中标人。</w:t>
      </w:r>
    </w:p>
    <w:p w:rsidR="006F6958" w:rsidRPr="00E00631" w:rsidRDefault="00E00631">
      <w:pPr>
        <w:pStyle w:val="3"/>
        <w:rPr>
          <w:b w:val="0"/>
        </w:rPr>
      </w:pPr>
      <w:bookmarkStart w:id="300" w:name="_Toc152045568"/>
      <w:bookmarkStart w:id="301" w:name="_Toc433094111"/>
      <w:bookmarkStart w:id="302" w:name="_Toc179632586"/>
      <w:bookmarkStart w:id="303" w:name="_Toc152042344"/>
      <w:bookmarkStart w:id="304" w:name="_Toc144974536"/>
      <w:r w:rsidRPr="00E00631">
        <w:rPr>
          <w:rFonts w:hint="eastAsia"/>
          <w:b w:val="0"/>
        </w:rPr>
        <w:t>7.2</w:t>
      </w:r>
      <w:r w:rsidRPr="00E00631">
        <w:rPr>
          <w:rFonts w:hint="eastAsia"/>
          <w:b w:val="0"/>
        </w:rPr>
        <w:t>中标通知</w:t>
      </w:r>
      <w:bookmarkEnd w:id="300"/>
      <w:bookmarkEnd w:id="301"/>
      <w:bookmarkEnd w:id="302"/>
      <w:bookmarkEnd w:id="303"/>
      <w:bookmarkEnd w:id="304"/>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在本章第</w:t>
      </w:r>
      <w:r w:rsidRPr="00E00631">
        <w:rPr>
          <w:rFonts w:ascii="仿宋_GB2312" w:eastAsia="仿宋_GB2312" w:hAnsi="宋体" w:hint="eastAsia"/>
          <w:sz w:val="28"/>
          <w:szCs w:val="28"/>
        </w:rPr>
        <w:t>3.4</w:t>
      </w:r>
      <w:r w:rsidRPr="00E00631">
        <w:rPr>
          <w:rFonts w:ascii="仿宋_GB2312" w:eastAsia="仿宋_GB2312" w:hAnsi="宋体" w:hint="eastAsia"/>
          <w:sz w:val="28"/>
          <w:szCs w:val="28"/>
        </w:rPr>
        <w:t>款规定的投标有效期内，招标人以书面或电子形式向中标人发出中标通知书，同时将中标结果通知未中标的投标人。中标人应按投标人须知前附表规定金额、时间向招标机构支付中标服务费。</w:t>
      </w:r>
    </w:p>
    <w:p w:rsidR="006F6958" w:rsidRPr="00E00631" w:rsidRDefault="00E00631">
      <w:pPr>
        <w:pStyle w:val="3"/>
        <w:rPr>
          <w:b w:val="0"/>
        </w:rPr>
      </w:pPr>
      <w:bookmarkStart w:id="305" w:name="_Toc433094112"/>
      <w:bookmarkStart w:id="306" w:name="_Toc179632587"/>
      <w:bookmarkStart w:id="307" w:name="_Toc152045569"/>
      <w:bookmarkStart w:id="308" w:name="_Toc152042345"/>
      <w:bookmarkStart w:id="309" w:name="_Toc144974537"/>
      <w:r w:rsidRPr="00E00631">
        <w:rPr>
          <w:rFonts w:hint="eastAsia"/>
          <w:b w:val="0"/>
        </w:rPr>
        <w:t>7.3</w:t>
      </w:r>
      <w:r w:rsidRPr="00E00631">
        <w:rPr>
          <w:rFonts w:hint="eastAsia"/>
          <w:b w:val="0"/>
        </w:rPr>
        <w:t>履约担保</w:t>
      </w:r>
      <w:bookmarkEnd w:id="305"/>
      <w:bookmarkEnd w:id="306"/>
      <w:bookmarkEnd w:id="307"/>
      <w:bookmarkEnd w:id="308"/>
      <w:bookmarkEnd w:id="309"/>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7.3.1</w:t>
      </w:r>
      <w:r w:rsidRPr="00E00631">
        <w:rPr>
          <w:rFonts w:ascii="仿宋_GB2312" w:eastAsia="仿宋_GB2312" w:hAnsi="宋体" w:hint="eastAsia"/>
          <w:sz w:val="28"/>
          <w:szCs w:val="28"/>
        </w:rPr>
        <w:t>在签订合同前，中标人应按投标人须知前附表规定的金额、担保形式和招标文件第五章“合同主要条款”规定的履约担保格式向招标人提交履约担保。若联合体中标的，其履约担保由牵头人递交，并应符合投标人须知前附表规定的金额、担保形式和招标文件第五章“合同主要条款”规定的履约担保格式要求。</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7.3.2</w:t>
      </w:r>
      <w:r w:rsidRPr="00E00631">
        <w:rPr>
          <w:rFonts w:ascii="仿宋_GB2312" w:eastAsia="仿宋_GB2312" w:hAnsi="宋体" w:hint="eastAsia"/>
          <w:sz w:val="28"/>
          <w:szCs w:val="28"/>
        </w:rPr>
        <w:t>中标人不能按本章第</w:t>
      </w:r>
      <w:r w:rsidRPr="00E00631">
        <w:rPr>
          <w:rFonts w:ascii="仿宋_GB2312" w:eastAsia="仿宋_GB2312" w:hAnsi="宋体" w:hint="eastAsia"/>
          <w:sz w:val="28"/>
          <w:szCs w:val="28"/>
        </w:rPr>
        <w:t>7.3.1</w:t>
      </w:r>
      <w:r w:rsidRPr="00E00631">
        <w:rPr>
          <w:rFonts w:ascii="仿宋_GB2312" w:eastAsia="仿宋_GB2312" w:hAnsi="宋体" w:hint="eastAsia"/>
          <w:sz w:val="28"/>
          <w:szCs w:val="28"/>
        </w:rPr>
        <w:t>项要求提交履约担保的，视为放弃中标，其投标保证金不予退还，给招标人造成的损失超过投标保证金数额的，中标人还应当对超过部分予以赔偿。</w:t>
      </w:r>
    </w:p>
    <w:p w:rsidR="006F6958" w:rsidRPr="00E00631" w:rsidRDefault="00E00631">
      <w:pPr>
        <w:pStyle w:val="3"/>
        <w:rPr>
          <w:b w:val="0"/>
        </w:rPr>
      </w:pPr>
      <w:bookmarkStart w:id="310" w:name="_Toc433094113"/>
      <w:bookmarkStart w:id="311" w:name="_Toc179632588"/>
      <w:bookmarkStart w:id="312" w:name="_Toc152045570"/>
      <w:bookmarkStart w:id="313" w:name="_Toc152042346"/>
      <w:bookmarkStart w:id="314" w:name="_Toc144974538"/>
      <w:r w:rsidRPr="00E00631">
        <w:rPr>
          <w:rFonts w:hint="eastAsia"/>
          <w:b w:val="0"/>
        </w:rPr>
        <w:t>7.4</w:t>
      </w:r>
      <w:r w:rsidRPr="00E00631">
        <w:rPr>
          <w:rFonts w:hint="eastAsia"/>
          <w:b w:val="0"/>
        </w:rPr>
        <w:t>签订合同</w:t>
      </w:r>
      <w:bookmarkEnd w:id="310"/>
      <w:bookmarkEnd w:id="311"/>
      <w:bookmarkEnd w:id="312"/>
      <w:bookmarkEnd w:id="313"/>
      <w:bookmarkEnd w:id="314"/>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7.4.1</w:t>
      </w:r>
      <w:r w:rsidRPr="00E00631">
        <w:rPr>
          <w:rFonts w:ascii="仿宋_GB2312" w:eastAsia="仿宋_GB2312" w:hAnsi="宋体" w:hint="eastAsia"/>
          <w:sz w:val="28"/>
          <w:szCs w:val="28"/>
        </w:rPr>
        <w:t>招标人和中标人应当自中标通知书发出之日起</w:t>
      </w:r>
      <w:r w:rsidRPr="00E00631">
        <w:rPr>
          <w:rFonts w:ascii="仿宋_GB2312" w:eastAsia="仿宋_GB2312" w:hAnsi="宋体" w:hint="eastAsia"/>
          <w:sz w:val="28"/>
          <w:szCs w:val="28"/>
        </w:rPr>
        <w:t>30</w:t>
      </w:r>
      <w:r w:rsidRPr="00E00631">
        <w:rPr>
          <w:rFonts w:ascii="仿宋_GB2312" w:eastAsia="仿宋_GB2312" w:hAnsi="宋体" w:hint="eastAsia"/>
          <w:sz w:val="28"/>
          <w:szCs w:val="28"/>
        </w:rPr>
        <w:t>天内，根据招标文件和中标人的投标文件订立书面合同。中标人无正当理由拒签合同的、在签订合同时向招标人提出附加条件的，招标人取消其中标资格，其投标保证金不予退还；给招标人造成的损失超过投标保证金数额的，中标人还应当对超过部分予以赔偿。</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7.4.2</w:t>
      </w:r>
      <w:r w:rsidRPr="00E00631">
        <w:rPr>
          <w:rFonts w:ascii="仿宋_GB2312" w:eastAsia="仿宋_GB2312" w:hAnsi="宋体" w:hint="eastAsia"/>
          <w:sz w:val="28"/>
          <w:szCs w:val="28"/>
        </w:rPr>
        <w:t>发出中标通知书后，招标人无正当理由拒签合同的，招标人向中标</w:t>
      </w:r>
      <w:r w:rsidRPr="00E00631">
        <w:rPr>
          <w:rFonts w:ascii="仿宋_GB2312" w:eastAsia="仿宋_GB2312" w:hAnsi="宋体" w:hint="eastAsia"/>
          <w:sz w:val="28"/>
          <w:szCs w:val="28"/>
        </w:rPr>
        <w:t>人退还投标保证金；给中标人造成损失的，还应当赔偿其损失。</w:t>
      </w:r>
    </w:p>
    <w:p w:rsidR="006F6958" w:rsidRPr="00E00631" w:rsidRDefault="00E00631">
      <w:pPr>
        <w:pStyle w:val="2"/>
      </w:pPr>
      <w:bookmarkStart w:id="315" w:name="_Toc478044603"/>
      <w:bookmarkStart w:id="316" w:name="_Toc433094114"/>
      <w:bookmarkStart w:id="317" w:name="_Toc179632589"/>
      <w:bookmarkStart w:id="318" w:name="_Toc152045571"/>
      <w:bookmarkStart w:id="319" w:name="_Toc152042347"/>
      <w:bookmarkStart w:id="320" w:name="_Toc144974539"/>
      <w:bookmarkStart w:id="321" w:name="_Toc158"/>
      <w:r w:rsidRPr="00E00631">
        <w:rPr>
          <w:rFonts w:hint="eastAsia"/>
        </w:rPr>
        <w:t>8</w:t>
      </w:r>
      <w:r w:rsidRPr="00E00631">
        <w:rPr>
          <w:rFonts w:hint="eastAsia"/>
        </w:rPr>
        <w:t>、重新招标、不再招标</w:t>
      </w:r>
      <w:bookmarkEnd w:id="315"/>
      <w:bookmarkEnd w:id="316"/>
      <w:bookmarkEnd w:id="317"/>
      <w:bookmarkEnd w:id="318"/>
      <w:bookmarkEnd w:id="319"/>
      <w:bookmarkEnd w:id="320"/>
      <w:bookmarkEnd w:id="321"/>
    </w:p>
    <w:p w:rsidR="006F6958" w:rsidRPr="00E00631" w:rsidRDefault="00E00631">
      <w:pPr>
        <w:pStyle w:val="3"/>
        <w:rPr>
          <w:b w:val="0"/>
        </w:rPr>
      </w:pPr>
      <w:bookmarkStart w:id="322" w:name="_Toc144974540"/>
      <w:bookmarkStart w:id="323" w:name="_Toc179632590"/>
      <w:bookmarkStart w:id="324" w:name="_Toc433094115"/>
      <w:bookmarkStart w:id="325" w:name="_Toc152045572"/>
      <w:bookmarkStart w:id="326" w:name="_Toc152042348"/>
      <w:r w:rsidRPr="00E00631">
        <w:rPr>
          <w:rFonts w:hint="eastAsia"/>
          <w:b w:val="0"/>
        </w:rPr>
        <w:t>8.1</w:t>
      </w:r>
      <w:r w:rsidRPr="00E00631">
        <w:rPr>
          <w:rFonts w:hint="eastAsia"/>
          <w:b w:val="0"/>
        </w:rPr>
        <w:t>重新招标</w:t>
      </w:r>
      <w:bookmarkEnd w:id="322"/>
      <w:bookmarkEnd w:id="323"/>
      <w:bookmarkEnd w:id="324"/>
      <w:bookmarkEnd w:id="325"/>
      <w:bookmarkEnd w:id="326"/>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不满足开标条件或经评审后否决所有投标的招标项目，招标人或将重新招标。</w:t>
      </w:r>
    </w:p>
    <w:p w:rsidR="006F6958" w:rsidRPr="00E00631" w:rsidRDefault="00E00631">
      <w:pPr>
        <w:pStyle w:val="3"/>
        <w:rPr>
          <w:b w:val="0"/>
        </w:rPr>
      </w:pPr>
      <w:bookmarkStart w:id="327" w:name="_Toc144974541"/>
      <w:bookmarkStart w:id="328" w:name="_Toc152042349"/>
      <w:bookmarkStart w:id="329" w:name="_Toc152045573"/>
      <w:bookmarkStart w:id="330" w:name="_Toc179632591"/>
      <w:bookmarkStart w:id="331" w:name="_Toc433094116"/>
      <w:r w:rsidRPr="00E00631">
        <w:rPr>
          <w:rFonts w:hint="eastAsia"/>
          <w:b w:val="0"/>
        </w:rPr>
        <w:t>8.2</w:t>
      </w:r>
      <w:r w:rsidRPr="00E00631">
        <w:rPr>
          <w:rFonts w:hint="eastAsia"/>
          <w:b w:val="0"/>
        </w:rPr>
        <w:t>不再招标</w:t>
      </w:r>
      <w:bookmarkEnd w:id="327"/>
      <w:bookmarkEnd w:id="328"/>
      <w:bookmarkEnd w:id="329"/>
      <w:bookmarkEnd w:id="330"/>
      <w:bookmarkEnd w:id="331"/>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重新招标后投标人仍少于</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个或者所有投标被否决的或将不再招标，或者经招标人审批后改变采购方式对</w:t>
      </w:r>
      <w:r w:rsidRPr="00E00631">
        <w:rPr>
          <w:rFonts w:ascii="仿宋_GB2312" w:eastAsia="仿宋_GB2312" w:hAnsi="宋体" w:hint="eastAsia"/>
          <w:sz w:val="28"/>
          <w:szCs w:val="28"/>
        </w:rPr>
        <w:t>对合格投标文件</w:t>
      </w:r>
      <w:r w:rsidRPr="00E00631">
        <w:rPr>
          <w:rFonts w:ascii="仿宋_GB2312" w:eastAsia="仿宋_GB2312" w:hAnsi="宋体" w:hint="eastAsia"/>
          <w:sz w:val="28"/>
          <w:szCs w:val="28"/>
        </w:rPr>
        <w:t>进行开启和评审。</w:t>
      </w:r>
    </w:p>
    <w:p w:rsidR="006F6958" w:rsidRPr="00E00631" w:rsidRDefault="00E00631">
      <w:pPr>
        <w:pStyle w:val="2"/>
      </w:pPr>
      <w:bookmarkStart w:id="332" w:name="_Toc144974542"/>
      <w:bookmarkStart w:id="333" w:name="_Toc152042350"/>
      <w:bookmarkStart w:id="334" w:name="_Toc152045574"/>
      <w:bookmarkStart w:id="335" w:name="_Toc179632592"/>
      <w:bookmarkStart w:id="336" w:name="_Toc433094117"/>
      <w:bookmarkStart w:id="337" w:name="_Toc478044604"/>
      <w:bookmarkStart w:id="338" w:name="_Toc31617"/>
      <w:r w:rsidRPr="00E00631">
        <w:rPr>
          <w:rFonts w:hint="eastAsia"/>
        </w:rPr>
        <w:t>9</w:t>
      </w:r>
      <w:r w:rsidRPr="00E00631">
        <w:rPr>
          <w:rFonts w:hint="eastAsia"/>
        </w:rPr>
        <w:t>、纪律和监督</w:t>
      </w:r>
      <w:bookmarkEnd w:id="332"/>
      <w:bookmarkEnd w:id="333"/>
      <w:bookmarkEnd w:id="334"/>
      <w:bookmarkEnd w:id="335"/>
      <w:bookmarkEnd w:id="336"/>
      <w:bookmarkEnd w:id="337"/>
      <w:bookmarkEnd w:id="338"/>
    </w:p>
    <w:p w:rsidR="006F6958" w:rsidRPr="00E00631" w:rsidRDefault="00E00631">
      <w:pPr>
        <w:pStyle w:val="3"/>
        <w:rPr>
          <w:b w:val="0"/>
        </w:rPr>
      </w:pPr>
      <w:bookmarkStart w:id="339" w:name="_Toc144974543"/>
      <w:bookmarkStart w:id="340" w:name="_Toc152042351"/>
      <w:bookmarkStart w:id="341" w:name="_Toc152045575"/>
      <w:bookmarkStart w:id="342" w:name="_Toc179632593"/>
      <w:bookmarkStart w:id="343" w:name="_Toc433094118"/>
      <w:r w:rsidRPr="00E00631">
        <w:rPr>
          <w:rFonts w:hint="eastAsia"/>
          <w:b w:val="0"/>
        </w:rPr>
        <w:t>9.1</w:t>
      </w:r>
      <w:r w:rsidRPr="00E00631">
        <w:rPr>
          <w:rFonts w:hint="eastAsia"/>
          <w:b w:val="0"/>
        </w:rPr>
        <w:t>对招标人的纪律要求</w:t>
      </w:r>
      <w:bookmarkEnd w:id="339"/>
      <w:bookmarkEnd w:id="340"/>
      <w:bookmarkEnd w:id="341"/>
      <w:bookmarkEnd w:id="342"/>
      <w:bookmarkEnd w:id="343"/>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招标人不得泄漏招标投标活动中应当保密的情况和资料，不得与投标人串通损害国家利益、社会公共利益或者他人合法权益。</w:t>
      </w:r>
    </w:p>
    <w:p w:rsidR="006F6958" w:rsidRPr="00E00631" w:rsidRDefault="00E00631">
      <w:pPr>
        <w:pStyle w:val="3"/>
        <w:rPr>
          <w:b w:val="0"/>
        </w:rPr>
      </w:pPr>
      <w:bookmarkStart w:id="344" w:name="_Toc144974544"/>
      <w:bookmarkStart w:id="345" w:name="_Toc152042352"/>
      <w:bookmarkStart w:id="346" w:name="_Toc152045576"/>
      <w:bookmarkStart w:id="347" w:name="_Toc179632594"/>
      <w:bookmarkStart w:id="348" w:name="_Toc433094119"/>
      <w:r w:rsidRPr="00E00631">
        <w:rPr>
          <w:rFonts w:hint="eastAsia"/>
          <w:b w:val="0"/>
        </w:rPr>
        <w:t>9.2</w:t>
      </w:r>
      <w:r w:rsidRPr="00E00631">
        <w:rPr>
          <w:rFonts w:hint="eastAsia"/>
          <w:b w:val="0"/>
        </w:rPr>
        <w:t>对投标人的纪律要求</w:t>
      </w:r>
      <w:bookmarkEnd w:id="344"/>
      <w:bookmarkEnd w:id="345"/>
      <w:bookmarkEnd w:id="346"/>
      <w:bookmarkEnd w:id="347"/>
      <w:bookmarkEnd w:id="348"/>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投标人不得相互串通投标或</w:t>
      </w:r>
      <w:r w:rsidRPr="00E00631">
        <w:rPr>
          <w:rFonts w:ascii="仿宋_GB2312" w:eastAsia="仿宋_GB2312" w:hAnsi="宋体" w:hint="eastAsia"/>
          <w:sz w:val="28"/>
          <w:szCs w:val="28"/>
        </w:rPr>
        <w:t>者与招标人串通投标，不得向招标人或者评标委员会成员行贿谋取中标，不得以他人名义投标或者以其他方式弄虚作假骗取中标；投标人不得以任何方式干扰、影响评标工作。</w:t>
      </w:r>
    </w:p>
    <w:p w:rsidR="006F6958" w:rsidRPr="00E00631" w:rsidRDefault="00E00631">
      <w:pPr>
        <w:pStyle w:val="3"/>
        <w:rPr>
          <w:b w:val="0"/>
        </w:rPr>
      </w:pPr>
      <w:bookmarkStart w:id="349" w:name="_Toc144974545"/>
      <w:bookmarkStart w:id="350" w:name="_Toc152042353"/>
      <w:bookmarkStart w:id="351" w:name="_Toc152045577"/>
      <w:bookmarkStart w:id="352" w:name="_Toc179632595"/>
      <w:bookmarkStart w:id="353" w:name="_Toc433094120"/>
      <w:r w:rsidRPr="00E00631">
        <w:rPr>
          <w:rFonts w:hint="eastAsia"/>
          <w:b w:val="0"/>
        </w:rPr>
        <w:t>9.3</w:t>
      </w:r>
      <w:r w:rsidRPr="00E00631">
        <w:rPr>
          <w:rFonts w:hint="eastAsia"/>
          <w:b w:val="0"/>
        </w:rPr>
        <w:t>对评标委员会成员的纪律要求</w:t>
      </w:r>
      <w:bookmarkEnd w:id="349"/>
      <w:bookmarkEnd w:id="350"/>
      <w:bookmarkEnd w:id="351"/>
      <w:bookmarkEnd w:id="352"/>
      <w:bookmarkEnd w:id="353"/>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6F6958" w:rsidRPr="00E00631" w:rsidRDefault="00E00631">
      <w:pPr>
        <w:pStyle w:val="3"/>
        <w:rPr>
          <w:b w:val="0"/>
        </w:rPr>
      </w:pPr>
      <w:bookmarkStart w:id="354" w:name="_Toc152042354"/>
      <w:bookmarkStart w:id="355" w:name="_Toc152045578"/>
      <w:bookmarkStart w:id="356" w:name="_Toc179632596"/>
      <w:bookmarkStart w:id="357" w:name="_Toc433094121"/>
      <w:bookmarkStart w:id="358" w:name="_Toc144974546"/>
      <w:r w:rsidRPr="00E00631">
        <w:rPr>
          <w:rFonts w:hint="eastAsia"/>
          <w:b w:val="0"/>
        </w:rPr>
        <w:t>9.4</w:t>
      </w:r>
      <w:r w:rsidRPr="00E00631">
        <w:rPr>
          <w:rFonts w:hint="eastAsia"/>
          <w:b w:val="0"/>
        </w:rPr>
        <w:t>对与评标活动有关的工作人员的纪律要求</w:t>
      </w:r>
      <w:bookmarkEnd w:id="354"/>
      <w:bookmarkEnd w:id="355"/>
      <w:bookmarkEnd w:id="356"/>
      <w:bookmarkEnd w:id="357"/>
    </w:p>
    <w:p w:rsidR="006F6958" w:rsidRPr="00E00631" w:rsidRDefault="00E00631">
      <w:pPr>
        <w:spacing w:line="360" w:lineRule="auto"/>
        <w:ind w:firstLineChars="200" w:firstLine="560"/>
        <w:rPr>
          <w:rFonts w:ascii="仿宋_GB2312" w:eastAsia="仿宋_GB2312" w:hAnsi="宋体"/>
          <w:sz w:val="28"/>
          <w:szCs w:val="28"/>
        </w:rPr>
      </w:pPr>
      <w:bookmarkStart w:id="359" w:name="_Toc152042355"/>
      <w:r w:rsidRPr="00E00631">
        <w:rPr>
          <w:rFonts w:ascii="仿宋_GB2312" w:eastAsia="仿宋_GB2312" w:hAnsi="宋体" w:hint="eastAsia"/>
          <w:sz w:val="28"/>
          <w:szCs w:val="28"/>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59"/>
    </w:p>
    <w:p w:rsidR="006F6958" w:rsidRPr="00E00631" w:rsidRDefault="00E00631">
      <w:pPr>
        <w:pStyle w:val="3"/>
        <w:rPr>
          <w:b w:val="0"/>
        </w:rPr>
      </w:pPr>
      <w:bookmarkStart w:id="360" w:name="_Toc152042356"/>
      <w:bookmarkStart w:id="361" w:name="_Toc152045579"/>
      <w:bookmarkStart w:id="362" w:name="_Toc179632597"/>
      <w:bookmarkStart w:id="363" w:name="_Toc433094122"/>
      <w:r w:rsidRPr="00E00631">
        <w:rPr>
          <w:rFonts w:hint="eastAsia"/>
          <w:b w:val="0"/>
        </w:rPr>
        <w:t>9.5</w:t>
      </w:r>
      <w:r w:rsidRPr="00E00631">
        <w:rPr>
          <w:rFonts w:hint="eastAsia"/>
          <w:b w:val="0"/>
        </w:rPr>
        <w:t>异议与投诉</w:t>
      </w:r>
      <w:bookmarkEnd w:id="358"/>
      <w:bookmarkEnd w:id="360"/>
      <w:bookmarkEnd w:id="361"/>
      <w:bookmarkEnd w:id="362"/>
      <w:bookmarkEnd w:id="363"/>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9.5.1</w:t>
      </w:r>
      <w:r w:rsidRPr="00E00631">
        <w:rPr>
          <w:rFonts w:ascii="仿宋_GB2312" w:eastAsia="仿宋_GB2312" w:hAnsi="宋体" w:hint="eastAsia"/>
          <w:sz w:val="28"/>
          <w:szCs w:val="28"/>
        </w:rPr>
        <w:t>投标人及其利害关系人对本招标文件有异议的，应当在投标截止时间至少</w:t>
      </w:r>
      <w:r w:rsidRPr="00E00631">
        <w:rPr>
          <w:rFonts w:ascii="仿宋_GB2312" w:eastAsia="仿宋_GB2312" w:hAnsi="宋体" w:hint="eastAsia"/>
          <w:sz w:val="28"/>
          <w:szCs w:val="28"/>
        </w:rPr>
        <w:t>10</w:t>
      </w:r>
      <w:r w:rsidRPr="00E00631">
        <w:rPr>
          <w:rFonts w:ascii="仿宋_GB2312" w:eastAsia="仿宋_GB2312" w:hAnsi="宋体" w:hint="eastAsia"/>
          <w:sz w:val="28"/>
          <w:szCs w:val="28"/>
        </w:rPr>
        <w:t>日前提出；对开标有异议的，应当在开标现场提出。逾期提出的，招标人不予受理。</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9.5.2</w:t>
      </w:r>
      <w:r w:rsidRPr="00E00631">
        <w:rPr>
          <w:rFonts w:ascii="仿宋_GB2312" w:eastAsia="仿宋_GB2312" w:hAnsi="宋体" w:hint="eastAsia"/>
          <w:sz w:val="28"/>
          <w:szCs w:val="28"/>
        </w:rPr>
        <w:t>投标人和其他利害关系人认为本次招标活动违反法律、法规和规章规定的，依法必须招标项目自知道或者应当知道之日起</w:t>
      </w:r>
      <w:r w:rsidRPr="00E00631">
        <w:rPr>
          <w:rFonts w:ascii="仿宋_GB2312" w:eastAsia="仿宋_GB2312" w:hAnsi="宋体" w:hint="eastAsia"/>
          <w:sz w:val="28"/>
          <w:szCs w:val="28"/>
        </w:rPr>
        <w:t>10</w:t>
      </w:r>
      <w:r w:rsidRPr="00E00631">
        <w:rPr>
          <w:rFonts w:ascii="仿宋_GB2312" w:eastAsia="仿宋_GB2312" w:hAnsi="宋体" w:hint="eastAsia"/>
          <w:sz w:val="28"/>
          <w:szCs w:val="28"/>
        </w:rPr>
        <w:t>日内向</w:t>
      </w:r>
      <w:r w:rsidRPr="00E00631">
        <w:rPr>
          <w:rFonts w:ascii="仿宋_GB2312" w:eastAsia="仿宋_GB2312" w:hAnsi="宋体" w:hint="eastAsia"/>
          <w:sz w:val="28"/>
          <w:szCs w:val="28"/>
        </w:rPr>
        <w:t>有关行政监督部门投诉，其中对</w:t>
      </w:r>
      <w:r w:rsidRPr="00E00631">
        <w:rPr>
          <w:rFonts w:ascii="仿宋_GB2312" w:eastAsia="仿宋_GB2312" w:hAnsi="宋体" w:hint="eastAsia"/>
          <w:sz w:val="28"/>
          <w:szCs w:val="28"/>
        </w:rPr>
        <w:t>9.5.1</w:t>
      </w:r>
      <w:r w:rsidRPr="00E00631">
        <w:rPr>
          <w:rFonts w:ascii="仿宋_GB2312" w:eastAsia="仿宋_GB2312" w:hAnsi="宋体" w:hint="eastAsia"/>
          <w:sz w:val="28"/>
          <w:szCs w:val="28"/>
        </w:rPr>
        <w:t>款规定事项投诉的，应当按</w:t>
      </w:r>
      <w:r w:rsidRPr="00E00631">
        <w:rPr>
          <w:rFonts w:ascii="仿宋_GB2312" w:eastAsia="仿宋_GB2312" w:hAnsi="宋体" w:hint="eastAsia"/>
          <w:sz w:val="28"/>
          <w:szCs w:val="28"/>
        </w:rPr>
        <w:t>9.5.1</w:t>
      </w:r>
      <w:r w:rsidRPr="00E00631">
        <w:rPr>
          <w:rFonts w:ascii="仿宋_GB2312" w:eastAsia="仿宋_GB2312" w:hAnsi="宋体" w:hint="eastAsia"/>
          <w:sz w:val="28"/>
          <w:szCs w:val="28"/>
        </w:rPr>
        <w:t>款规定先向招标人提出异议后方可投诉。</w:t>
      </w:r>
    </w:p>
    <w:p w:rsidR="006F6958" w:rsidRPr="00E00631" w:rsidRDefault="00E00631">
      <w:pPr>
        <w:pStyle w:val="2"/>
      </w:pPr>
      <w:bookmarkStart w:id="364" w:name="_Toc144974547"/>
      <w:bookmarkStart w:id="365" w:name="_Toc152042357"/>
      <w:bookmarkStart w:id="366" w:name="_Toc152045580"/>
      <w:bookmarkStart w:id="367" w:name="_Toc179632598"/>
      <w:bookmarkStart w:id="368" w:name="_Toc433094123"/>
      <w:bookmarkStart w:id="369" w:name="_Toc478044605"/>
      <w:bookmarkStart w:id="370" w:name="_Toc13891"/>
      <w:r w:rsidRPr="00E00631">
        <w:rPr>
          <w:rFonts w:hint="eastAsia"/>
        </w:rPr>
        <w:t>10</w:t>
      </w:r>
      <w:r w:rsidRPr="00E00631">
        <w:rPr>
          <w:rFonts w:hint="eastAsia"/>
        </w:rPr>
        <w:t>、需要补充的其它内容</w:t>
      </w:r>
      <w:bookmarkEnd w:id="364"/>
      <w:bookmarkEnd w:id="365"/>
      <w:bookmarkEnd w:id="366"/>
      <w:bookmarkEnd w:id="367"/>
      <w:bookmarkEnd w:id="368"/>
      <w:bookmarkEnd w:id="369"/>
      <w:bookmarkEnd w:id="370"/>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需要补充的其它内容：见投标人须知前附表。</w:t>
      </w:r>
    </w:p>
    <w:p w:rsidR="006F6958" w:rsidRPr="00E00631" w:rsidRDefault="006F6958">
      <w:pPr>
        <w:spacing w:line="400" w:lineRule="exact"/>
        <w:rPr>
          <w:rFonts w:ascii="黑体" w:hAnsi="黑体"/>
          <w:b/>
          <w:bCs/>
          <w:spacing w:val="12"/>
          <w:sz w:val="24"/>
        </w:rPr>
        <w:sectPr w:rsidR="006F6958" w:rsidRPr="00E00631">
          <w:headerReference w:type="first" r:id="rId17"/>
          <w:pgSz w:w="11907" w:h="16840"/>
          <w:pgMar w:top="1440" w:right="1077" w:bottom="1440" w:left="1077" w:header="709" w:footer="737" w:gutter="0"/>
          <w:cols w:space="720"/>
          <w:titlePg/>
          <w:docGrid w:linePitch="407"/>
        </w:sectPr>
      </w:pPr>
      <w:bookmarkStart w:id="371" w:name="_Toc144974548"/>
      <w:bookmarkStart w:id="372" w:name="_Toc152042358"/>
      <w:bookmarkStart w:id="373" w:name="_Toc152045581"/>
      <w:bookmarkStart w:id="374" w:name="_Toc179632599"/>
    </w:p>
    <w:p w:rsidR="006F6958" w:rsidRPr="00E00631" w:rsidRDefault="00E00631">
      <w:pPr>
        <w:pStyle w:val="1"/>
        <w:spacing w:before="240" w:after="240"/>
      </w:pPr>
      <w:bookmarkStart w:id="375" w:name="_Toc183492164"/>
      <w:bookmarkStart w:id="376" w:name="_Toc478044606"/>
      <w:bookmarkStart w:id="377" w:name="_Toc9899"/>
      <w:bookmarkStart w:id="378" w:name="_Toc309114769"/>
      <w:bookmarkStart w:id="379" w:name="_Toc183492178"/>
      <w:bookmarkEnd w:id="371"/>
      <w:bookmarkEnd w:id="372"/>
      <w:bookmarkEnd w:id="373"/>
      <w:bookmarkEnd w:id="374"/>
      <w:r w:rsidRPr="00E00631">
        <w:rPr>
          <w:rFonts w:hint="eastAsia"/>
        </w:rPr>
        <w:t>第三章</w:t>
      </w:r>
      <w:r w:rsidRPr="00E00631">
        <w:rPr>
          <w:rFonts w:hint="eastAsia"/>
        </w:rPr>
        <w:t xml:space="preserve"> </w:t>
      </w:r>
      <w:r w:rsidRPr="00E00631">
        <w:rPr>
          <w:rFonts w:hint="eastAsia"/>
        </w:rPr>
        <w:t>评标办法</w:t>
      </w:r>
      <w:bookmarkEnd w:id="375"/>
      <w:bookmarkEnd w:id="376"/>
      <w:bookmarkEnd w:id="377"/>
    </w:p>
    <w:p w:rsidR="006F6958" w:rsidRPr="00E00631" w:rsidRDefault="00E00631">
      <w:pPr>
        <w:pStyle w:val="2"/>
      </w:pPr>
      <w:bookmarkStart w:id="380" w:name="_Toc183492165"/>
      <w:bookmarkStart w:id="381" w:name="_Toc478044607"/>
      <w:bookmarkStart w:id="382" w:name="_Toc19102"/>
      <w:r w:rsidRPr="00E00631">
        <w:rPr>
          <w:rFonts w:hint="eastAsia"/>
        </w:rPr>
        <w:t>评标办法前附表</w:t>
      </w:r>
      <w:bookmarkEnd w:id="380"/>
      <w:bookmarkEnd w:id="381"/>
      <w:bookmarkEnd w:id="382"/>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511"/>
        <w:gridCol w:w="5425"/>
      </w:tblGrid>
      <w:tr w:rsidR="00E00631" w:rsidRPr="00E00631">
        <w:trPr>
          <w:trHeight w:val="510"/>
          <w:tblHeader/>
          <w:jc w:val="center"/>
        </w:trPr>
        <w:tc>
          <w:tcPr>
            <w:tcW w:w="1951" w:type="dxa"/>
            <w:gridSpan w:val="2"/>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条款号</w:t>
            </w:r>
          </w:p>
        </w:tc>
        <w:tc>
          <w:tcPr>
            <w:tcW w:w="2511" w:type="dxa"/>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评审因素</w:t>
            </w:r>
          </w:p>
        </w:tc>
        <w:tc>
          <w:tcPr>
            <w:tcW w:w="5425" w:type="dxa"/>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评审标准</w:t>
            </w:r>
          </w:p>
        </w:tc>
      </w:tr>
      <w:tr w:rsidR="00E00631" w:rsidRPr="00E00631">
        <w:trPr>
          <w:trHeight w:val="482"/>
          <w:jc w:val="center"/>
        </w:trPr>
        <w:tc>
          <w:tcPr>
            <w:tcW w:w="959" w:type="dxa"/>
            <w:vMerge w:val="restart"/>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2.1.1</w:t>
            </w:r>
          </w:p>
        </w:tc>
        <w:tc>
          <w:tcPr>
            <w:tcW w:w="992" w:type="dxa"/>
            <w:vMerge w:val="restart"/>
            <w:vAlign w:val="center"/>
          </w:tcPr>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形式评</w:t>
            </w:r>
          </w:p>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审标准</w:t>
            </w: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投标人名称</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与营业执照、资质材料一致</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投标函签字盖章</w:t>
            </w:r>
          </w:p>
        </w:tc>
        <w:tc>
          <w:tcPr>
            <w:tcW w:w="5425" w:type="dxa"/>
            <w:vAlign w:val="center"/>
          </w:tcPr>
          <w:p w:rsidR="006F6958" w:rsidRPr="00E00631" w:rsidRDefault="00E00631">
            <w:pPr>
              <w:autoSpaceDE w:val="0"/>
              <w:autoSpaceDN w:val="0"/>
              <w:rPr>
                <w:rFonts w:ascii="仿宋_GB2312" w:eastAsia="仿宋_GB2312" w:hAnsi="宋体"/>
                <w:spacing w:val="-10"/>
                <w:sz w:val="24"/>
                <w:szCs w:val="24"/>
              </w:rPr>
            </w:pPr>
            <w:r w:rsidRPr="00E00631">
              <w:rPr>
                <w:rFonts w:ascii="仿宋_GB2312" w:eastAsia="仿宋_GB2312" w:hAnsi="宋体" w:hint="eastAsia"/>
                <w:sz w:val="24"/>
                <w:szCs w:val="24"/>
              </w:rPr>
              <w:t>有法定代表人或其委托代理签字或加盖章单位章</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投标文件格式</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符合“投标文件格式”的要求</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报价形式</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报价唯一</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只能有一个有效报价</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联合体投标人</w:t>
            </w:r>
          </w:p>
        </w:tc>
        <w:tc>
          <w:tcPr>
            <w:tcW w:w="5425" w:type="dxa"/>
            <w:vAlign w:val="center"/>
          </w:tcPr>
          <w:p w:rsidR="006F6958" w:rsidRPr="00E00631" w:rsidRDefault="006F6958">
            <w:pPr>
              <w:autoSpaceDE w:val="0"/>
              <w:autoSpaceDN w:val="0"/>
              <w:rPr>
                <w:rFonts w:ascii="仿宋_GB2312" w:eastAsia="仿宋_GB2312" w:hAnsi="宋体"/>
                <w:spacing w:val="-12"/>
                <w:sz w:val="24"/>
                <w:szCs w:val="24"/>
              </w:rPr>
            </w:pPr>
          </w:p>
        </w:tc>
      </w:tr>
      <w:tr w:rsidR="00E00631" w:rsidRPr="00E00631">
        <w:trPr>
          <w:trHeight w:val="482"/>
          <w:jc w:val="center"/>
        </w:trPr>
        <w:tc>
          <w:tcPr>
            <w:tcW w:w="959" w:type="dxa"/>
            <w:vMerge w:val="restart"/>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2.1.2</w:t>
            </w:r>
          </w:p>
        </w:tc>
        <w:tc>
          <w:tcPr>
            <w:tcW w:w="992" w:type="dxa"/>
            <w:vMerge w:val="restart"/>
            <w:vAlign w:val="center"/>
          </w:tcPr>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资格评</w:t>
            </w:r>
          </w:p>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审标准</w:t>
            </w: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营业执照</w:t>
            </w:r>
          </w:p>
        </w:tc>
        <w:tc>
          <w:tcPr>
            <w:tcW w:w="5425" w:type="dxa"/>
            <w:vAlign w:val="center"/>
          </w:tcPr>
          <w:p w:rsidR="006F6958" w:rsidRPr="00E00631" w:rsidRDefault="00E00631">
            <w:pPr>
              <w:autoSpaceDE w:val="0"/>
              <w:autoSpaceDN w:val="0"/>
              <w:adjustRightInd w:val="0"/>
              <w:jc w:val="left"/>
              <w:rPr>
                <w:rFonts w:ascii="仿宋_GB2312" w:eastAsia="仿宋_GB2312" w:hAnsi="宋体"/>
                <w:sz w:val="24"/>
                <w:szCs w:val="24"/>
              </w:rPr>
            </w:pPr>
            <w:r w:rsidRPr="00E00631">
              <w:rPr>
                <w:rFonts w:ascii="仿宋_GB2312" w:eastAsia="仿宋_GB2312" w:hAnsi="宋体" w:hint="eastAsia"/>
                <w:sz w:val="24"/>
                <w:szCs w:val="24"/>
              </w:rPr>
              <w:t>具备有效的营业执照</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营业范围</w:t>
            </w:r>
          </w:p>
        </w:tc>
        <w:tc>
          <w:tcPr>
            <w:tcW w:w="5425" w:type="dxa"/>
            <w:vAlign w:val="center"/>
          </w:tcPr>
          <w:p w:rsidR="006F6958" w:rsidRPr="00E00631" w:rsidRDefault="00E00631">
            <w:pPr>
              <w:autoSpaceDE w:val="0"/>
              <w:autoSpaceDN w:val="0"/>
              <w:adjustRightInd w:val="0"/>
              <w:jc w:val="left"/>
              <w:rPr>
                <w:rFonts w:ascii="仿宋_GB2312" w:eastAsia="仿宋_GB2312" w:hAnsi="宋体"/>
                <w:sz w:val="24"/>
                <w:szCs w:val="24"/>
              </w:rPr>
            </w:pPr>
            <w:r w:rsidRPr="00E00631">
              <w:rPr>
                <w:rFonts w:ascii="仿宋_GB2312" w:eastAsia="仿宋_GB2312" w:hAnsi="宋体" w:hint="eastAsia"/>
                <w:sz w:val="24"/>
                <w:szCs w:val="24"/>
              </w:rPr>
              <w:t>经营范围涵盖投标品种</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财务状况</w:t>
            </w:r>
          </w:p>
        </w:tc>
        <w:tc>
          <w:tcPr>
            <w:tcW w:w="5425" w:type="dxa"/>
            <w:vAlign w:val="center"/>
          </w:tcPr>
          <w:p w:rsidR="006F6958" w:rsidRPr="00E00631" w:rsidRDefault="00E00631">
            <w:pPr>
              <w:adjustRightInd w:val="0"/>
              <w:jc w:val="left"/>
              <w:rPr>
                <w:rFonts w:ascii="仿宋_GB2312" w:eastAsia="仿宋_GB2312" w:hAnsi="宋体"/>
                <w:sz w:val="24"/>
                <w:szCs w:val="24"/>
              </w:rPr>
            </w:pPr>
            <w:r w:rsidRPr="00E00631">
              <w:rPr>
                <w:rFonts w:ascii="仿宋_GB2312" w:eastAsia="仿宋_GB2312" w:hAnsi="宋体" w:hint="eastAsia"/>
                <w:sz w:val="24"/>
                <w:szCs w:val="24"/>
              </w:rPr>
              <w:t>符合招标公告</w:t>
            </w:r>
            <w:r w:rsidRPr="00E00631">
              <w:rPr>
                <w:rFonts w:ascii="仿宋_GB2312" w:eastAsia="仿宋_GB2312" w:hAnsi="宋体" w:hint="eastAsia"/>
                <w:sz w:val="24"/>
                <w:szCs w:val="24"/>
              </w:rPr>
              <w:t>3</w:t>
            </w:r>
            <w:r w:rsidRPr="00E00631">
              <w:rPr>
                <w:rFonts w:ascii="仿宋_GB2312" w:eastAsia="仿宋_GB2312" w:hAnsi="宋体" w:hint="eastAsia"/>
                <w:sz w:val="24"/>
                <w:szCs w:val="24"/>
              </w:rPr>
              <w:t>、投标人资格要求</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类似业绩</w:t>
            </w:r>
          </w:p>
        </w:tc>
        <w:tc>
          <w:tcPr>
            <w:tcW w:w="5425" w:type="dxa"/>
            <w:vAlign w:val="center"/>
          </w:tcPr>
          <w:p w:rsidR="006F6958" w:rsidRPr="00E00631" w:rsidRDefault="00E00631">
            <w:r w:rsidRPr="00E00631">
              <w:rPr>
                <w:rFonts w:ascii="仿宋_GB2312" w:eastAsia="仿宋_GB2312" w:hAnsi="宋体" w:hint="eastAsia"/>
                <w:sz w:val="24"/>
                <w:szCs w:val="24"/>
              </w:rPr>
              <w:t>符合招标公告</w:t>
            </w:r>
            <w:r w:rsidRPr="00E00631">
              <w:rPr>
                <w:rFonts w:ascii="仿宋_GB2312" w:eastAsia="仿宋_GB2312" w:hAnsi="宋体" w:hint="eastAsia"/>
                <w:sz w:val="24"/>
                <w:szCs w:val="24"/>
              </w:rPr>
              <w:t>3</w:t>
            </w:r>
            <w:r w:rsidRPr="00E00631">
              <w:rPr>
                <w:rFonts w:ascii="仿宋_GB2312" w:eastAsia="仿宋_GB2312" w:hAnsi="宋体" w:hint="eastAsia"/>
                <w:sz w:val="24"/>
                <w:szCs w:val="24"/>
              </w:rPr>
              <w:t>、投标人资格要求</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信誉</w:t>
            </w:r>
          </w:p>
        </w:tc>
        <w:tc>
          <w:tcPr>
            <w:tcW w:w="5425" w:type="dxa"/>
            <w:vAlign w:val="center"/>
          </w:tcPr>
          <w:p w:rsidR="006F6958" w:rsidRPr="00E00631" w:rsidRDefault="00E00631">
            <w:r w:rsidRPr="00E00631">
              <w:rPr>
                <w:rFonts w:ascii="仿宋_GB2312" w:eastAsia="仿宋_GB2312" w:hAnsi="宋体" w:hint="eastAsia"/>
                <w:sz w:val="24"/>
                <w:szCs w:val="24"/>
              </w:rPr>
              <w:t>符合招标公告</w:t>
            </w:r>
            <w:r w:rsidRPr="00E00631">
              <w:rPr>
                <w:rFonts w:ascii="仿宋_GB2312" w:eastAsia="仿宋_GB2312" w:hAnsi="宋体" w:hint="eastAsia"/>
                <w:sz w:val="24"/>
                <w:szCs w:val="24"/>
              </w:rPr>
              <w:t>3</w:t>
            </w:r>
            <w:r w:rsidRPr="00E00631">
              <w:rPr>
                <w:rFonts w:ascii="仿宋_GB2312" w:eastAsia="仿宋_GB2312" w:hAnsi="宋体" w:hint="eastAsia"/>
                <w:sz w:val="24"/>
                <w:szCs w:val="24"/>
              </w:rPr>
              <w:t>、投标人资格要求</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其他要求</w:t>
            </w:r>
          </w:p>
        </w:tc>
        <w:tc>
          <w:tcPr>
            <w:tcW w:w="5425" w:type="dxa"/>
            <w:vAlign w:val="center"/>
          </w:tcPr>
          <w:p w:rsidR="006F6958" w:rsidRPr="00E00631" w:rsidRDefault="00E00631">
            <w:r w:rsidRPr="00E00631">
              <w:rPr>
                <w:rFonts w:ascii="仿宋_GB2312" w:eastAsia="仿宋_GB2312" w:hAnsi="宋体" w:hint="eastAsia"/>
                <w:sz w:val="24"/>
                <w:szCs w:val="24"/>
              </w:rPr>
              <w:t>符合招标公告</w:t>
            </w:r>
            <w:r w:rsidRPr="00E00631">
              <w:rPr>
                <w:rFonts w:ascii="仿宋_GB2312" w:eastAsia="仿宋_GB2312" w:hAnsi="宋体" w:hint="eastAsia"/>
                <w:sz w:val="24"/>
                <w:szCs w:val="24"/>
              </w:rPr>
              <w:t>3</w:t>
            </w:r>
            <w:r w:rsidRPr="00E00631">
              <w:rPr>
                <w:rFonts w:ascii="仿宋_GB2312" w:eastAsia="仿宋_GB2312" w:hAnsi="宋体" w:hint="eastAsia"/>
                <w:sz w:val="24"/>
                <w:szCs w:val="24"/>
              </w:rPr>
              <w:t>、投标人资格要求</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投标人身份</w:t>
            </w:r>
          </w:p>
        </w:tc>
        <w:tc>
          <w:tcPr>
            <w:tcW w:w="5425" w:type="dxa"/>
            <w:vAlign w:val="center"/>
          </w:tcPr>
          <w:p w:rsidR="006F6958" w:rsidRPr="00E00631" w:rsidRDefault="00E00631">
            <w:r w:rsidRPr="00E00631">
              <w:rPr>
                <w:rFonts w:ascii="仿宋_GB2312" w:eastAsia="仿宋_GB2312" w:hAnsi="宋体" w:hint="eastAsia"/>
                <w:sz w:val="24"/>
                <w:szCs w:val="24"/>
              </w:rPr>
              <w:t>符合招标公告</w:t>
            </w:r>
            <w:r w:rsidRPr="00E00631">
              <w:rPr>
                <w:rFonts w:ascii="仿宋_GB2312" w:eastAsia="仿宋_GB2312" w:hAnsi="宋体" w:hint="eastAsia"/>
                <w:sz w:val="24"/>
                <w:szCs w:val="24"/>
              </w:rPr>
              <w:t>3</w:t>
            </w:r>
            <w:r w:rsidRPr="00E00631">
              <w:rPr>
                <w:rFonts w:ascii="仿宋_GB2312" w:eastAsia="仿宋_GB2312" w:hAnsi="宋体" w:hint="eastAsia"/>
                <w:sz w:val="24"/>
                <w:szCs w:val="24"/>
              </w:rPr>
              <w:t>、投标人资格要求</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b/>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b/>
                <w:sz w:val="24"/>
                <w:szCs w:val="24"/>
              </w:rPr>
            </w:pPr>
          </w:p>
        </w:tc>
        <w:tc>
          <w:tcPr>
            <w:tcW w:w="2511" w:type="dxa"/>
            <w:vAlign w:val="center"/>
          </w:tcPr>
          <w:p w:rsidR="006F6958" w:rsidRPr="00E00631" w:rsidRDefault="00E00631">
            <w:pPr>
              <w:autoSpaceDE w:val="0"/>
              <w:autoSpaceDN w:val="0"/>
              <w:adjustRightInd w:val="0"/>
              <w:ind w:firstLine="420"/>
              <w:jc w:val="center"/>
              <w:rPr>
                <w:rFonts w:ascii="仿宋_GB2312" w:eastAsia="仿宋_GB2312" w:hAnsi="宋体"/>
                <w:sz w:val="24"/>
                <w:szCs w:val="24"/>
              </w:rPr>
            </w:pPr>
            <w:r w:rsidRPr="00E00631">
              <w:rPr>
                <w:rFonts w:ascii="仿宋_GB2312" w:eastAsia="仿宋_GB2312" w:hAnsi="宋体" w:hint="eastAsia"/>
                <w:sz w:val="24"/>
                <w:szCs w:val="24"/>
              </w:rPr>
              <w:t>联合体投标人</w:t>
            </w:r>
          </w:p>
        </w:tc>
        <w:tc>
          <w:tcPr>
            <w:tcW w:w="5425" w:type="dxa"/>
            <w:vAlign w:val="center"/>
          </w:tcPr>
          <w:p w:rsidR="006F6958" w:rsidRPr="00E00631" w:rsidRDefault="00E00631">
            <w:r w:rsidRPr="00E00631">
              <w:rPr>
                <w:rFonts w:ascii="仿宋_GB2312" w:eastAsia="仿宋_GB2312" w:hAnsi="宋体" w:hint="eastAsia"/>
                <w:sz w:val="24"/>
                <w:szCs w:val="24"/>
              </w:rPr>
              <w:t>符合招标公告</w:t>
            </w:r>
            <w:r w:rsidRPr="00E00631">
              <w:rPr>
                <w:rFonts w:ascii="仿宋_GB2312" w:eastAsia="仿宋_GB2312" w:hAnsi="宋体" w:hint="eastAsia"/>
                <w:sz w:val="24"/>
                <w:szCs w:val="24"/>
              </w:rPr>
              <w:t>3</w:t>
            </w:r>
            <w:r w:rsidRPr="00E00631">
              <w:rPr>
                <w:rFonts w:ascii="仿宋_GB2312" w:eastAsia="仿宋_GB2312" w:hAnsi="宋体" w:hint="eastAsia"/>
                <w:sz w:val="24"/>
                <w:szCs w:val="24"/>
              </w:rPr>
              <w:t>、投标人资格要求</w:t>
            </w:r>
          </w:p>
        </w:tc>
      </w:tr>
      <w:tr w:rsidR="00E00631" w:rsidRPr="00E00631">
        <w:trPr>
          <w:trHeight w:val="482"/>
          <w:jc w:val="center"/>
        </w:trPr>
        <w:tc>
          <w:tcPr>
            <w:tcW w:w="959" w:type="dxa"/>
            <w:vMerge w:val="restart"/>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2.1.3</w:t>
            </w:r>
          </w:p>
        </w:tc>
        <w:tc>
          <w:tcPr>
            <w:tcW w:w="992" w:type="dxa"/>
            <w:vMerge w:val="restart"/>
            <w:vAlign w:val="center"/>
          </w:tcPr>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响应性</w:t>
            </w:r>
          </w:p>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评审标准</w:t>
            </w: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投标货物</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供货期</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质量要求</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投标有效期</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投标保证金</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权利义务</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符合“合同条款”规定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pacing w:val="-10"/>
                <w:sz w:val="24"/>
                <w:szCs w:val="24"/>
              </w:rPr>
            </w:pPr>
            <w:r w:rsidRPr="00E00631">
              <w:rPr>
                <w:rFonts w:ascii="仿宋_GB2312" w:eastAsia="仿宋_GB2312" w:hAnsi="宋体" w:hint="eastAsia"/>
                <w:spacing w:val="-10"/>
                <w:sz w:val="24"/>
                <w:szCs w:val="24"/>
              </w:rPr>
              <w:t>投标报价单</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符合“项目需求清单”给出的范围及数量</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投标要求及相关服务</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符合“投标要求”规定</w:t>
            </w:r>
          </w:p>
        </w:tc>
      </w:tr>
      <w:tr w:rsidR="00E00631" w:rsidRPr="00E00631">
        <w:trPr>
          <w:trHeight w:val="482"/>
          <w:jc w:val="center"/>
        </w:trPr>
        <w:tc>
          <w:tcPr>
            <w:tcW w:w="959" w:type="dxa"/>
            <w:vMerge/>
            <w:vAlign w:val="center"/>
          </w:tcPr>
          <w:p w:rsidR="006F6958" w:rsidRPr="00E00631" w:rsidRDefault="006F6958">
            <w:pPr>
              <w:autoSpaceDE w:val="0"/>
              <w:autoSpaceDN w:val="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技术指标和性能偏离</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符合“投标人须知”规定</w:t>
            </w:r>
          </w:p>
        </w:tc>
      </w:tr>
      <w:tr w:rsidR="00E00631" w:rsidRPr="00E00631">
        <w:trPr>
          <w:trHeight w:val="510"/>
          <w:jc w:val="center"/>
        </w:trPr>
        <w:tc>
          <w:tcPr>
            <w:tcW w:w="959" w:type="dxa"/>
            <w:vMerge w:val="restart"/>
            <w:vAlign w:val="center"/>
          </w:tcPr>
          <w:p w:rsidR="006F6958" w:rsidRPr="00E00631" w:rsidRDefault="00E00631">
            <w:pPr>
              <w:autoSpaceDE w:val="0"/>
              <w:autoSpaceDN w:val="0"/>
              <w:jc w:val="center"/>
              <w:rPr>
                <w:rFonts w:ascii="仿宋_GB2312" w:eastAsia="仿宋_GB2312" w:hAnsi="宋体"/>
                <w:b/>
                <w:sz w:val="24"/>
                <w:szCs w:val="24"/>
              </w:rPr>
            </w:pPr>
            <w:r w:rsidRPr="00E00631">
              <w:rPr>
                <w:rFonts w:ascii="仿宋_GB2312" w:eastAsia="仿宋_GB2312" w:hAnsi="宋体" w:hint="eastAsia"/>
                <w:b/>
                <w:sz w:val="24"/>
                <w:szCs w:val="24"/>
              </w:rPr>
              <w:t>2.2</w:t>
            </w:r>
          </w:p>
        </w:tc>
        <w:tc>
          <w:tcPr>
            <w:tcW w:w="992" w:type="dxa"/>
            <w:vMerge w:val="restart"/>
            <w:vAlign w:val="center"/>
          </w:tcPr>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详细评</w:t>
            </w:r>
          </w:p>
          <w:p w:rsidR="006F6958" w:rsidRPr="00E00631" w:rsidRDefault="00E00631">
            <w:pPr>
              <w:autoSpaceDE w:val="0"/>
              <w:autoSpaceDN w:val="0"/>
              <w:rPr>
                <w:rFonts w:ascii="仿宋_GB2312" w:eastAsia="仿宋_GB2312" w:hAnsi="宋体"/>
                <w:b/>
                <w:sz w:val="24"/>
                <w:szCs w:val="24"/>
              </w:rPr>
            </w:pPr>
            <w:r w:rsidRPr="00E00631">
              <w:rPr>
                <w:rFonts w:ascii="仿宋_GB2312" w:eastAsia="仿宋_GB2312" w:hAnsi="宋体" w:hint="eastAsia"/>
                <w:b/>
                <w:sz w:val="24"/>
                <w:szCs w:val="24"/>
              </w:rPr>
              <w:t>审标准</w:t>
            </w: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评标方法</w:t>
            </w:r>
          </w:p>
        </w:tc>
        <w:tc>
          <w:tcPr>
            <w:tcW w:w="5425" w:type="dxa"/>
            <w:vAlign w:val="center"/>
          </w:tcPr>
          <w:p w:rsidR="006F6958" w:rsidRPr="00E00631" w:rsidRDefault="00E00631">
            <w:pPr>
              <w:autoSpaceDE w:val="0"/>
              <w:autoSpaceDN w:val="0"/>
              <w:rPr>
                <w:rFonts w:ascii="仿宋_GB2312" w:eastAsia="仿宋_GB2312" w:hAnsi="宋体"/>
                <w:sz w:val="24"/>
                <w:szCs w:val="24"/>
                <w:u w:val="single"/>
              </w:rPr>
            </w:pPr>
            <w:r w:rsidRPr="00E00631">
              <w:rPr>
                <w:rFonts w:ascii="仿宋_GB2312" w:eastAsia="仿宋_GB2312" w:hAnsi="宋体" w:hint="eastAsia"/>
                <w:sz w:val="24"/>
                <w:szCs w:val="24"/>
              </w:rPr>
              <w:t>根据补充说明中评标方法</w:t>
            </w:r>
          </w:p>
        </w:tc>
      </w:tr>
      <w:tr w:rsidR="00E00631" w:rsidRPr="00E00631">
        <w:trPr>
          <w:trHeight w:val="510"/>
          <w:jc w:val="center"/>
        </w:trPr>
        <w:tc>
          <w:tcPr>
            <w:tcW w:w="959"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992" w:type="dxa"/>
            <w:vMerge/>
            <w:vAlign w:val="center"/>
          </w:tcPr>
          <w:p w:rsidR="006F6958" w:rsidRPr="00E00631" w:rsidRDefault="006F6958">
            <w:pPr>
              <w:autoSpaceDE w:val="0"/>
              <w:autoSpaceDN w:val="0"/>
              <w:ind w:firstLine="420"/>
              <w:jc w:val="center"/>
              <w:rPr>
                <w:rFonts w:ascii="仿宋_GB2312" w:eastAsia="仿宋_GB2312" w:hAnsi="宋体"/>
                <w:sz w:val="24"/>
                <w:szCs w:val="24"/>
              </w:rPr>
            </w:pPr>
          </w:p>
        </w:tc>
        <w:tc>
          <w:tcPr>
            <w:tcW w:w="2511" w:type="dxa"/>
            <w:vAlign w:val="center"/>
          </w:tcPr>
          <w:p w:rsidR="006F6958" w:rsidRPr="00E00631" w:rsidRDefault="00E00631">
            <w:pPr>
              <w:autoSpaceDE w:val="0"/>
              <w:autoSpaceDN w:val="0"/>
              <w:jc w:val="center"/>
              <w:rPr>
                <w:rFonts w:ascii="仿宋_GB2312" w:eastAsia="仿宋_GB2312" w:hAnsi="宋体"/>
                <w:sz w:val="24"/>
                <w:szCs w:val="24"/>
              </w:rPr>
            </w:pPr>
            <w:r w:rsidRPr="00E00631">
              <w:rPr>
                <w:rFonts w:ascii="仿宋_GB2312" w:eastAsia="仿宋_GB2312" w:hAnsi="宋体" w:hint="eastAsia"/>
                <w:sz w:val="24"/>
                <w:szCs w:val="24"/>
              </w:rPr>
              <w:t>评审内容</w:t>
            </w:r>
          </w:p>
        </w:tc>
        <w:tc>
          <w:tcPr>
            <w:tcW w:w="5425" w:type="dxa"/>
            <w:vAlign w:val="center"/>
          </w:tcPr>
          <w:p w:rsidR="006F6958" w:rsidRPr="00E00631" w:rsidRDefault="00E00631">
            <w:pPr>
              <w:autoSpaceDE w:val="0"/>
              <w:autoSpaceDN w:val="0"/>
              <w:rPr>
                <w:rFonts w:ascii="仿宋_GB2312" w:eastAsia="仿宋_GB2312" w:hAnsi="宋体"/>
                <w:sz w:val="24"/>
                <w:szCs w:val="24"/>
              </w:rPr>
            </w:pPr>
            <w:r w:rsidRPr="00E00631">
              <w:rPr>
                <w:rFonts w:ascii="仿宋_GB2312" w:eastAsia="仿宋_GB2312" w:hAnsi="宋体" w:hint="eastAsia"/>
                <w:sz w:val="24"/>
                <w:szCs w:val="24"/>
              </w:rPr>
              <w:t>根据补充说明及附件</w:t>
            </w:r>
          </w:p>
        </w:tc>
      </w:tr>
    </w:tbl>
    <w:p w:rsidR="006F6958" w:rsidRPr="00E00631" w:rsidRDefault="00E00631">
      <w:pPr>
        <w:widowControl/>
        <w:jc w:val="left"/>
      </w:pPr>
      <w:r w:rsidRPr="00E00631">
        <w:br w:type="page"/>
      </w:r>
    </w:p>
    <w:p w:rsidR="006F6958" w:rsidRPr="00E00631" w:rsidRDefault="00E00631">
      <w:pPr>
        <w:pStyle w:val="2"/>
      </w:pPr>
      <w:bookmarkStart w:id="383" w:name="_Toc183492166"/>
      <w:bookmarkStart w:id="384" w:name="_Toc478044608"/>
      <w:bookmarkStart w:id="385" w:name="_Toc14769"/>
      <w:r w:rsidRPr="00E00631">
        <w:rPr>
          <w:rFonts w:hint="eastAsia"/>
        </w:rPr>
        <w:t>1</w:t>
      </w:r>
      <w:r w:rsidRPr="00E00631">
        <w:rPr>
          <w:rFonts w:hint="eastAsia"/>
        </w:rPr>
        <w:t>、评标方法</w:t>
      </w:r>
      <w:bookmarkEnd w:id="383"/>
      <w:bookmarkEnd w:id="384"/>
      <w:bookmarkEnd w:id="385"/>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本次评标采用经评审的最低投标价法。</w:t>
      </w:r>
      <w:r w:rsidRPr="00E00631">
        <w:rPr>
          <w:rFonts w:ascii="仿宋_GB2312" w:eastAsia="仿宋_GB2312" w:hAnsi="宋体" w:hint="eastAsia"/>
          <w:sz w:val="28"/>
          <w:szCs w:val="28"/>
        </w:rPr>
        <w:t>评标原则：总价最低，单价合理。</w:t>
      </w:r>
      <w:r w:rsidRPr="00E00631">
        <w:rPr>
          <w:rFonts w:ascii="仿宋_GB2312" w:eastAsia="仿宋_GB2312" w:hAnsi="宋体" w:hint="eastAsia"/>
          <w:sz w:val="28"/>
          <w:szCs w:val="28"/>
        </w:rPr>
        <w:t>评标委员会对满足招标文件实质要求的投标文件，根据本章第</w:t>
      </w:r>
      <w:r w:rsidRPr="00E00631">
        <w:rPr>
          <w:rFonts w:ascii="仿宋_GB2312" w:eastAsia="仿宋_GB2312" w:hAnsi="宋体" w:hint="eastAsia"/>
          <w:sz w:val="28"/>
          <w:szCs w:val="28"/>
        </w:rPr>
        <w:t>2.2</w:t>
      </w:r>
      <w:r w:rsidRPr="00E00631">
        <w:rPr>
          <w:rFonts w:ascii="仿宋_GB2312" w:eastAsia="仿宋_GB2312" w:hAnsi="宋体" w:hint="eastAsia"/>
          <w:sz w:val="28"/>
          <w:szCs w:val="28"/>
        </w:rPr>
        <w:t>款规定的量化因素及量化标准进行价格折算，按照经评审的投标价由低到高的顺序推荐中标候选人，或根据招标人授权直接确定中标人，但投标报价低于其成本的除外。经评审的投标价相等时，投标报价低的优先；投标报价也相等的，由招标人自行确定。</w:t>
      </w:r>
    </w:p>
    <w:p w:rsidR="006F6958" w:rsidRPr="00E00631" w:rsidRDefault="00E00631">
      <w:pPr>
        <w:pStyle w:val="2"/>
      </w:pPr>
      <w:bookmarkStart w:id="386" w:name="_Toc478044609"/>
      <w:bookmarkStart w:id="387" w:name="_Toc27746"/>
      <w:r w:rsidRPr="00E00631">
        <w:rPr>
          <w:rFonts w:hint="eastAsia"/>
        </w:rPr>
        <w:t>2</w:t>
      </w:r>
      <w:r w:rsidRPr="00E00631">
        <w:rPr>
          <w:rFonts w:hint="eastAsia"/>
        </w:rPr>
        <w:t>、评审标准</w:t>
      </w:r>
      <w:bookmarkEnd w:id="378"/>
      <w:bookmarkEnd w:id="379"/>
      <w:bookmarkEnd w:id="386"/>
      <w:bookmarkEnd w:id="387"/>
    </w:p>
    <w:p w:rsidR="006F6958" w:rsidRPr="00E00631" w:rsidRDefault="00E00631">
      <w:pPr>
        <w:pStyle w:val="3"/>
        <w:rPr>
          <w:b w:val="0"/>
        </w:rPr>
      </w:pPr>
      <w:bookmarkStart w:id="388" w:name="_Toc183492179"/>
      <w:bookmarkStart w:id="389" w:name="_Toc309114770"/>
      <w:r w:rsidRPr="00E00631">
        <w:rPr>
          <w:rFonts w:hint="eastAsia"/>
          <w:b w:val="0"/>
        </w:rPr>
        <w:t>2.1</w:t>
      </w:r>
      <w:r w:rsidRPr="00E00631">
        <w:rPr>
          <w:rFonts w:hint="eastAsia"/>
          <w:b w:val="0"/>
        </w:rPr>
        <w:t>初步评审标准</w:t>
      </w:r>
      <w:bookmarkEnd w:id="388"/>
      <w:bookmarkEnd w:id="389"/>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2.1.1</w:t>
      </w:r>
      <w:r w:rsidRPr="00E00631">
        <w:rPr>
          <w:rFonts w:ascii="仿宋_GB2312" w:eastAsia="仿宋_GB2312" w:hAnsi="宋体" w:hint="eastAsia"/>
          <w:sz w:val="28"/>
          <w:szCs w:val="28"/>
        </w:rPr>
        <w:t>形式评审标准：见评标办法前附表。</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2.1.2</w:t>
      </w:r>
      <w:r w:rsidRPr="00E00631">
        <w:rPr>
          <w:rFonts w:ascii="仿宋_GB2312" w:eastAsia="仿宋_GB2312" w:hAnsi="宋体" w:hint="eastAsia"/>
          <w:sz w:val="28"/>
          <w:szCs w:val="28"/>
        </w:rPr>
        <w:t>资格评审标准：见评标办法前附表。</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2.1.3</w:t>
      </w:r>
      <w:r w:rsidRPr="00E00631">
        <w:rPr>
          <w:rFonts w:ascii="仿宋_GB2312" w:eastAsia="仿宋_GB2312" w:hAnsi="宋体" w:hint="eastAsia"/>
          <w:sz w:val="28"/>
          <w:szCs w:val="28"/>
        </w:rPr>
        <w:t>响应性评审标准：见评标办法前附表。</w:t>
      </w:r>
    </w:p>
    <w:p w:rsidR="006F6958" w:rsidRPr="00E00631" w:rsidRDefault="00E00631">
      <w:pPr>
        <w:pStyle w:val="3"/>
        <w:rPr>
          <w:b w:val="0"/>
        </w:rPr>
      </w:pPr>
      <w:bookmarkStart w:id="390" w:name="_Toc183492180"/>
      <w:bookmarkStart w:id="391" w:name="_Toc309114771"/>
      <w:r w:rsidRPr="00E00631">
        <w:rPr>
          <w:rFonts w:hint="eastAsia"/>
          <w:b w:val="0"/>
        </w:rPr>
        <w:t>2.2</w:t>
      </w:r>
      <w:r w:rsidRPr="00E00631">
        <w:rPr>
          <w:rFonts w:hint="eastAsia"/>
          <w:b w:val="0"/>
        </w:rPr>
        <w:t>详细评审标准</w:t>
      </w:r>
      <w:bookmarkEnd w:id="390"/>
      <w:bookmarkEnd w:id="391"/>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见评标办法前附表。</w:t>
      </w:r>
    </w:p>
    <w:p w:rsidR="006F6958" w:rsidRPr="00E00631" w:rsidRDefault="00E00631">
      <w:pPr>
        <w:pStyle w:val="2"/>
      </w:pPr>
      <w:bookmarkStart w:id="392" w:name="_Toc183492181"/>
      <w:bookmarkStart w:id="393" w:name="_Toc309114772"/>
      <w:bookmarkStart w:id="394" w:name="_Toc478044610"/>
      <w:bookmarkStart w:id="395" w:name="_Toc25214"/>
      <w:r w:rsidRPr="00E00631">
        <w:rPr>
          <w:rFonts w:hint="eastAsia"/>
        </w:rPr>
        <w:t>3</w:t>
      </w:r>
      <w:r w:rsidRPr="00E00631">
        <w:rPr>
          <w:rFonts w:hint="eastAsia"/>
        </w:rPr>
        <w:t>、评标程序</w:t>
      </w:r>
      <w:bookmarkEnd w:id="392"/>
      <w:bookmarkEnd w:id="393"/>
      <w:bookmarkEnd w:id="394"/>
      <w:bookmarkEnd w:id="395"/>
    </w:p>
    <w:p w:rsidR="006F6958" w:rsidRPr="00E00631" w:rsidRDefault="00E00631">
      <w:pPr>
        <w:pStyle w:val="3"/>
        <w:rPr>
          <w:b w:val="0"/>
        </w:rPr>
      </w:pPr>
      <w:bookmarkStart w:id="396" w:name="_Toc183492182"/>
      <w:bookmarkStart w:id="397" w:name="_Toc309114773"/>
      <w:r w:rsidRPr="00E00631">
        <w:rPr>
          <w:rFonts w:hint="eastAsia"/>
          <w:b w:val="0"/>
        </w:rPr>
        <w:t>3.1</w:t>
      </w:r>
      <w:r w:rsidRPr="00E00631">
        <w:rPr>
          <w:rFonts w:hint="eastAsia"/>
          <w:b w:val="0"/>
        </w:rPr>
        <w:t>初步评审</w:t>
      </w:r>
      <w:bookmarkEnd w:id="396"/>
      <w:bookmarkEnd w:id="397"/>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3.1.1</w:t>
      </w:r>
      <w:r w:rsidRPr="00E00631">
        <w:rPr>
          <w:rFonts w:ascii="仿宋_GB2312" w:eastAsia="仿宋_GB2312" w:hAnsi="宋体" w:hint="eastAsia"/>
          <w:sz w:val="28"/>
          <w:szCs w:val="28"/>
        </w:rPr>
        <w:t>评标委员会可以要求投标人提交第二章“投标人须知”第</w:t>
      </w:r>
      <w:r w:rsidRPr="00E00631">
        <w:rPr>
          <w:rFonts w:ascii="仿宋_GB2312" w:eastAsia="仿宋_GB2312" w:hAnsi="宋体" w:hint="eastAsia"/>
          <w:sz w:val="28"/>
          <w:szCs w:val="28"/>
        </w:rPr>
        <w:t>3.6</w:t>
      </w:r>
      <w:r w:rsidRPr="00E00631">
        <w:rPr>
          <w:rFonts w:ascii="仿宋_GB2312" w:eastAsia="仿宋_GB2312" w:hAnsi="宋体" w:hint="eastAsia"/>
          <w:sz w:val="28"/>
          <w:szCs w:val="28"/>
        </w:rPr>
        <w:t>项及资格预审文件规定的有关证明和证件的原件，以便核验。评标委员会依据本章第</w:t>
      </w:r>
      <w:r w:rsidRPr="00E00631">
        <w:rPr>
          <w:rFonts w:ascii="仿宋_GB2312" w:eastAsia="仿宋_GB2312" w:hAnsi="宋体" w:hint="eastAsia"/>
          <w:sz w:val="28"/>
          <w:szCs w:val="28"/>
        </w:rPr>
        <w:t>2.1</w:t>
      </w:r>
      <w:r w:rsidRPr="00E00631">
        <w:rPr>
          <w:rFonts w:ascii="仿宋_GB2312" w:eastAsia="仿宋_GB2312" w:hAnsi="宋体" w:hint="eastAsia"/>
          <w:sz w:val="28"/>
          <w:szCs w:val="28"/>
        </w:rPr>
        <w:t>款规定的标准对投标文件进行初步评审。有一项不符合评审标准的，其投标将被否决。</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3.1.2</w:t>
      </w:r>
      <w:r w:rsidRPr="00E00631">
        <w:rPr>
          <w:rFonts w:ascii="仿宋_GB2312" w:eastAsia="仿宋_GB2312" w:hAnsi="宋体" w:hint="eastAsia"/>
          <w:sz w:val="28"/>
          <w:szCs w:val="28"/>
        </w:rPr>
        <w:t>投标人有以下情形之一的，其投标将被否决：</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）资格预审文件第二章第</w:t>
      </w:r>
      <w:r w:rsidRPr="00E00631">
        <w:rPr>
          <w:rFonts w:ascii="仿宋_GB2312" w:eastAsia="仿宋_GB2312" w:hAnsi="宋体" w:hint="eastAsia"/>
          <w:sz w:val="28"/>
          <w:szCs w:val="28"/>
        </w:rPr>
        <w:t>1.4.3</w:t>
      </w:r>
      <w:r w:rsidRPr="00E00631">
        <w:rPr>
          <w:rFonts w:ascii="仿宋_GB2312" w:eastAsia="仿宋_GB2312" w:hAnsi="宋体" w:hint="eastAsia"/>
          <w:sz w:val="28"/>
          <w:szCs w:val="28"/>
        </w:rPr>
        <w:t>项规定的任何一种情形的；</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）串通投标或弄虚作假或有其他违法行为的；</w:t>
      </w:r>
    </w:p>
    <w:p w:rsidR="006F6958" w:rsidRPr="00E00631" w:rsidRDefault="00E00631">
      <w:pPr>
        <w:spacing w:line="360" w:lineRule="auto"/>
        <w:ind w:firstLineChars="202" w:firstLine="566"/>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）不按评标委员会要求澄清、说明或补正的。</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3.1.3</w:t>
      </w:r>
      <w:r w:rsidRPr="00E00631">
        <w:rPr>
          <w:rFonts w:ascii="仿宋_GB2312" w:eastAsia="仿宋_GB2312" w:hAnsi="宋体" w:hint="eastAsia"/>
          <w:sz w:val="28"/>
          <w:szCs w:val="28"/>
        </w:rPr>
        <w:t>投标报价有算术错误的，评标委员会按以下原则对投标报价进行修正，修正的价格经投标人确认后具有约束力。投标人不接受修正价格的，其投标将被否决。</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）投标文件中的大写金额与小写金额不一致的，以大写金额为准；</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）总价金额与依据单价计算出的结果不一致的，以单价金额为准修正总价，但单价金额小数点有明显错误的除外。</w:t>
      </w:r>
    </w:p>
    <w:p w:rsidR="006F6958" w:rsidRPr="00E00631" w:rsidRDefault="00E00631">
      <w:pPr>
        <w:pStyle w:val="3"/>
        <w:rPr>
          <w:b w:val="0"/>
        </w:rPr>
      </w:pPr>
      <w:bookmarkStart w:id="398" w:name="_Toc309114774"/>
      <w:bookmarkStart w:id="399" w:name="_Toc183492183"/>
      <w:r w:rsidRPr="00E00631">
        <w:rPr>
          <w:rFonts w:hint="eastAsia"/>
          <w:b w:val="0"/>
        </w:rPr>
        <w:t>3.2</w:t>
      </w:r>
      <w:r w:rsidRPr="00E00631">
        <w:rPr>
          <w:rFonts w:hint="eastAsia"/>
          <w:b w:val="0"/>
        </w:rPr>
        <w:t>详细评审</w:t>
      </w:r>
      <w:bookmarkEnd w:id="398"/>
      <w:bookmarkEnd w:id="399"/>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3.2.1</w:t>
      </w:r>
      <w:r w:rsidRPr="00E00631">
        <w:rPr>
          <w:rFonts w:ascii="仿宋_GB2312" w:eastAsia="仿宋_GB2312" w:hAnsi="宋体" w:hint="eastAsia"/>
          <w:sz w:val="28"/>
          <w:szCs w:val="28"/>
        </w:rPr>
        <w:t>评标委员会在</w:t>
      </w:r>
      <w:r w:rsidRPr="00E00631">
        <w:rPr>
          <w:rFonts w:ascii="仿宋_GB2312" w:eastAsia="仿宋_GB2312" w:hAnsi="宋体" w:hint="eastAsia"/>
          <w:sz w:val="28"/>
          <w:szCs w:val="28"/>
        </w:rPr>
        <w:t>评标时，除考虑投标人的报价之外，还要考虑量化以下因素：</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1</w:t>
      </w:r>
      <w:r w:rsidRPr="00E00631">
        <w:rPr>
          <w:rFonts w:ascii="仿宋_GB2312" w:eastAsia="仿宋_GB2312" w:hAnsi="宋体" w:hint="eastAsia"/>
          <w:sz w:val="28"/>
          <w:szCs w:val="28"/>
        </w:rPr>
        <w:t>）将货物运至最终目的地所发生的国内运输费、保险费及它伴随服务费用；</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2</w:t>
      </w:r>
      <w:r w:rsidRPr="00E00631">
        <w:rPr>
          <w:rFonts w:ascii="仿宋_GB2312" w:eastAsia="仿宋_GB2312" w:hAnsi="宋体" w:hint="eastAsia"/>
          <w:sz w:val="28"/>
          <w:szCs w:val="28"/>
        </w:rPr>
        <w:t>）投标文件申报的交货期；</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）与合同条款规定的付款条件的偏差；</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w:t>
      </w:r>
      <w:r w:rsidRPr="00E00631">
        <w:rPr>
          <w:rFonts w:ascii="仿宋_GB2312" w:eastAsia="仿宋_GB2312" w:hAnsi="宋体" w:hint="eastAsia"/>
          <w:sz w:val="28"/>
          <w:szCs w:val="28"/>
        </w:rPr>
        <w:t>4</w:t>
      </w:r>
      <w:r w:rsidRPr="00E00631">
        <w:rPr>
          <w:rFonts w:ascii="仿宋_GB2312" w:eastAsia="仿宋_GB2312" w:hAnsi="宋体" w:hint="eastAsia"/>
          <w:sz w:val="28"/>
          <w:szCs w:val="28"/>
        </w:rPr>
        <w:t>）投标货物的性能和生产率。</w:t>
      </w:r>
    </w:p>
    <w:p w:rsidR="006F6958" w:rsidRPr="00E00631" w:rsidRDefault="00E00631">
      <w:pPr>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评标委员会按本章第</w:t>
      </w:r>
      <w:r w:rsidRPr="00E00631">
        <w:rPr>
          <w:rFonts w:ascii="仿宋_GB2312" w:eastAsia="仿宋_GB2312" w:hAnsi="宋体" w:hint="eastAsia"/>
          <w:sz w:val="28"/>
          <w:szCs w:val="28"/>
        </w:rPr>
        <w:t>2.2</w:t>
      </w:r>
      <w:r w:rsidRPr="00E00631">
        <w:rPr>
          <w:rFonts w:ascii="仿宋_GB2312" w:eastAsia="仿宋_GB2312" w:hAnsi="宋体" w:hint="eastAsia"/>
          <w:sz w:val="28"/>
          <w:szCs w:val="28"/>
        </w:rPr>
        <w:t>款规定的量化因素和标准进行价格折算，计算出评标价，并最终确定投标人的评标价。</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3.2.2</w:t>
      </w:r>
      <w:r w:rsidRPr="00E00631">
        <w:rPr>
          <w:rFonts w:ascii="仿宋_GB2312" w:eastAsia="仿宋_GB2312" w:hAnsi="宋体" w:hint="eastAsia"/>
          <w:sz w:val="28"/>
          <w:szCs w:val="28"/>
        </w:rPr>
        <w:t>评标委员会发现投标人的报价明显低于其他投标报价，或者在设有标底时明显低于标底，使得其投标报价可能低于其个别成本的，应要求该投标人作出书面或电子说明并提供相应的证明材料。投</w:t>
      </w:r>
      <w:r w:rsidRPr="00E00631">
        <w:rPr>
          <w:rFonts w:ascii="仿宋_GB2312" w:eastAsia="仿宋_GB2312" w:hAnsi="宋体" w:hint="eastAsia"/>
          <w:sz w:val="28"/>
          <w:szCs w:val="28"/>
        </w:rPr>
        <w:t>标人不能合理说明或者不能提供相应证明材料的，由评标委员会认定该投标人以低于成本报价竞标，其投标将被否决。</w:t>
      </w:r>
    </w:p>
    <w:p w:rsidR="006F6958" w:rsidRPr="00E00631" w:rsidRDefault="00E00631">
      <w:pPr>
        <w:pStyle w:val="3"/>
        <w:rPr>
          <w:b w:val="0"/>
        </w:rPr>
      </w:pPr>
      <w:bookmarkStart w:id="400" w:name="_Toc183492184"/>
      <w:bookmarkStart w:id="401" w:name="_Toc309114775"/>
      <w:r w:rsidRPr="00E00631">
        <w:rPr>
          <w:rFonts w:hint="eastAsia"/>
          <w:b w:val="0"/>
        </w:rPr>
        <w:t>3.3</w:t>
      </w:r>
      <w:r w:rsidRPr="00E00631">
        <w:rPr>
          <w:rFonts w:hint="eastAsia"/>
          <w:b w:val="0"/>
        </w:rPr>
        <w:t>投标文件的澄清和补正</w:t>
      </w:r>
      <w:bookmarkEnd w:id="400"/>
      <w:bookmarkEnd w:id="401"/>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3.3.1</w:t>
      </w:r>
      <w:r w:rsidRPr="00E00631">
        <w:rPr>
          <w:rFonts w:ascii="仿宋_GB2312" w:eastAsia="仿宋_GB2312" w:hAnsi="宋体" w:hint="eastAsia"/>
          <w:sz w:val="28"/>
          <w:szCs w:val="28"/>
        </w:rPr>
        <w:t>在评标过程中，评标委员会可以书面、电子或录音电话形式要求投标人对所提交投标文件中不明确的内容以书面、电子或录音电话形式澄清或说明，或者对细微偏差进行补正。评标委员会不接受投标人主动提出的澄清、说明或补正。</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3.3.2</w:t>
      </w:r>
      <w:r w:rsidRPr="00E00631">
        <w:rPr>
          <w:rFonts w:ascii="仿宋_GB2312" w:eastAsia="仿宋_GB2312" w:hAnsi="宋体" w:hint="eastAsia"/>
          <w:sz w:val="28"/>
          <w:szCs w:val="28"/>
        </w:rPr>
        <w:t>澄清、说明和补正不得改变投标文件的实质性内容（算术性错误修正的除外）。投标人以书面、电子或录音电话形式的澄清、说明和补正属于投标文件的组成部分。</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3.3</w:t>
      </w:r>
      <w:r w:rsidRPr="00E00631">
        <w:rPr>
          <w:rFonts w:ascii="仿宋_GB2312" w:eastAsia="仿宋_GB2312" w:hAnsi="宋体" w:hint="eastAsia"/>
          <w:sz w:val="28"/>
          <w:szCs w:val="28"/>
        </w:rPr>
        <w:t>.3</w:t>
      </w:r>
      <w:r w:rsidRPr="00E00631">
        <w:rPr>
          <w:rFonts w:ascii="仿宋_GB2312" w:eastAsia="仿宋_GB2312" w:hAnsi="宋体" w:hint="eastAsia"/>
          <w:sz w:val="28"/>
          <w:szCs w:val="28"/>
        </w:rPr>
        <w:t>评标委员会对投标人提交的澄清、说明或补正有疑问的，可以要求投标人进一步澄清、说明或补正，直至满足评标委员会的要求。</w:t>
      </w:r>
    </w:p>
    <w:p w:rsidR="006F6958" w:rsidRPr="00E00631" w:rsidRDefault="00E00631">
      <w:pPr>
        <w:pStyle w:val="3"/>
        <w:rPr>
          <w:b w:val="0"/>
        </w:rPr>
      </w:pPr>
      <w:bookmarkStart w:id="402" w:name="_Toc309114776"/>
      <w:bookmarkStart w:id="403" w:name="_Toc183492185"/>
      <w:r w:rsidRPr="00E00631">
        <w:rPr>
          <w:rFonts w:hint="eastAsia"/>
          <w:b w:val="0"/>
        </w:rPr>
        <w:t>3.4</w:t>
      </w:r>
      <w:r w:rsidRPr="00E00631">
        <w:rPr>
          <w:rFonts w:hint="eastAsia"/>
          <w:b w:val="0"/>
        </w:rPr>
        <w:t>评标结果</w:t>
      </w:r>
      <w:bookmarkEnd w:id="402"/>
      <w:bookmarkEnd w:id="403"/>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3.4.1</w:t>
      </w:r>
      <w:r w:rsidRPr="00E00631">
        <w:rPr>
          <w:rFonts w:ascii="仿宋_GB2312" w:eastAsia="仿宋_GB2312" w:hAnsi="宋体" w:hint="eastAsia"/>
          <w:sz w:val="28"/>
          <w:szCs w:val="28"/>
        </w:rPr>
        <w:t>除第二章“投标人须知”前附表授权直接确定中标人外，评标委员会按照经评审的价格由低到高顺序推荐中标候选人。</w:t>
      </w:r>
    </w:p>
    <w:p w:rsidR="006F6958" w:rsidRPr="00E00631" w:rsidRDefault="00E00631">
      <w:pPr>
        <w:spacing w:line="360" w:lineRule="auto"/>
        <w:rPr>
          <w:rFonts w:ascii="仿宋_GB2312" w:eastAsia="仿宋_GB2312" w:hAnsi="宋体"/>
          <w:sz w:val="28"/>
          <w:szCs w:val="28"/>
        </w:rPr>
      </w:pPr>
      <w:r w:rsidRPr="00E00631">
        <w:rPr>
          <w:rFonts w:ascii="仿宋_GB2312" w:eastAsia="仿宋_GB2312" w:hAnsi="宋体" w:hint="eastAsia"/>
          <w:sz w:val="28"/>
          <w:szCs w:val="28"/>
        </w:rPr>
        <w:t>3.4.2</w:t>
      </w:r>
      <w:r w:rsidRPr="00E00631">
        <w:rPr>
          <w:rFonts w:ascii="仿宋_GB2312" w:eastAsia="仿宋_GB2312" w:hAnsi="宋体" w:hint="eastAsia"/>
          <w:sz w:val="28"/>
          <w:szCs w:val="28"/>
        </w:rPr>
        <w:t>评标委员会完成评标后，应当向招标人提交书面或电子评标报告。</w:t>
      </w:r>
    </w:p>
    <w:p w:rsidR="006F6958" w:rsidRPr="00E00631" w:rsidRDefault="00E00631">
      <w:pPr>
        <w:pStyle w:val="1"/>
        <w:spacing w:before="240" w:after="240"/>
      </w:pPr>
      <w:bookmarkStart w:id="404" w:name="_Toc433094141"/>
      <w:r w:rsidRPr="00E00631">
        <w:br w:type="page"/>
      </w:r>
      <w:bookmarkStart w:id="405" w:name="_Toc478044611"/>
      <w:bookmarkStart w:id="406" w:name="_Toc27595"/>
      <w:r w:rsidRPr="00E00631">
        <w:rPr>
          <w:rFonts w:hint="eastAsia"/>
        </w:rPr>
        <w:t>第四章</w:t>
      </w:r>
      <w:r w:rsidRPr="00E00631">
        <w:rPr>
          <w:rFonts w:hint="eastAsia"/>
        </w:rPr>
        <w:t xml:space="preserve"> </w:t>
      </w:r>
      <w:r w:rsidRPr="00E00631">
        <w:rPr>
          <w:rFonts w:hint="eastAsia"/>
        </w:rPr>
        <w:t>否决投标情形认定</w:t>
      </w:r>
      <w:bookmarkEnd w:id="404"/>
      <w:bookmarkEnd w:id="405"/>
      <w:bookmarkEnd w:id="406"/>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有下列情况之一者，投标文件被视为有重大偏差，作否决投标处理：</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bCs/>
          <w:sz w:val="28"/>
          <w:szCs w:val="28"/>
        </w:rPr>
        <w:t>1.</w:t>
      </w:r>
      <w:r w:rsidRPr="00E00631">
        <w:rPr>
          <w:rFonts w:ascii="仿宋_GB2312" w:eastAsia="仿宋_GB2312" w:hAnsi="宋体" w:cs="宋体" w:hint="eastAsia"/>
          <w:sz w:val="28"/>
          <w:szCs w:val="28"/>
        </w:rPr>
        <w:t>未按照招标文件规定要求进行签署或盖章的；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w:t>
      </w:r>
      <w:r w:rsidRPr="00E00631">
        <w:rPr>
          <w:rFonts w:ascii="仿宋_GB2312" w:eastAsia="仿宋_GB2312" w:hAnsi="宋体" w:cs="宋体" w:hint="eastAsia"/>
          <w:sz w:val="28"/>
          <w:szCs w:val="28"/>
        </w:rPr>
        <w:t>要求提交投标保证金的，未按要求提交的；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3.</w:t>
      </w:r>
      <w:r w:rsidRPr="00E00631">
        <w:rPr>
          <w:rFonts w:ascii="仿宋_GB2312" w:eastAsia="仿宋_GB2312" w:hAnsi="宋体" w:cs="宋体" w:hint="eastAsia"/>
          <w:sz w:val="28"/>
          <w:szCs w:val="28"/>
        </w:rPr>
        <w:t>丧失合格供应商资格条件的；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4.</w:t>
      </w:r>
      <w:r w:rsidRPr="00E00631">
        <w:rPr>
          <w:rFonts w:ascii="仿宋_GB2312" w:eastAsia="仿宋_GB2312" w:hAnsi="宋体" w:cs="宋体" w:hint="eastAsia"/>
          <w:sz w:val="28"/>
          <w:szCs w:val="28"/>
        </w:rPr>
        <w:t>投标人以他人名义投标、串通投标、以行贿手段谋取中标或以弄虚作假方式投标的；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5.</w:t>
      </w:r>
      <w:r w:rsidRPr="00E00631">
        <w:rPr>
          <w:rFonts w:ascii="仿宋_GB2312" w:eastAsia="仿宋_GB2312" w:hAnsi="宋体" w:cs="宋体" w:hint="eastAsia"/>
          <w:sz w:val="28"/>
          <w:szCs w:val="28"/>
        </w:rPr>
        <w:t>未对招标文件提出的实质性要求做出响应的或组合标未投满标的；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6.</w:t>
      </w:r>
      <w:r w:rsidRPr="00E00631">
        <w:rPr>
          <w:rFonts w:ascii="仿宋_GB2312" w:eastAsia="仿宋_GB2312" w:hAnsi="宋体" w:cs="宋体" w:hint="eastAsia"/>
          <w:sz w:val="28"/>
          <w:szCs w:val="28"/>
        </w:rPr>
        <w:t>投标报价明显低于成本，而投标人又不能提出合理说明或提供相关证明材料的；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7.</w:t>
      </w:r>
      <w:r w:rsidRPr="00E00631">
        <w:rPr>
          <w:rFonts w:ascii="仿宋_GB2312" w:eastAsia="仿宋_GB2312" w:hAnsi="宋体" w:cs="宋体" w:hint="eastAsia"/>
          <w:sz w:val="28"/>
          <w:szCs w:val="28"/>
        </w:rPr>
        <w:t>投标人少于三家的；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8.</w:t>
      </w:r>
      <w:r w:rsidRPr="00E00631">
        <w:rPr>
          <w:rFonts w:ascii="仿宋_GB2312" w:eastAsia="仿宋_GB2312" w:hAnsi="宋体" w:cs="宋体" w:hint="eastAsia"/>
          <w:sz w:val="28"/>
          <w:szCs w:val="28"/>
        </w:rPr>
        <w:t>投标报价超过最高投标限价的；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9.</w:t>
      </w:r>
      <w:r w:rsidRPr="00E00631">
        <w:rPr>
          <w:rFonts w:ascii="仿宋_GB2312" w:eastAsia="仿宋_GB2312" w:hAnsi="宋体" w:cs="宋体" w:hint="eastAsia"/>
          <w:sz w:val="28"/>
          <w:szCs w:val="28"/>
        </w:rPr>
        <w:t>出现影响采购公正的违法、违规行为的；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10.</w:t>
      </w:r>
      <w:r w:rsidRPr="00E00631">
        <w:rPr>
          <w:rFonts w:ascii="仿宋_GB2312" w:eastAsia="仿宋_GB2312" w:hAnsi="宋体" w:cs="宋体" w:hint="eastAsia"/>
          <w:sz w:val="28"/>
          <w:szCs w:val="28"/>
        </w:rPr>
        <w:t>没有按要求投标报价的；</w:t>
      </w:r>
      <w:r w:rsidRPr="00E00631">
        <w:rPr>
          <w:rFonts w:ascii="仿宋_GB2312" w:eastAsia="仿宋_GB2312" w:hAnsi="宋体" w:cs="宋体" w:hint="eastAsia"/>
          <w:sz w:val="28"/>
          <w:szCs w:val="28"/>
        </w:rPr>
        <w:t xml:space="preserve"> </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11.</w:t>
      </w:r>
      <w:r w:rsidRPr="00E00631">
        <w:rPr>
          <w:rFonts w:ascii="仿宋_GB2312" w:eastAsia="仿宋_GB2312" w:hAnsi="宋体" w:cs="宋体" w:hint="eastAsia"/>
          <w:sz w:val="28"/>
          <w:szCs w:val="28"/>
        </w:rPr>
        <w:t>评委要求投标方予以澄清的问题，投标方拒绝回应的；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12.</w:t>
      </w:r>
      <w:r w:rsidRPr="00E00631">
        <w:rPr>
          <w:rFonts w:ascii="仿宋_GB2312" w:eastAsia="仿宋_GB2312" w:hAnsi="宋体" w:cs="宋体" w:hint="eastAsia"/>
          <w:sz w:val="28"/>
          <w:szCs w:val="28"/>
        </w:rPr>
        <w:t>法定代表人为同一个人或者存在控股和被控股关系的两个及两个以上单位，</w:t>
      </w:r>
      <w:r w:rsidRPr="00E00631">
        <w:rPr>
          <w:rFonts w:ascii="仿宋_GB2312" w:eastAsia="仿宋_GB2312" w:hAnsi="宋体" w:cs="宋体" w:hint="eastAsia"/>
          <w:sz w:val="28"/>
          <w:szCs w:val="28"/>
        </w:rPr>
        <w:t>在同一项目中投标时，将被视为串标，同时被否决投标；</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13.</w:t>
      </w:r>
      <w:r w:rsidRPr="00E00631">
        <w:rPr>
          <w:rFonts w:ascii="仿宋_GB2312" w:eastAsia="仿宋_GB2312" w:hAnsi="宋体" w:cs="宋体" w:hint="eastAsia"/>
          <w:sz w:val="28"/>
          <w:szCs w:val="28"/>
        </w:rPr>
        <w:t>在同一份投标文件中对同一招标货物有两个或多个报价，且未写明哪一个为最终报价的；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14.</w:t>
      </w:r>
      <w:r w:rsidRPr="00E00631">
        <w:rPr>
          <w:rFonts w:ascii="仿宋_GB2312" w:eastAsia="仿宋_GB2312" w:hAnsi="宋体" w:cs="宋体" w:hint="eastAsia"/>
          <w:sz w:val="28"/>
          <w:szCs w:val="28"/>
        </w:rPr>
        <w:t>联合体投标未提交联合体投标协议的；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15.</w:t>
      </w:r>
      <w:r w:rsidRPr="00E00631">
        <w:rPr>
          <w:rFonts w:ascii="仿宋_GB2312" w:eastAsia="仿宋_GB2312" w:hAnsi="宋体" w:cs="宋体" w:hint="eastAsia"/>
          <w:sz w:val="28"/>
          <w:szCs w:val="28"/>
        </w:rPr>
        <w:t>投标人不符合国家或资格预审文件、招标文件规定的资格条件的；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16.</w:t>
      </w:r>
      <w:r w:rsidRPr="00E00631">
        <w:rPr>
          <w:rFonts w:ascii="仿宋_GB2312" w:eastAsia="仿宋_GB2312" w:hAnsi="宋体" w:cs="宋体" w:hint="eastAsia"/>
          <w:sz w:val="28"/>
          <w:szCs w:val="28"/>
        </w:rPr>
        <w:t>投标方之间协商投标报价等投标文件实质性内容的；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17.</w:t>
      </w:r>
      <w:r w:rsidRPr="00E00631">
        <w:rPr>
          <w:rFonts w:ascii="仿宋_GB2312" w:eastAsia="仿宋_GB2312" w:hAnsi="宋体" w:cs="宋体" w:hint="eastAsia"/>
          <w:sz w:val="28"/>
          <w:szCs w:val="28"/>
        </w:rPr>
        <w:t>投标方之间约定中标方的；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18.</w:t>
      </w:r>
      <w:r w:rsidRPr="00E00631">
        <w:rPr>
          <w:rFonts w:ascii="仿宋_GB2312" w:eastAsia="仿宋_GB2312" w:hAnsi="宋体" w:cs="宋体" w:hint="eastAsia"/>
          <w:sz w:val="28"/>
          <w:szCs w:val="28"/>
        </w:rPr>
        <w:t>投标方之间约定部分投标方放弃投标或中标的；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19.</w:t>
      </w:r>
      <w:r w:rsidRPr="00E00631">
        <w:rPr>
          <w:rFonts w:ascii="仿宋_GB2312" w:eastAsia="仿宋_GB2312" w:hAnsi="宋体" w:cs="宋体" w:hint="eastAsia"/>
          <w:sz w:val="28"/>
          <w:szCs w:val="28"/>
        </w:rPr>
        <w:t>属于同一集团、协会、商会等组织成员的投标方按照该组织要求协同投标的；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20.</w:t>
      </w:r>
      <w:r w:rsidRPr="00E00631">
        <w:rPr>
          <w:rFonts w:ascii="仿宋_GB2312" w:eastAsia="仿宋_GB2312" w:hAnsi="宋体" w:cs="宋体" w:hint="eastAsia"/>
          <w:sz w:val="28"/>
          <w:szCs w:val="28"/>
        </w:rPr>
        <w:t>投标方之间为谋取中标或排斥特定投标方而采取的其他</w:t>
      </w:r>
      <w:r w:rsidRPr="00E00631">
        <w:rPr>
          <w:rFonts w:ascii="仿宋_GB2312" w:eastAsia="仿宋_GB2312" w:hAnsi="宋体" w:cs="宋体" w:hint="eastAsia"/>
          <w:sz w:val="28"/>
          <w:szCs w:val="28"/>
        </w:rPr>
        <w:t>联合行动等；</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21.</w:t>
      </w:r>
      <w:r w:rsidRPr="00E00631">
        <w:rPr>
          <w:rFonts w:ascii="仿宋_GB2312" w:eastAsia="仿宋_GB2312" w:hAnsi="宋体" w:cs="宋体" w:hint="eastAsia"/>
          <w:sz w:val="28"/>
          <w:szCs w:val="28"/>
        </w:rPr>
        <w:t>不同投标方的投标文件由同一单位或者个人编制的；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22.</w:t>
      </w:r>
      <w:r w:rsidRPr="00E00631">
        <w:rPr>
          <w:rFonts w:ascii="仿宋_GB2312" w:eastAsia="仿宋_GB2312" w:hAnsi="宋体" w:cs="宋体" w:hint="eastAsia"/>
          <w:sz w:val="28"/>
          <w:szCs w:val="28"/>
        </w:rPr>
        <w:t>不同投标方委托同一单位或个人办理投标事宜的；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23.</w:t>
      </w:r>
      <w:r w:rsidRPr="00E00631">
        <w:rPr>
          <w:rFonts w:ascii="仿宋_GB2312" w:eastAsia="仿宋_GB2312" w:hAnsi="宋体" w:cs="宋体" w:hint="eastAsia"/>
          <w:sz w:val="28"/>
          <w:szCs w:val="28"/>
        </w:rPr>
        <w:t>不同投标方投标文件载明的项目管理成员为同一人的；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24.</w:t>
      </w:r>
      <w:r w:rsidRPr="00E00631">
        <w:rPr>
          <w:rFonts w:ascii="仿宋_GB2312" w:eastAsia="仿宋_GB2312" w:hAnsi="宋体" w:cs="宋体" w:hint="eastAsia"/>
          <w:sz w:val="28"/>
          <w:szCs w:val="28"/>
        </w:rPr>
        <w:t>不同投标方投标文件异常一致或投标报价呈规律性差异的；</w:t>
      </w:r>
    </w:p>
    <w:p w:rsidR="006F6958" w:rsidRPr="00E00631" w:rsidRDefault="00E00631">
      <w:pPr>
        <w:spacing w:line="360" w:lineRule="auto"/>
        <w:ind w:firstLineChars="202" w:firstLine="566"/>
        <w:rPr>
          <w:rFonts w:ascii="仿宋_GB2312" w:eastAsia="仿宋_GB2312" w:hAnsi="宋体" w:cs="宋体"/>
          <w:sz w:val="28"/>
          <w:szCs w:val="28"/>
        </w:rPr>
      </w:pPr>
      <w:r w:rsidRPr="00E00631">
        <w:rPr>
          <w:rFonts w:ascii="仿宋_GB2312" w:eastAsia="仿宋_GB2312" w:hAnsi="宋体" w:cs="宋体" w:hint="eastAsia"/>
          <w:sz w:val="28"/>
          <w:szCs w:val="28"/>
        </w:rPr>
        <w:t>25.</w:t>
      </w:r>
      <w:r w:rsidRPr="00E00631">
        <w:rPr>
          <w:rFonts w:ascii="仿宋_GB2312" w:eastAsia="仿宋_GB2312" w:hAnsi="宋体" w:cs="宋体" w:hint="eastAsia"/>
          <w:sz w:val="28"/>
          <w:szCs w:val="28"/>
        </w:rPr>
        <w:t>不同投标方投标文件相互混装的；</w:t>
      </w:r>
    </w:p>
    <w:p w:rsidR="006F6958" w:rsidRPr="00E00631" w:rsidRDefault="00E00631">
      <w:pPr>
        <w:spacing w:line="360" w:lineRule="auto"/>
        <w:ind w:firstLineChars="202" w:firstLine="566"/>
        <w:rPr>
          <w:rFonts w:ascii="宋体" w:hAnsi="宋体" w:cs="宋体"/>
          <w:b/>
          <w:bCs/>
          <w:sz w:val="32"/>
          <w:szCs w:val="32"/>
        </w:rPr>
      </w:pPr>
      <w:r w:rsidRPr="00E00631">
        <w:rPr>
          <w:rFonts w:ascii="仿宋_GB2312" w:eastAsia="仿宋_GB2312" w:hAnsi="宋体" w:cs="宋体" w:hint="eastAsia"/>
          <w:sz w:val="28"/>
          <w:szCs w:val="28"/>
        </w:rPr>
        <w:t>26.</w:t>
      </w:r>
      <w:r w:rsidRPr="00E00631">
        <w:rPr>
          <w:rFonts w:ascii="仿宋_GB2312" w:eastAsia="仿宋_GB2312" w:hAnsi="宋体" w:cs="宋体" w:hint="eastAsia"/>
          <w:sz w:val="28"/>
          <w:szCs w:val="28"/>
        </w:rPr>
        <w:t>不同投标方投标保证金从同一单位或个人账户汇出等。</w:t>
      </w:r>
    </w:p>
    <w:p w:rsidR="006F6958" w:rsidRPr="00E00631" w:rsidRDefault="00E00631">
      <w:pPr>
        <w:pStyle w:val="1"/>
        <w:spacing w:before="240" w:after="240"/>
        <w:rPr>
          <w:rFonts w:cs="宋体"/>
          <w:sz w:val="21"/>
          <w:szCs w:val="21"/>
        </w:rPr>
      </w:pPr>
      <w:bookmarkStart w:id="407" w:name="_Toc433094142"/>
      <w:r w:rsidRPr="00E00631">
        <w:br w:type="page"/>
      </w:r>
      <w:bookmarkStart w:id="408" w:name="_Toc478044612"/>
      <w:bookmarkStart w:id="409" w:name="_Toc2674"/>
      <w:r w:rsidRPr="00E00631">
        <w:rPr>
          <w:rFonts w:hint="eastAsia"/>
        </w:rPr>
        <w:t>第五章</w:t>
      </w:r>
      <w:r w:rsidRPr="00E00631">
        <w:rPr>
          <w:rFonts w:hint="eastAsia"/>
        </w:rPr>
        <w:t xml:space="preserve"> </w:t>
      </w:r>
      <w:r w:rsidRPr="00E00631">
        <w:rPr>
          <w:rFonts w:hint="eastAsia"/>
        </w:rPr>
        <w:t>合同主要条款</w:t>
      </w:r>
      <w:bookmarkEnd w:id="407"/>
      <w:bookmarkEnd w:id="408"/>
      <w:bookmarkEnd w:id="409"/>
    </w:p>
    <w:p w:rsidR="006F6958" w:rsidRPr="00E00631" w:rsidRDefault="00E00631">
      <w:pPr>
        <w:pStyle w:val="2"/>
      </w:pPr>
      <w:bookmarkStart w:id="410" w:name="_Toc478044613"/>
      <w:bookmarkStart w:id="411" w:name="_Toc18051"/>
      <w:r w:rsidRPr="00E00631">
        <w:rPr>
          <w:rFonts w:hint="eastAsia"/>
        </w:rPr>
        <w:t>1</w:t>
      </w:r>
      <w:r w:rsidRPr="00E00631">
        <w:rPr>
          <w:rFonts w:hint="eastAsia"/>
        </w:rPr>
        <w:t>、合同签订</w:t>
      </w:r>
      <w:bookmarkEnd w:id="410"/>
      <w:bookmarkEnd w:id="411"/>
    </w:p>
    <w:p w:rsidR="006F6958" w:rsidRPr="00E00631" w:rsidRDefault="00E00631">
      <w:pPr>
        <w:spacing w:line="360" w:lineRule="auto"/>
        <w:rPr>
          <w:rFonts w:ascii="仿宋_GB2312" w:eastAsia="仿宋_GB2312" w:hAnsi="宋体" w:cs="宋体"/>
          <w:sz w:val="28"/>
          <w:szCs w:val="28"/>
        </w:rPr>
      </w:pPr>
      <w:r w:rsidRPr="00E00631">
        <w:rPr>
          <w:rFonts w:ascii="仿宋_GB2312" w:eastAsia="仿宋_GB2312" w:hAnsi="宋体" w:cs="宋体" w:hint="eastAsia"/>
          <w:sz w:val="28"/>
          <w:szCs w:val="28"/>
        </w:rPr>
        <w:t>1.1</w:t>
      </w:r>
      <w:r w:rsidRPr="00E00631">
        <w:rPr>
          <w:rFonts w:ascii="仿宋_GB2312" w:eastAsia="仿宋_GB2312" w:hAnsi="宋体" w:cs="宋体" w:hint="eastAsia"/>
          <w:sz w:val="28"/>
          <w:szCs w:val="28"/>
        </w:rPr>
        <w:t>确定中标人及相关事宜后，甲方（采购人）、乙方（中标人）签订合同；</w:t>
      </w:r>
    </w:p>
    <w:p w:rsidR="006F6958" w:rsidRPr="00E00631" w:rsidRDefault="00E00631">
      <w:pPr>
        <w:spacing w:line="360" w:lineRule="auto"/>
        <w:rPr>
          <w:rFonts w:ascii="仿宋_GB2312" w:eastAsia="仿宋_GB2312" w:hAnsi="宋体" w:cs="宋体"/>
          <w:sz w:val="28"/>
          <w:szCs w:val="28"/>
        </w:rPr>
      </w:pPr>
      <w:r w:rsidRPr="00E00631">
        <w:rPr>
          <w:rFonts w:ascii="仿宋_GB2312" w:eastAsia="仿宋_GB2312" w:hAnsi="宋体" w:cs="宋体" w:hint="eastAsia"/>
          <w:sz w:val="28"/>
          <w:szCs w:val="28"/>
        </w:rPr>
        <w:t>1.2</w:t>
      </w:r>
      <w:r w:rsidRPr="00E00631">
        <w:rPr>
          <w:rFonts w:ascii="仿宋_GB2312" w:eastAsia="仿宋_GB2312" w:hAnsi="宋体" w:cs="宋体" w:hint="eastAsia"/>
          <w:sz w:val="28"/>
          <w:szCs w:val="28"/>
        </w:rPr>
        <w:t>招标文件、中标人的投标文件（含澄清文件）均为签订合同的依据。</w:t>
      </w:r>
    </w:p>
    <w:p w:rsidR="006F6958" w:rsidRPr="00E00631" w:rsidRDefault="00E00631">
      <w:pPr>
        <w:pStyle w:val="2"/>
        <w:rPr>
          <w:kern w:val="0"/>
        </w:rPr>
      </w:pPr>
      <w:bookmarkStart w:id="412" w:name="_Toc478044614"/>
      <w:bookmarkStart w:id="413" w:name="_Toc13104"/>
      <w:r w:rsidRPr="00E00631">
        <w:rPr>
          <w:rFonts w:cs="宋体" w:hint="eastAsia"/>
        </w:rPr>
        <w:t>2</w:t>
      </w:r>
      <w:r w:rsidRPr="00E00631">
        <w:rPr>
          <w:rFonts w:cs="宋体" w:hint="eastAsia"/>
        </w:rPr>
        <w:t>、</w:t>
      </w:r>
      <w:r w:rsidRPr="00E00631">
        <w:rPr>
          <w:rFonts w:hint="eastAsia"/>
          <w:kern w:val="0"/>
        </w:rPr>
        <w:t>合同主要条款</w:t>
      </w:r>
      <w:bookmarkEnd w:id="412"/>
      <w:bookmarkEnd w:id="413"/>
    </w:p>
    <w:p w:rsidR="006F6958" w:rsidRPr="00E00631" w:rsidRDefault="00E00631">
      <w:pPr>
        <w:spacing w:line="360" w:lineRule="auto"/>
        <w:ind w:firstLineChars="200" w:firstLine="560"/>
        <w:rPr>
          <w:rFonts w:ascii="仿宋_GB2312" w:eastAsia="仿宋_GB2312" w:hAnsi="宋体" w:cs="宋体"/>
          <w:sz w:val="28"/>
          <w:szCs w:val="28"/>
        </w:rPr>
      </w:pPr>
      <w:r w:rsidRPr="00E00631">
        <w:rPr>
          <w:rFonts w:ascii="仿宋_GB2312" w:eastAsia="仿宋_GB2312" w:hAnsi="宋体" w:cs="宋体" w:hint="eastAsia"/>
          <w:sz w:val="28"/>
          <w:szCs w:val="28"/>
        </w:rPr>
        <w:t>详见合同附件</w:t>
      </w:r>
      <w:r w:rsidRPr="00E00631">
        <w:rPr>
          <w:rFonts w:ascii="仿宋_GB2312" w:eastAsia="仿宋_GB2312" w:hAnsi="宋体" w:cs="宋体" w:hint="eastAsia"/>
          <w:sz w:val="28"/>
          <w:szCs w:val="28"/>
        </w:rPr>
        <w:t>。</w:t>
      </w:r>
    </w:p>
    <w:p w:rsidR="006F6958" w:rsidRPr="00E00631" w:rsidRDefault="00E00631">
      <w:pPr>
        <w:pStyle w:val="2"/>
        <w:rPr>
          <w:kern w:val="0"/>
        </w:rPr>
      </w:pPr>
      <w:bookmarkStart w:id="414" w:name="_Toc478044615"/>
      <w:bookmarkStart w:id="415" w:name="_Toc4026"/>
      <w:r w:rsidRPr="00E00631">
        <w:rPr>
          <w:rFonts w:cs="宋体" w:hint="eastAsia"/>
        </w:rPr>
        <w:t>3</w:t>
      </w:r>
      <w:r w:rsidRPr="00E00631">
        <w:rPr>
          <w:rFonts w:cs="宋体" w:hint="eastAsia"/>
        </w:rPr>
        <w:t>、</w:t>
      </w:r>
      <w:r w:rsidRPr="00E00631">
        <w:rPr>
          <w:rFonts w:hint="eastAsia"/>
          <w:kern w:val="0"/>
        </w:rPr>
        <w:t>合同执行</w:t>
      </w:r>
      <w:bookmarkEnd w:id="414"/>
      <w:bookmarkEnd w:id="415"/>
    </w:p>
    <w:p w:rsidR="006F6958" w:rsidRPr="00E00631" w:rsidRDefault="00E00631">
      <w:pPr>
        <w:widowControl/>
        <w:shd w:val="clear" w:color="auto" w:fill="FFFFFF"/>
        <w:spacing w:line="360" w:lineRule="auto"/>
        <w:jc w:val="left"/>
        <w:rPr>
          <w:rFonts w:ascii="仿宋_GB2312" w:eastAsia="仿宋_GB2312" w:hAnsi="宋体" w:cs="宋体"/>
          <w:sz w:val="28"/>
          <w:szCs w:val="28"/>
        </w:rPr>
      </w:pPr>
      <w:r w:rsidRPr="00E00631">
        <w:rPr>
          <w:rFonts w:ascii="仿宋_GB2312" w:eastAsia="仿宋_GB2312" w:hAnsi="宋体" w:cs="宋体" w:hint="eastAsia"/>
          <w:sz w:val="28"/>
          <w:szCs w:val="28"/>
        </w:rPr>
        <w:t>3.1</w:t>
      </w:r>
      <w:r w:rsidRPr="00E00631">
        <w:rPr>
          <w:rFonts w:ascii="仿宋_GB2312" w:eastAsia="仿宋_GB2312" w:hAnsi="宋体" w:cs="宋体" w:hint="eastAsia"/>
          <w:sz w:val="28"/>
          <w:szCs w:val="28"/>
        </w:rPr>
        <w:t>甲乙双方严格按合同条款执行；</w:t>
      </w:r>
    </w:p>
    <w:p w:rsidR="006F6958" w:rsidRPr="00E00631" w:rsidRDefault="00E00631">
      <w:pPr>
        <w:widowControl/>
        <w:shd w:val="clear" w:color="auto" w:fill="FFFFFF"/>
        <w:spacing w:line="360" w:lineRule="auto"/>
        <w:jc w:val="left"/>
        <w:rPr>
          <w:rFonts w:ascii="仿宋_GB2312" w:eastAsia="仿宋_GB2312" w:hAnsi="宋体" w:cs="宋体"/>
          <w:sz w:val="28"/>
          <w:szCs w:val="28"/>
        </w:rPr>
      </w:pPr>
      <w:r w:rsidRPr="00E00631">
        <w:rPr>
          <w:rFonts w:ascii="仿宋_GB2312" w:eastAsia="仿宋_GB2312" w:hAnsi="宋体" w:cs="宋体" w:hint="eastAsia"/>
          <w:sz w:val="28"/>
          <w:szCs w:val="28"/>
        </w:rPr>
        <w:t>3.2</w:t>
      </w:r>
      <w:r w:rsidRPr="00E00631">
        <w:rPr>
          <w:rFonts w:ascii="仿宋_GB2312" w:eastAsia="仿宋_GB2312" w:hAnsi="宋体" w:cs="宋体" w:hint="eastAsia"/>
          <w:sz w:val="28"/>
          <w:szCs w:val="28"/>
        </w:rPr>
        <w:t>因特殊原因不能按时履行合同，甲乙方应在合同规定的期限内书面告知对方；</w:t>
      </w:r>
    </w:p>
    <w:p w:rsidR="006F6958" w:rsidRPr="00E00631" w:rsidRDefault="00E00631">
      <w:pPr>
        <w:widowControl/>
        <w:shd w:val="clear" w:color="auto" w:fill="FFFFFF"/>
        <w:spacing w:line="360" w:lineRule="auto"/>
        <w:jc w:val="left"/>
        <w:rPr>
          <w:rFonts w:ascii="仿宋_GB2312" w:eastAsia="仿宋_GB2312" w:hAnsi="宋体" w:cs="宋体"/>
          <w:sz w:val="28"/>
          <w:szCs w:val="28"/>
        </w:rPr>
      </w:pPr>
      <w:r w:rsidRPr="00E00631">
        <w:rPr>
          <w:rFonts w:ascii="仿宋_GB2312" w:eastAsia="仿宋_GB2312" w:hAnsi="宋体" w:cs="宋体" w:hint="eastAsia"/>
          <w:sz w:val="28"/>
          <w:szCs w:val="28"/>
        </w:rPr>
        <w:t>3.3</w:t>
      </w:r>
      <w:r w:rsidRPr="00E00631">
        <w:rPr>
          <w:rFonts w:ascii="仿宋_GB2312" w:eastAsia="仿宋_GB2312" w:hAnsi="宋体" w:cs="宋体" w:hint="eastAsia"/>
          <w:sz w:val="28"/>
          <w:szCs w:val="28"/>
        </w:rPr>
        <w:t>如需变更合同内容，甲乙双方协商解决；</w:t>
      </w:r>
    </w:p>
    <w:p w:rsidR="006F6958" w:rsidRPr="00E00631" w:rsidRDefault="00E00631">
      <w:pPr>
        <w:widowControl/>
        <w:shd w:val="clear" w:color="auto" w:fill="FFFFFF"/>
        <w:spacing w:line="360" w:lineRule="auto"/>
        <w:jc w:val="left"/>
        <w:rPr>
          <w:rFonts w:ascii="宋体" w:hAnsi="宋体" w:cs="宋体"/>
          <w:szCs w:val="21"/>
        </w:rPr>
      </w:pPr>
      <w:r w:rsidRPr="00E00631">
        <w:rPr>
          <w:rFonts w:ascii="仿宋_GB2312" w:eastAsia="仿宋_GB2312" w:hAnsi="宋体" w:cs="宋体" w:hint="eastAsia"/>
          <w:sz w:val="28"/>
          <w:szCs w:val="28"/>
        </w:rPr>
        <w:t>3.4</w:t>
      </w:r>
      <w:r w:rsidRPr="00E00631">
        <w:rPr>
          <w:rFonts w:ascii="仿宋_GB2312" w:eastAsia="仿宋_GB2312" w:hAnsi="宋体" w:cs="宋体" w:hint="eastAsia"/>
          <w:sz w:val="28"/>
          <w:szCs w:val="28"/>
        </w:rPr>
        <w:t>无特殊原因乙方拒不履行合同，甲方可单方面解除合同并追究违约责任。</w:t>
      </w:r>
      <w:bookmarkStart w:id="416" w:name="_Toc107822570"/>
      <w:bookmarkStart w:id="417" w:name="_Toc226969353"/>
    </w:p>
    <w:p w:rsidR="006F6958" w:rsidRPr="00E00631" w:rsidRDefault="00E00631">
      <w:pPr>
        <w:pStyle w:val="1"/>
        <w:spacing w:before="240" w:after="240"/>
      </w:pPr>
      <w:r w:rsidRPr="00E00631">
        <w:br w:type="page"/>
      </w:r>
      <w:bookmarkStart w:id="418" w:name="_Toc475607744"/>
      <w:bookmarkStart w:id="419" w:name="_Toc478044616"/>
      <w:bookmarkStart w:id="420" w:name="_Toc17114"/>
      <w:bookmarkEnd w:id="416"/>
      <w:bookmarkEnd w:id="417"/>
      <w:r w:rsidRPr="00E00631">
        <w:rPr>
          <w:rFonts w:hint="eastAsia"/>
        </w:rPr>
        <w:t>第六章</w:t>
      </w:r>
      <w:r w:rsidRPr="00E00631">
        <w:rPr>
          <w:rFonts w:hint="eastAsia"/>
        </w:rPr>
        <w:t xml:space="preserve"> </w:t>
      </w:r>
      <w:r w:rsidRPr="00E00631">
        <w:rPr>
          <w:rFonts w:hint="eastAsia"/>
        </w:rPr>
        <w:t>项目需求清单、补充说明及附件</w:t>
      </w:r>
      <w:bookmarkEnd w:id="418"/>
      <w:bookmarkEnd w:id="419"/>
      <w:bookmarkEnd w:id="420"/>
    </w:p>
    <w:p w:rsidR="006F6958" w:rsidRPr="00E00631" w:rsidRDefault="00E00631">
      <w:pPr>
        <w:pStyle w:val="2"/>
      </w:pPr>
      <w:bookmarkStart w:id="421" w:name="_Toc107822571"/>
      <w:bookmarkStart w:id="422" w:name="_Toc226969354"/>
      <w:bookmarkStart w:id="423" w:name="_Toc475607745"/>
      <w:bookmarkStart w:id="424" w:name="_Toc478044617"/>
      <w:bookmarkStart w:id="425" w:name="_Toc32246"/>
      <w:r w:rsidRPr="00E00631">
        <w:rPr>
          <w:rFonts w:hint="eastAsia"/>
        </w:rPr>
        <w:t>1</w:t>
      </w:r>
      <w:r w:rsidRPr="00E00631">
        <w:rPr>
          <w:rFonts w:hint="eastAsia"/>
        </w:rPr>
        <w:t>、项目需求清单</w:t>
      </w:r>
      <w:bookmarkEnd w:id="421"/>
      <w:bookmarkEnd w:id="422"/>
      <w:bookmarkEnd w:id="423"/>
      <w:bookmarkEnd w:id="424"/>
      <w:bookmarkEnd w:id="425"/>
    </w:p>
    <w:p w:rsidR="006F6958" w:rsidRPr="00E00631" w:rsidRDefault="00E00631">
      <w:pPr>
        <w:autoSpaceDE w:val="0"/>
        <w:autoSpaceDN w:val="0"/>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详见资格预审通过通知书中《项目需求清单》。</w:t>
      </w:r>
    </w:p>
    <w:p w:rsidR="006F6958" w:rsidRPr="00E00631" w:rsidRDefault="00E00631">
      <w:pPr>
        <w:pStyle w:val="2"/>
      </w:pPr>
      <w:bookmarkStart w:id="426" w:name="_Toc475607746"/>
      <w:bookmarkStart w:id="427" w:name="_Toc478044618"/>
      <w:bookmarkStart w:id="428" w:name="_Toc797"/>
      <w:r w:rsidRPr="00E00631">
        <w:rPr>
          <w:rFonts w:hint="eastAsia"/>
        </w:rPr>
        <w:t>2</w:t>
      </w:r>
      <w:r w:rsidRPr="00E00631">
        <w:rPr>
          <w:rFonts w:hint="eastAsia"/>
        </w:rPr>
        <w:t>、补充说明及附件</w:t>
      </w:r>
      <w:bookmarkEnd w:id="426"/>
      <w:bookmarkEnd w:id="427"/>
      <w:bookmarkEnd w:id="428"/>
    </w:p>
    <w:p w:rsidR="006F6958" w:rsidRPr="00E00631" w:rsidRDefault="00E00631">
      <w:pPr>
        <w:autoSpaceDE w:val="0"/>
        <w:autoSpaceDN w:val="0"/>
        <w:spacing w:line="360" w:lineRule="auto"/>
        <w:ind w:firstLineChars="200" w:firstLine="560"/>
        <w:rPr>
          <w:rFonts w:ascii="仿宋_GB2312" w:eastAsia="仿宋_GB2312" w:hAnsi="宋体"/>
          <w:sz w:val="28"/>
          <w:szCs w:val="28"/>
        </w:rPr>
      </w:pPr>
      <w:r w:rsidRPr="00E00631">
        <w:rPr>
          <w:rFonts w:ascii="仿宋_GB2312" w:eastAsia="仿宋_GB2312" w:hAnsi="宋体" w:hint="eastAsia"/>
          <w:sz w:val="28"/>
          <w:szCs w:val="28"/>
        </w:rPr>
        <w:t>详见资格预审通过通知书中《补充说明》及附件。</w:t>
      </w:r>
    </w:p>
    <w:p w:rsidR="006F6958" w:rsidRPr="00E00631" w:rsidRDefault="00E00631">
      <w:pPr>
        <w:widowControl/>
        <w:jc w:val="left"/>
        <w:rPr>
          <w:rFonts w:ascii="仿宋_GB2312" w:eastAsia="仿宋_GB2312" w:hAnsi="宋体"/>
          <w:sz w:val="28"/>
          <w:szCs w:val="28"/>
        </w:rPr>
      </w:pPr>
      <w:r w:rsidRPr="00E00631">
        <w:rPr>
          <w:rFonts w:ascii="仿宋_GB2312" w:eastAsia="仿宋_GB2312" w:hAnsi="宋体"/>
          <w:sz w:val="28"/>
          <w:szCs w:val="28"/>
        </w:rPr>
        <w:br w:type="page"/>
      </w:r>
    </w:p>
    <w:p w:rsidR="006F6958" w:rsidRPr="00E00631" w:rsidRDefault="00E00631">
      <w:pPr>
        <w:pStyle w:val="1"/>
        <w:spacing w:before="240" w:after="240"/>
      </w:pPr>
      <w:bookmarkStart w:id="429" w:name="_Toc107822557"/>
      <w:bookmarkStart w:id="430" w:name="_Toc226969359"/>
      <w:bookmarkStart w:id="431" w:name="_Toc478044619"/>
      <w:bookmarkStart w:id="432" w:name="_Toc29797"/>
      <w:r w:rsidRPr="00E00631">
        <w:rPr>
          <w:rFonts w:hint="eastAsia"/>
        </w:rPr>
        <w:t>第七章</w:t>
      </w:r>
      <w:r w:rsidRPr="00E00631">
        <w:rPr>
          <w:rFonts w:hint="eastAsia"/>
        </w:rPr>
        <w:t xml:space="preserve"> </w:t>
      </w:r>
      <w:r w:rsidRPr="00E00631">
        <w:rPr>
          <w:rFonts w:hint="eastAsia"/>
        </w:rPr>
        <w:t>投标文件格式</w:t>
      </w:r>
      <w:bookmarkEnd w:id="429"/>
      <w:bookmarkEnd w:id="430"/>
      <w:bookmarkEnd w:id="431"/>
      <w:bookmarkEnd w:id="432"/>
    </w:p>
    <w:p w:rsidR="006F6958" w:rsidRPr="00E00631" w:rsidRDefault="00E00631">
      <w:pPr>
        <w:widowControl/>
        <w:spacing w:line="480" w:lineRule="auto"/>
        <w:ind w:firstLineChars="200" w:firstLine="560"/>
        <w:jc w:val="left"/>
        <w:rPr>
          <w:rFonts w:ascii="仿宋_GB2312" w:eastAsia="仿宋_GB2312"/>
          <w:sz w:val="28"/>
          <w:szCs w:val="28"/>
        </w:rPr>
      </w:pPr>
      <w:r w:rsidRPr="00E00631">
        <w:rPr>
          <w:rFonts w:ascii="仿宋_GB2312" w:eastAsia="仿宋_GB2312" w:hint="eastAsia"/>
          <w:sz w:val="28"/>
          <w:szCs w:val="28"/>
        </w:rPr>
        <w:t>一、投标报价</w:t>
      </w:r>
      <w:r w:rsidRPr="00E00631">
        <w:rPr>
          <w:rFonts w:ascii="仿宋_GB2312" w:eastAsia="仿宋_GB2312" w:hAnsi="宋体" w:hint="eastAsia"/>
          <w:bCs/>
          <w:sz w:val="28"/>
          <w:szCs w:val="28"/>
        </w:rPr>
        <w:t>（请登录本钢集团电子招投标交易平台本项目指定位置报价）</w:t>
      </w:r>
    </w:p>
    <w:p w:rsidR="006F6958" w:rsidRPr="00E00631" w:rsidRDefault="00E00631">
      <w:pPr>
        <w:widowControl/>
        <w:spacing w:line="480" w:lineRule="auto"/>
        <w:ind w:firstLineChars="200" w:firstLine="560"/>
        <w:jc w:val="left"/>
        <w:rPr>
          <w:rFonts w:ascii="仿宋_GB2312" w:eastAsia="仿宋_GB2312"/>
          <w:sz w:val="28"/>
          <w:szCs w:val="28"/>
        </w:rPr>
      </w:pPr>
      <w:r w:rsidRPr="00E00631">
        <w:rPr>
          <w:rFonts w:ascii="仿宋_GB2312" w:eastAsia="仿宋_GB2312" w:hint="eastAsia"/>
          <w:sz w:val="28"/>
          <w:szCs w:val="28"/>
        </w:rPr>
        <w:t>二、中标服务费承诺书</w:t>
      </w:r>
      <w:r w:rsidRPr="00E00631">
        <w:rPr>
          <w:rFonts w:ascii="仿宋_GB2312" w:eastAsia="仿宋_GB2312" w:hAnsi="宋体" w:hint="eastAsia"/>
          <w:bCs/>
          <w:sz w:val="28"/>
          <w:szCs w:val="28"/>
        </w:rPr>
        <w:t>（如要求，具体格式请登录本钢集团电子招投标交易平台“系统公告”中下载）</w:t>
      </w:r>
    </w:p>
    <w:p w:rsidR="006F6958" w:rsidRPr="00E00631" w:rsidRDefault="00E00631">
      <w:pPr>
        <w:widowControl/>
        <w:spacing w:line="480" w:lineRule="auto"/>
        <w:ind w:firstLineChars="200" w:firstLine="560"/>
        <w:jc w:val="left"/>
        <w:rPr>
          <w:rFonts w:ascii="仿宋_GB2312" w:eastAsia="仿宋_GB2312"/>
          <w:sz w:val="28"/>
          <w:szCs w:val="28"/>
        </w:rPr>
      </w:pPr>
      <w:r w:rsidRPr="00E00631">
        <w:rPr>
          <w:rFonts w:ascii="仿宋_GB2312" w:eastAsia="仿宋_GB2312" w:hint="eastAsia"/>
          <w:sz w:val="28"/>
          <w:szCs w:val="28"/>
        </w:rPr>
        <w:t>三、资格申请文件（在本钢集团电子招投标交易平台</w:t>
      </w:r>
      <w:r w:rsidRPr="00E00631">
        <w:rPr>
          <w:rFonts w:ascii="仿宋_GB2312" w:eastAsia="仿宋_GB2312" w:hint="eastAsia"/>
          <w:sz w:val="28"/>
          <w:szCs w:val="28"/>
        </w:rPr>
        <w:t>http://bid.bxsteel.com</w:t>
      </w:r>
      <w:r w:rsidRPr="00E00631">
        <w:rPr>
          <w:rFonts w:ascii="仿宋_GB2312" w:eastAsia="仿宋_GB2312" w:hint="eastAsia"/>
          <w:sz w:val="28"/>
          <w:szCs w:val="28"/>
        </w:rPr>
        <w:t>指定位置上传）</w:t>
      </w:r>
    </w:p>
    <w:p w:rsidR="006F6958" w:rsidRPr="00E00631" w:rsidRDefault="00E00631">
      <w:pPr>
        <w:widowControl/>
        <w:spacing w:line="480" w:lineRule="auto"/>
        <w:ind w:firstLineChars="200" w:firstLine="560"/>
        <w:jc w:val="left"/>
        <w:rPr>
          <w:rFonts w:ascii="仿宋_GB2312" w:eastAsia="仿宋_GB2312"/>
          <w:sz w:val="28"/>
          <w:szCs w:val="28"/>
        </w:rPr>
      </w:pPr>
      <w:r w:rsidRPr="00E00631">
        <w:rPr>
          <w:rFonts w:ascii="仿宋_GB2312" w:eastAsia="仿宋_GB2312" w:hint="eastAsia"/>
          <w:sz w:val="28"/>
          <w:szCs w:val="28"/>
        </w:rPr>
        <w:t>四、投标人须提供的其它材料</w:t>
      </w:r>
      <w:r w:rsidRPr="00E00631">
        <w:rPr>
          <w:rFonts w:ascii="仿宋_GB2312" w:eastAsia="仿宋_GB2312" w:hAnsi="宋体" w:hint="eastAsia"/>
          <w:bCs/>
          <w:sz w:val="28"/>
          <w:szCs w:val="28"/>
        </w:rPr>
        <w:t>（如要求）</w:t>
      </w:r>
      <w:bookmarkStart w:id="433" w:name="_GoBack"/>
      <w:bookmarkEnd w:id="130"/>
      <w:bookmarkEnd w:id="433"/>
    </w:p>
    <w:sectPr w:rsidR="006F6958" w:rsidRPr="00E00631">
      <w:footerReference w:type="default" r:id="rId18"/>
      <w:pgSz w:w="11907" w:h="16840"/>
      <w:pgMar w:top="1440" w:right="1077" w:bottom="1440" w:left="1077" w:header="709" w:footer="737" w:gutter="0"/>
      <w:cols w:space="720"/>
      <w:titlePg/>
      <w:docGrid w:linePitch="40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00631">
      <w:r>
        <w:separator/>
      </w:r>
    </w:p>
  </w:endnote>
  <w:endnote w:type="continuationSeparator" w:id="0">
    <w:p w:rsidR="00000000" w:rsidRDefault="00E00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Style w:val="ac"/>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6F6958" w:rsidRDefault="006F6958">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Style w:val="ac"/>
      <w:jc w:val="center"/>
      <w:rPr>
        <w:rFonts w:ascii="Times New Roman" w:eastAsia="宋体"/>
        <w:sz w:val="24"/>
        <w:szCs w:val="24"/>
      </w:rPr>
    </w:pPr>
    <w:r>
      <w:rPr>
        <w:rFonts w:ascii="Times New Roman" w:eastAsia="仿宋"/>
        <w:sz w:val="24"/>
        <w:szCs w:val="24"/>
      </w:rPr>
      <w:fldChar w:fldCharType="begin"/>
    </w:r>
    <w:r>
      <w:rPr>
        <w:rFonts w:ascii="Times New Roman" w:eastAsia="仿宋"/>
        <w:sz w:val="24"/>
        <w:szCs w:val="24"/>
      </w:rPr>
      <w:instrText xml:space="preserve"> PAGE   \* MERGEFORMAT </w:instrText>
    </w:r>
    <w:r>
      <w:rPr>
        <w:rFonts w:ascii="Times New Roman" w:eastAsia="仿宋"/>
        <w:sz w:val="24"/>
        <w:szCs w:val="24"/>
      </w:rPr>
      <w:fldChar w:fldCharType="separate"/>
    </w:r>
    <w:r w:rsidRPr="00E00631">
      <w:rPr>
        <w:rFonts w:ascii="Times New Roman" w:eastAsia="仿宋"/>
        <w:noProof/>
        <w:sz w:val="24"/>
        <w:szCs w:val="24"/>
        <w:lang w:val="zh-CN"/>
      </w:rPr>
      <w:t>14</w:t>
    </w:r>
    <w:r>
      <w:rPr>
        <w:rFonts w:ascii="Times New Roman" w:eastAsia="仿宋"/>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6F6958">
    <w:pPr>
      <w:pStyle w:val="ac"/>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Style w:val="ac"/>
      <w:jc w:val="center"/>
      <w:rPr>
        <w:rFonts w:ascii="Times New Roman" w:eastAsiaTheme="minorEastAsia"/>
        <w:sz w:val="21"/>
        <w:szCs w:val="21"/>
      </w:rPr>
    </w:pPr>
    <w:r>
      <w:rPr>
        <w:rFonts w:ascii="Times New Roman" w:eastAsia="仿宋"/>
        <w:sz w:val="21"/>
        <w:szCs w:val="21"/>
      </w:rPr>
      <w:fldChar w:fldCharType="begin"/>
    </w:r>
    <w:r>
      <w:rPr>
        <w:rFonts w:ascii="Times New Roman" w:eastAsia="仿宋"/>
        <w:sz w:val="21"/>
        <w:szCs w:val="21"/>
      </w:rPr>
      <w:instrText xml:space="preserve"> PAGE   \* MERGEFORMAT </w:instrText>
    </w:r>
    <w:r>
      <w:rPr>
        <w:rFonts w:ascii="Times New Roman" w:eastAsia="仿宋"/>
        <w:sz w:val="21"/>
        <w:szCs w:val="21"/>
      </w:rPr>
      <w:fldChar w:fldCharType="separate"/>
    </w:r>
    <w:r w:rsidRPr="00E00631">
      <w:rPr>
        <w:rFonts w:ascii="Times New Roman" w:eastAsia="仿宋"/>
        <w:noProof/>
        <w:sz w:val="21"/>
        <w:szCs w:val="21"/>
        <w:lang w:val="zh-CN"/>
      </w:rPr>
      <w:t>8</w:t>
    </w:r>
    <w:r>
      <w:rPr>
        <w:rFonts w:ascii="Times New Roman" w:eastAsia="仿宋"/>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Style w:val="ac"/>
      <w:jc w:val="center"/>
      <w:rPr>
        <w:rFonts w:ascii="Times New Roman" w:eastAsia="宋体"/>
        <w:sz w:val="21"/>
        <w:szCs w:val="21"/>
      </w:rPr>
    </w:pPr>
    <w:r>
      <w:rPr>
        <w:rFonts w:ascii="Times New Roman" w:eastAsia="仿宋"/>
        <w:sz w:val="21"/>
        <w:szCs w:val="21"/>
      </w:rPr>
      <w:fldChar w:fldCharType="begin"/>
    </w:r>
    <w:r>
      <w:rPr>
        <w:rFonts w:ascii="Times New Roman" w:eastAsia="仿宋"/>
        <w:sz w:val="21"/>
        <w:szCs w:val="21"/>
      </w:rPr>
      <w:instrText xml:space="preserve"> PAGE   \* MERGEFORMAT </w:instrText>
    </w:r>
    <w:r>
      <w:rPr>
        <w:rFonts w:ascii="Times New Roman" w:eastAsia="仿宋"/>
        <w:sz w:val="21"/>
        <w:szCs w:val="21"/>
      </w:rPr>
      <w:fldChar w:fldCharType="separate"/>
    </w:r>
    <w:r w:rsidRPr="00E00631">
      <w:rPr>
        <w:rFonts w:ascii="Times New Roman" w:eastAsia="仿宋"/>
        <w:noProof/>
        <w:sz w:val="21"/>
        <w:szCs w:val="21"/>
        <w:lang w:val="zh-CN"/>
      </w:rPr>
      <w:t>26</w:t>
    </w:r>
    <w:r>
      <w:rPr>
        <w:rFonts w:ascii="Times New Roman" w:eastAsia="仿宋"/>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00631">
      <w:r>
        <w:separator/>
      </w:r>
    </w:p>
  </w:footnote>
  <w:footnote w:type="continuationSeparator" w:id="0">
    <w:p w:rsidR="00000000" w:rsidRDefault="00E00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2050" type="#_x0000_t32" style="position:absolute;margin-left:-1.5pt;margin-top:27.2pt;width:490.4pt;height:0;z-index:251657216;mso-width-relative:page;mso-height-relative:page" o:connectortype="straight" strokeweight="2pt"/>
      </w:pict>
    </w:r>
    <w:r>
      <w:rPr>
        <w:rFonts w:ascii="宋体" w:hAnsi="宋体"/>
        <w:b/>
        <w:noProof/>
        <w:sz w:val="24"/>
        <w:szCs w:val="24"/>
      </w:rPr>
      <w:drawing>
        <wp:inline distT="0" distB="0" distL="0" distR="0">
          <wp:extent cx="1140460" cy="331470"/>
          <wp:effectExtent l="0" t="0" r="0" b="0"/>
          <wp:docPr id="13" name="图片 13"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Pr>
        <w:rFonts w:ascii="宋体" w:hAnsi="宋体"/>
        <w:b/>
        <w:sz w:val="24"/>
        <w:szCs w:val="24"/>
      </w:rPr>
      <w:t xml:space="preserve"> </w:t>
    </w:r>
    <w:r>
      <w:rPr>
        <w:rFonts w:ascii="宋体" w:hAnsi="宋体" w:hint="eastAsia"/>
        <w:b/>
        <w:sz w:val="24"/>
        <w:szCs w:val="24"/>
      </w:rPr>
      <w:t xml:space="preserve">    </w:t>
    </w:r>
    <w:bookmarkStart w:id="2" w:name="PO_CGTYPE3"/>
    <w:r>
      <w:rPr>
        <w:rFonts w:ascii="宋体" w:hAnsi="宋体" w:hint="eastAsia"/>
        <w:bCs/>
        <w:color w:val="0000FF"/>
        <w:szCs w:val="21"/>
      </w:rPr>
      <w:t>辅料类</w:t>
    </w:r>
    <w:bookmarkEnd w:id="2"/>
    <w:r>
      <w:rPr>
        <w:rFonts w:ascii="宋体" w:hAnsi="宋体" w:hint="eastAsia"/>
        <w:bCs/>
        <w:color w:val="0000FF"/>
        <w:szCs w:val="21"/>
      </w:rPr>
      <w:t>—委托编号</w:t>
    </w:r>
    <w:bookmarkStart w:id="3" w:name="PO_ENTRUSTNO3"/>
    <w:r>
      <w:rPr>
        <w:rFonts w:ascii="宋体" w:hAnsi="宋体"/>
        <w:bCs/>
        <w:color w:val="0000FF"/>
        <w:szCs w:val="21"/>
      </w:rPr>
      <w:t>CGFA202007070003</w:t>
    </w:r>
    <w:bookmarkEnd w:id="3"/>
    <w:r>
      <w:rPr>
        <w:rFonts w:ascii="宋体" w:hAnsi="宋体" w:hint="eastAsia"/>
        <w:bCs/>
        <w:color w:val="0000FF"/>
        <w:szCs w:val="21"/>
      </w:rPr>
      <w:t>—招标编号</w:t>
    </w:r>
    <w:bookmarkStart w:id="4" w:name="PO_PROJECTCODE3"/>
    <w:r>
      <w:rPr>
        <w:rFonts w:ascii="宋体" w:hAnsi="宋体"/>
        <w:bCs/>
        <w:color w:val="0000FF"/>
        <w:szCs w:val="21"/>
      </w:rPr>
      <w:t>CGFA202007070003</w:t>
    </w:r>
    <w:bookmarkEnd w:id="4"/>
    <w:r>
      <w:rPr>
        <w:rFonts w:ascii="宋体" w:hAnsi="宋体" w:hint="eastAsia"/>
        <w:szCs w:val="21"/>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2049" type="#_x0000_t32" style="position:absolute;margin-left:-1.5pt;margin-top:27.2pt;width:490.4pt;height:0;z-index:251656192;mso-width-relative:page;mso-height-relative:page" o:connectortype="straight" strokeweight="2pt"/>
      </w:pict>
    </w:r>
    <w:r>
      <w:rPr>
        <w:rFonts w:ascii="宋体" w:hAnsi="宋体"/>
        <w:b/>
        <w:noProof/>
        <w:sz w:val="24"/>
        <w:szCs w:val="24"/>
      </w:rPr>
      <w:drawing>
        <wp:inline distT="0" distB="0" distL="0" distR="0">
          <wp:extent cx="1140460" cy="331470"/>
          <wp:effectExtent l="0" t="0" r="0" b="0"/>
          <wp:docPr id="14" name="图片 14"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Pr>
        <w:rFonts w:ascii="宋体" w:hAnsi="宋体"/>
        <w:b/>
        <w:sz w:val="24"/>
        <w:szCs w:val="24"/>
      </w:rPr>
      <w:t xml:space="preserve"> </w:t>
    </w:r>
    <w:r>
      <w:rPr>
        <w:rFonts w:ascii="宋体" w:hAnsi="宋体" w:hint="eastAsia"/>
        <w:b/>
        <w:sz w:val="24"/>
        <w:szCs w:val="24"/>
      </w:rPr>
      <w:t xml:space="preserve">    </w:t>
    </w:r>
    <w:bookmarkStart w:id="5" w:name="PO_CGTYPE"/>
    <w:r>
      <w:rPr>
        <w:rFonts w:ascii="宋体" w:hAnsi="宋体" w:hint="eastAsia"/>
        <w:bCs/>
        <w:color w:val="0000FF"/>
        <w:szCs w:val="21"/>
      </w:rPr>
      <w:t>辅料类</w:t>
    </w:r>
    <w:bookmarkEnd w:id="5"/>
    <w:r>
      <w:rPr>
        <w:rFonts w:ascii="宋体" w:hAnsi="宋体" w:hint="eastAsia"/>
        <w:bCs/>
        <w:color w:val="0000FF"/>
        <w:szCs w:val="21"/>
      </w:rPr>
      <w:t>—委托编号</w:t>
    </w:r>
    <w:bookmarkStart w:id="6" w:name="PO_ENTRUSTNO"/>
    <w:r>
      <w:rPr>
        <w:rFonts w:ascii="宋体" w:hAnsi="宋体"/>
        <w:bCs/>
        <w:color w:val="0000FF"/>
        <w:szCs w:val="21"/>
      </w:rPr>
      <w:t>CGFA202007070003</w:t>
    </w:r>
    <w:bookmarkEnd w:id="6"/>
    <w:r>
      <w:rPr>
        <w:rFonts w:ascii="宋体" w:hAnsi="宋体" w:hint="eastAsia"/>
        <w:bCs/>
        <w:color w:val="0000FF"/>
        <w:szCs w:val="21"/>
      </w:rPr>
      <w:t>—招标编号</w:t>
    </w:r>
    <w:bookmarkStart w:id="7" w:name="PO_PROJECTCODE"/>
    <w:r>
      <w:rPr>
        <w:rFonts w:ascii="宋体" w:hAnsi="宋体"/>
        <w:bCs/>
        <w:color w:val="0000FF"/>
        <w:szCs w:val="21"/>
      </w:rPr>
      <w:t>CGFA202007070003</w:t>
    </w:r>
    <w:bookmarkEnd w:id="7"/>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2054" type="#_x0000_t32" style="position:absolute;margin-left:-1.5pt;margin-top:27.2pt;width:490.4pt;height:0;z-index:251663360;mso-width-relative:page;mso-height-relative:page" o:connectortype="straight" strokeweight="2pt"/>
      </w:pict>
    </w:r>
    <w:r>
      <w:rPr>
        <w:rFonts w:ascii="宋体" w:hAnsi="宋体"/>
        <w:b/>
        <w:noProof/>
        <w:sz w:val="24"/>
        <w:szCs w:val="24"/>
      </w:rPr>
      <w:drawing>
        <wp:inline distT="0" distB="0" distL="0" distR="0">
          <wp:extent cx="1140460" cy="331470"/>
          <wp:effectExtent l="0" t="0" r="0" b="0"/>
          <wp:docPr id="15" name="图片 15"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Pr>
        <w:rFonts w:ascii="宋体" w:hAnsi="宋体"/>
        <w:b/>
        <w:sz w:val="24"/>
        <w:szCs w:val="24"/>
      </w:rPr>
      <w:t xml:space="preserve"> </w:t>
    </w:r>
    <w:r>
      <w:rPr>
        <w:rFonts w:ascii="宋体" w:hAnsi="宋体" w:hint="eastAsia"/>
        <w:b/>
        <w:sz w:val="24"/>
        <w:szCs w:val="24"/>
      </w:rPr>
      <w:t xml:space="preserve">    </w:t>
    </w:r>
    <w:r>
      <w:rPr>
        <w:rFonts w:ascii="宋体" w:hAnsi="宋体" w:hint="eastAsia"/>
        <w:b/>
        <w:sz w:val="24"/>
        <w:szCs w:val="24"/>
      </w:rPr>
      <w:t>【</w:t>
    </w:r>
    <w:bookmarkStart w:id="8" w:name="PO_CGTYPE1"/>
    <w:r>
      <w:rPr>
        <w:rFonts w:ascii="宋体" w:hAnsi="宋体" w:hint="eastAsia"/>
        <w:bCs/>
        <w:color w:val="0000FF"/>
        <w:szCs w:val="21"/>
      </w:rPr>
      <w:t>辅料类</w:t>
    </w:r>
    <w:bookmarkEnd w:id="8"/>
    <w:r>
      <w:rPr>
        <w:rFonts w:ascii="宋体" w:hAnsi="宋体" w:hint="eastAsia"/>
        <w:bCs/>
        <w:color w:val="0000FF"/>
        <w:szCs w:val="21"/>
      </w:rPr>
      <w:t>—委托编号</w:t>
    </w:r>
    <w:bookmarkStart w:id="9" w:name="PO_ENTRUSTNO1"/>
    <w:r>
      <w:rPr>
        <w:rFonts w:ascii="宋体" w:hAnsi="宋体"/>
        <w:bCs/>
        <w:color w:val="0000FF"/>
        <w:szCs w:val="21"/>
      </w:rPr>
      <w:t>CGFA202007070003</w:t>
    </w:r>
    <w:bookmarkEnd w:id="9"/>
    <w:r>
      <w:rPr>
        <w:rFonts w:ascii="宋体" w:hAnsi="宋体" w:hint="eastAsia"/>
        <w:bCs/>
        <w:color w:val="0000FF"/>
        <w:szCs w:val="21"/>
      </w:rPr>
      <w:t>—招标编号</w:t>
    </w:r>
    <w:bookmarkStart w:id="10" w:name="PO_PROJECTCODE1"/>
    <w:r>
      <w:rPr>
        <w:rFonts w:ascii="宋体" w:hAnsi="宋体"/>
        <w:bCs/>
        <w:color w:val="0000FF"/>
        <w:szCs w:val="21"/>
      </w:rPr>
      <w:t>CGFA202007070003</w:t>
    </w:r>
    <w:bookmarkEnd w:id="10"/>
    <w:r>
      <w:rPr>
        <w:rFonts w:ascii="宋体" w:hAnsi="宋体" w:hint="eastAsia"/>
        <w:szCs w:val="21"/>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2055" type="#_x0000_t32" style="position:absolute;margin-left:-1.5pt;margin-top:27.2pt;width:699.85pt;height:0;z-index:251665408;mso-width-relative:page;mso-height-relative:page" o:connectortype="straight" strokeweight="2pt"/>
      </w:pict>
    </w:r>
    <w:r>
      <w:rPr>
        <w:rFonts w:ascii="宋体" w:hAnsi="宋体"/>
        <w:b/>
        <w:noProof/>
        <w:sz w:val="24"/>
        <w:szCs w:val="24"/>
      </w:rPr>
      <w:drawing>
        <wp:inline distT="0" distB="0" distL="0" distR="0">
          <wp:extent cx="1140460" cy="331470"/>
          <wp:effectExtent l="0" t="0" r="0" b="0"/>
          <wp:docPr id="17" name="图片 17"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Pr>
        <w:rFonts w:ascii="宋体" w:hAnsi="宋体"/>
        <w:b/>
        <w:sz w:val="24"/>
        <w:szCs w:val="24"/>
      </w:rPr>
      <w:t xml:space="preserve"> </w:t>
    </w:r>
    <w:r>
      <w:rPr>
        <w:rFonts w:ascii="宋体" w:hAnsi="宋体" w:hint="eastAsia"/>
        <w:b/>
        <w:sz w:val="24"/>
        <w:szCs w:val="24"/>
      </w:rPr>
      <w:t xml:space="preserve">                                       </w:t>
    </w:r>
    <w:r>
      <w:rPr>
        <w:rFonts w:ascii="宋体" w:hAnsi="宋体" w:hint="eastAsia"/>
        <w:b/>
        <w:sz w:val="24"/>
        <w:szCs w:val="24"/>
      </w:rPr>
      <w:t>【</w:t>
    </w:r>
    <w:bookmarkStart w:id="99" w:name="PO_CGTYPE4"/>
    <w:r>
      <w:rPr>
        <w:rFonts w:ascii="宋体" w:hAnsi="宋体" w:hint="eastAsia"/>
        <w:bCs/>
        <w:color w:val="0000FF"/>
        <w:szCs w:val="21"/>
      </w:rPr>
      <w:t>辅料类</w:t>
    </w:r>
    <w:bookmarkEnd w:id="99"/>
    <w:r>
      <w:rPr>
        <w:rFonts w:ascii="宋体" w:hAnsi="宋体" w:hint="eastAsia"/>
        <w:bCs/>
        <w:color w:val="0000FF"/>
        <w:szCs w:val="21"/>
      </w:rPr>
      <w:t>—委托编号</w:t>
    </w:r>
    <w:bookmarkStart w:id="100" w:name="PO_ENTRUSTNO4"/>
    <w:r>
      <w:rPr>
        <w:rFonts w:ascii="宋体" w:hAnsi="宋体"/>
        <w:bCs/>
        <w:color w:val="0000FF"/>
        <w:szCs w:val="21"/>
      </w:rPr>
      <w:t>CGFA202007070003</w:t>
    </w:r>
    <w:bookmarkEnd w:id="100"/>
    <w:r>
      <w:rPr>
        <w:rFonts w:ascii="宋体" w:hAnsi="宋体" w:hint="eastAsia"/>
        <w:bCs/>
        <w:color w:val="0000FF"/>
        <w:szCs w:val="21"/>
      </w:rPr>
      <w:t>—招标编号</w:t>
    </w:r>
    <w:bookmarkStart w:id="101" w:name="PO_PROJECTCODE4"/>
    <w:r>
      <w:rPr>
        <w:rFonts w:ascii="宋体" w:hAnsi="宋体"/>
        <w:bCs/>
        <w:color w:val="0000FF"/>
        <w:szCs w:val="21"/>
      </w:rPr>
      <w:t>CGFA202007070003</w:t>
    </w:r>
    <w:bookmarkEnd w:id="101"/>
    <w:r>
      <w:rPr>
        <w:rFonts w:ascii="宋体" w:hAnsi="宋体" w:hint="eastAsia"/>
        <w:szCs w:val="21"/>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58" w:rsidRDefault="00E00631">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2075" type="#_x0000_t32" style="position:absolute;margin-left:-.95pt;margin-top:27.25pt;width:490.65pt;height:0;z-index:251669504;mso-width-relative:page;mso-height-relative:page" o:connectortype="straight" strokeweight="2pt"/>
      </w:pict>
    </w:r>
    <w:r>
      <w:rPr>
        <w:rFonts w:ascii="宋体" w:hAnsi="宋体"/>
        <w:b/>
        <w:noProof/>
        <w:sz w:val="24"/>
        <w:szCs w:val="24"/>
      </w:rPr>
      <w:drawing>
        <wp:inline distT="0" distB="0" distL="0" distR="0">
          <wp:extent cx="1140460" cy="331470"/>
          <wp:effectExtent l="0" t="0" r="2540" b="12065"/>
          <wp:docPr id="1" name="图片 1"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Pr>
        <w:rFonts w:ascii="宋体" w:hAnsi="宋体"/>
        <w:b/>
        <w:sz w:val="24"/>
        <w:szCs w:val="24"/>
      </w:rPr>
      <w:t xml:space="preserve"> </w:t>
    </w:r>
    <w:r>
      <w:rPr>
        <w:rFonts w:ascii="宋体" w:hAnsi="宋体" w:hint="eastAsia"/>
        <w:b/>
        <w:sz w:val="24"/>
        <w:szCs w:val="24"/>
      </w:rPr>
      <w:t xml:space="preserve">    </w:t>
    </w:r>
    <w:r>
      <w:rPr>
        <w:rFonts w:ascii="宋体" w:hAnsi="宋体" w:hint="eastAsia"/>
        <w:b/>
        <w:sz w:val="24"/>
        <w:szCs w:val="24"/>
      </w:rPr>
      <w:t>【</w:t>
    </w:r>
    <w:r>
      <w:rPr>
        <w:rFonts w:ascii="宋体" w:hAnsi="宋体" w:hint="eastAsia"/>
        <w:bCs/>
        <w:color w:val="0000FF"/>
        <w:szCs w:val="21"/>
      </w:rPr>
      <w:t>采购类别—委托编号</w:t>
    </w:r>
    <w:r>
      <w:rPr>
        <w:rFonts w:ascii="宋体" w:hAnsi="宋体" w:hint="eastAsia"/>
        <w:bCs/>
        <w:color w:val="0000FF"/>
        <w:szCs w:val="21"/>
      </w:rPr>
      <w:t>WTXXXXXXXXXXXX</w:t>
    </w:r>
    <w:r>
      <w:rPr>
        <w:rFonts w:ascii="宋体" w:hAnsi="宋体" w:hint="eastAsia"/>
        <w:bCs/>
        <w:color w:val="0000FF"/>
        <w:szCs w:val="21"/>
      </w:rPr>
      <w:t>—招标编号</w:t>
    </w:r>
    <w:r>
      <w:rPr>
        <w:rFonts w:ascii="宋体" w:hAnsi="宋体" w:hint="eastAsia"/>
        <w:bCs/>
        <w:color w:val="0000FF"/>
        <w:szCs w:val="21"/>
      </w:rPr>
      <w:t>ABXXXXXXXXXXXX</w:t>
    </w:r>
    <w:r>
      <w:rPr>
        <w:rFonts w:ascii="宋体" w:hAnsi="宋体" w:hint="eastAsia"/>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hideSpellingErrors/>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2"/>
      <o:rules v:ext="edit">
        <o:r id="V:Rule7" type="connector" idref="#_x0000_s2049"/>
        <o:r id="V:Rule8" type="connector" idref="#_x0000_s2054"/>
        <o:r id="V:Rule9" type="connector" idref="#_x0000_s2050"/>
        <o:r id="V:Rule10" type="connector" idref="#_x0000_s2075"/>
        <o:r id="V:Rule11" type="connector" idref="#_x0000_s2055"/>
        <o:r id="V:Rule12" type="connector" idref="#_x0000_s206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62E2"/>
    <w:rsid w:val="00000D98"/>
    <w:rsid w:val="00002020"/>
    <w:rsid w:val="00005E95"/>
    <w:rsid w:val="00006E4F"/>
    <w:rsid w:val="00007CB6"/>
    <w:rsid w:val="00010DF0"/>
    <w:rsid w:val="000121DD"/>
    <w:rsid w:val="00014E49"/>
    <w:rsid w:val="00015DEB"/>
    <w:rsid w:val="0002011A"/>
    <w:rsid w:val="00023C10"/>
    <w:rsid w:val="00023D01"/>
    <w:rsid w:val="00025530"/>
    <w:rsid w:val="0002675E"/>
    <w:rsid w:val="00026AC4"/>
    <w:rsid w:val="000277A9"/>
    <w:rsid w:val="00027CF8"/>
    <w:rsid w:val="00036814"/>
    <w:rsid w:val="000374FA"/>
    <w:rsid w:val="00040BE5"/>
    <w:rsid w:val="00043B74"/>
    <w:rsid w:val="0004444D"/>
    <w:rsid w:val="00045A0B"/>
    <w:rsid w:val="000516F2"/>
    <w:rsid w:val="0005240E"/>
    <w:rsid w:val="000555DC"/>
    <w:rsid w:val="000556A9"/>
    <w:rsid w:val="00056AC3"/>
    <w:rsid w:val="00060112"/>
    <w:rsid w:val="000610A3"/>
    <w:rsid w:val="000625F6"/>
    <w:rsid w:val="00062786"/>
    <w:rsid w:val="0006283C"/>
    <w:rsid w:val="00065CB4"/>
    <w:rsid w:val="00066586"/>
    <w:rsid w:val="00066D12"/>
    <w:rsid w:val="00070734"/>
    <w:rsid w:val="00073091"/>
    <w:rsid w:val="000734DA"/>
    <w:rsid w:val="00073631"/>
    <w:rsid w:val="00075C95"/>
    <w:rsid w:val="00077E9B"/>
    <w:rsid w:val="000808A0"/>
    <w:rsid w:val="00081741"/>
    <w:rsid w:val="000826E7"/>
    <w:rsid w:val="000829AE"/>
    <w:rsid w:val="00083E0F"/>
    <w:rsid w:val="000858AB"/>
    <w:rsid w:val="000859CF"/>
    <w:rsid w:val="0008650C"/>
    <w:rsid w:val="00087908"/>
    <w:rsid w:val="00090A11"/>
    <w:rsid w:val="00092D45"/>
    <w:rsid w:val="00093425"/>
    <w:rsid w:val="0009359A"/>
    <w:rsid w:val="000955DB"/>
    <w:rsid w:val="00095805"/>
    <w:rsid w:val="00096157"/>
    <w:rsid w:val="00096EA0"/>
    <w:rsid w:val="000A1843"/>
    <w:rsid w:val="000A5365"/>
    <w:rsid w:val="000B02E9"/>
    <w:rsid w:val="000B4128"/>
    <w:rsid w:val="000B5682"/>
    <w:rsid w:val="000B591F"/>
    <w:rsid w:val="000B61B8"/>
    <w:rsid w:val="000C103F"/>
    <w:rsid w:val="000C3729"/>
    <w:rsid w:val="000D0A1D"/>
    <w:rsid w:val="000D125B"/>
    <w:rsid w:val="000D2DC5"/>
    <w:rsid w:val="000D30DA"/>
    <w:rsid w:val="000D4A24"/>
    <w:rsid w:val="000D5BA9"/>
    <w:rsid w:val="000E019E"/>
    <w:rsid w:val="000E1505"/>
    <w:rsid w:val="000E2B7A"/>
    <w:rsid w:val="000E3EA5"/>
    <w:rsid w:val="000E3ED4"/>
    <w:rsid w:val="000E749F"/>
    <w:rsid w:val="000F051F"/>
    <w:rsid w:val="000F0B14"/>
    <w:rsid w:val="000F1131"/>
    <w:rsid w:val="000F2466"/>
    <w:rsid w:val="000F498A"/>
    <w:rsid w:val="000F72A3"/>
    <w:rsid w:val="0010426F"/>
    <w:rsid w:val="00105C73"/>
    <w:rsid w:val="00106041"/>
    <w:rsid w:val="0010657C"/>
    <w:rsid w:val="00106DEF"/>
    <w:rsid w:val="00106DF9"/>
    <w:rsid w:val="0010745F"/>
    <w:rsid w:val="00110931"/>
    <w:rsid w:val="00111605"/>
    <w:rsid w:val="0011354B"/>
    <w:rsid w:val="001150D6"/>
    <w:rsid w:val="001157E0"/>
    <w:rsid w:val="00120B03"/>
    <w:rsid w:val="00120DE5"/>
    <w:rsid w:val="00121CBC"/>
    <w:rsid w:val="00122E14"/>
    <w:rsid w:val="00123EDE"/>
    <w:rsid w:val="00124359"/>
    <w:rsid w:val="00124E85"/>
    <w:rsid w:val="00125FE5"/>
    <w:rsid w:val="001262E2"/>
    <w:rsid w:val="00131F37"/>
    <w:rsid w:val="001338CE"/>
    <w:rsid w:val="001342B7"/>
    <w:rsid w:val="00134C48"/>
    <w:rsid w:val="00134EC4"/>
    <w:rsid w:val="00136E89"/>
    <w:rsid w:val="00142321"/>
    <w:rsid w:val="001436DD"/>
    <w:rsid w:val="0014551D"/>
    <w:rsid w:val="0014646C"/>
    <w:rsid w:val="001478A5"/>
    <w:rsid w:val="001508E0"/>
    <w:rsid w:val="001523DE"/>
    <w:rsid w:val="00155B1D"/>
    <w:rsid w:val="00156699"/>
    <w:rsid w:val="00161CFC"/>
    <w:rsid w:val="0016203A"/>
    <w:rsid w:val="00164780"/>
    <w:rsid w:val="00164BDD"/>
    <w:rsid w:val="00164C9E"/>
    <w:rsid w:val="00167CF5"/>
    <w:rsid w:val="00172991"/>
    <w:rsid w:val="001736CC"/>
    <w:rsid w:val="0017484C"/>
    <w:rsid w:val="001760C6"/>
    <w:rsid w:val="00176978"/>
    <w:rsid w:val="0018126A"/>
    <w:rsid w:val="00182034"/>
    <w:rsid w:val="00182463"/>
    <w:rsid w:val="001837E6"/>
    <w:rsid w:val="00186261"/>
    <w:rsid w:val="001929D7"/>
    <w:rsid w:val="00195712"/>
    <w:rsid w:val="00195FC2"/>
    <w:rsid w:val="001A1A0C"/>
    <w:rsid w:val="001A2D0C"/>
    <w:rsid w:val="001A57B6"/>
    <w:rsid w:val="001A6069"/>
    <w:rsid w:val="001A60D3"/>
    <w:rsid w:val="001B3E48"/>
    <w:rsid w:val="001C0BB3"/>
    <w:rsid w:val="001C0C24"/>
    <w:rsid w:val="001C199C"/>
    <w:rsid w:val="001C1E1E"/>
    <w:rsid w:val="001C4680"/>
    <w:rsid w:val="001C53B9"/>
    <w:rsid w:val="001C643C"/>
    <w:rsid w:val="001C74B4"/>
    <w:rsid w:val="001C7A12"/>
    <w:rsid w:val="001D04B5"/>
    <w:rsid w:val="001D0A0A"/>
    <w:rsid w:val="001D2413"/>
    <w:rsid w:val="001D2804"/>
    <w:rsid w:val="001D2E45"/>
    <w:rsid w:val="001D35E4"/>
    <w:rsid w:val="001D5E55"/>
    <w:rsid w:val="001D6DED"/>
    <w:rsid w:val="001D7787"/>
    <w:rsid w:val="001E2246"/>
    <w:rsid w:val="001E321A"/>
    <w:rsid w:val="001E4382"/>
    <w:rsid w:val="001E7163"/>
    <w:rsid w:val="001F01FE"/>
    <w:rsid w:val="001F145A"/>
    <w:rsid w:val="001F149D"/>
    <w:rsid w:val="001F17F1"/>
    <w:rsid w:val="001F1BF7"/>
    <w:rsid w:val="001F26B3"/>
    <w:rsid w:val="001F5E0B"/>
    <w:rsid w:val="00201356"/>
    <w:rsid w:val="0020228A"/>
    <w:rsid w:val="00203BA3"/>
    <w:rsid w:val="00205051"/>
    <w:rsid w:val="002056D9"/>
    <w:rsid w:val="00210BDC"/>
    <w:rsid w:val="002144CA"/>
    <w:rsid w:val="002164DE"/>
    <w:rsid w:val="00220D0F"/>
    <w:rsid w:val="00221BC2"/>
    <w:rsid w:val="0022464F"/>
    <w:rsid w:val="00224AE3"/>
    <w:rsid w:val="0022717E"/>
    <w:rsid w:val="00227531"/>
    <w:rsid w:val="00227A92"/>
    <w:rsid w:val="00230F6E"/>
    <w:rsid w:val="00232B81"/>
    <w:rsid w:val="00234353"/>
    <w:rsid w:val="00234FA7"/>
    <w:rsid w:val="00235207"/>
    <w:rsid w:val="00237E28"/>
    <w:rsid w:val="00240E61"/>
    <w:rsid w:val="00243141"/>
    <w:rsid w:val="00243245"/>
    <w:rsid w:val="002435F0"/>
    <w:rsid w:val="002451FC"/>
    <w:rsid w:val="00246459"/>
    <w:rsid w:val="00250272"/>
    <w:rsid w:val="002504B3"/>
    <w:rsid w:val="00250B9A"/>
    <w:rsid w:val="00252897"/>
    <w:rsid w:val="00255C69"/>
    <w:rsid w:val="00255DB8"/>
    <w:rsid w:val="00257B1E"/>
    <w:rsid w:val="00257B77"/>
    <w:rsid w:val="00261435"/>
    <w:rsid w:val="00262279"/>
    <w:rsid w:val="00262E3D"/>
    <w:rsid w:val="00263930"/>
    <w:rsid w:val="00263D40"/>
    <w:rsid w:val="0026517A"/>
    <w:rsid w:val="00265489"/>
    <w:rsid w:val="0026687C"/>
    <w:rsid w:val="00267515"/>
    <w:rsid w:val="00270152"/>
    <w:rsid w:val="002746B8"/>
    <w:rsid w:val="00281551"/>
    <w:rsid w:val="00281906"/>
    <w:rsid w:val="0028261E"/>
    <w:rsid w:val="00282A94"/>
    <w:rsid w:val="002903AE"/>
    <w:rsid w:val="00291172"/>
    <w:rsid w:val="00297A9F"/>
    <w:rsid w:val="002A0482"/>
    <w:rsid w:val="002A1E33"/>
    <w:rsid w:val="002A2696"/>
    <w:rsid w:val="002A510D"/>
    <w:rsid w:val="002A5447"/>
    <w:rsid w:val="002A5CDA"/>
    <w:rsid w:val="002A7F9A"/>
    <w:rsid w:val="002B057C"/>
    <w:rsid w:val="002B33CD"/>
    <w:rsid w:val="002B5A1D"/>
    <w:rsid w:val="002C0105"/>
    <w:rsid w:val="002C28A4"/>
    <w:rsid w:val="002C2C0F"/>
    <w:rsid w:val="002C3F70"/>
    <w:rsid w:val="002C418F"/>
    <w:rsid w:val="002C4593"/>
    <w:rsid w:val="002C4DD2"/>
    <w:rsid w:val="002D0171"/>
    <w:rsid w:val="002D122E"/>
    <w:rsid w:val="002D1E00"/>
    <w:rsid w:val="002D24F7"/>
    <w:rsid w:val="002D46B1"/>
    <w:rsid w:val="002D4A62"/>
    <w:rsid w:val="002E0BA3"/>
    <w:rsid w:val="002E24EE"/>
    <w:rsid w:val="002E2E0E"/>
    <w:rsid w:val="002E32DD"/>
    <w:rsid w:val="002E364F"/>
    <w:rsid w:val="002E6305"/>
    <w:rsid w:val="002F2852"/>
    <w:rsid w:val="002F3FA9"/>
    <w:rsid w:val="002F403A"/>
    <w:rsid w:val="002F7A00"/>
    <w:rsid w:val="00301E3F"/>
    <w:rsid w:val="00302594"/>
    <w:rsid w:val="00303CE1"/>
    <w:rsid w:val="003060DF"/>
    <w:rsid w:val="0031038C"/>
    <w:rsid w:val="00311AFA"/>
    <w:rsid w:val="003123B5"/>
    <w:rsid w:val="003148B4"/>
    <w:rsid w:val="00315B5B"/>
    <w:rsid w:val="003167B1"/>
    <w:rsid w:val="00322B8D"/>
    <w:rsid w:val="00323081"/>
    <w:rsid w:val="00333411"/>
    <w:rsid w:val="003353E7"/>
    <w:rsid w:val="00335A7A"/>
    <w:rsid w:val="003405C6"/>
    <w:rsid w:val="003429D1"/>
    <w:rsid w:val="003519AC"/>
    <w:rsid w:val="00351AEA"/>
    <w:rsid w:val="003646D0"/>
    <w:rsid w:val="00365337"/>
    <w:rsid w:val="00365787"/>
    <w:rsid w:val="00367AFB"/>
    <w:rsid w:val="003709DC"/>
    <w:rsid w:val="00374A63"/>
    <w:rsid w:val="00375CAF"/>
    <w:rsid w:val="003766AB"/>
    <w:rsid w:val="00382D29"/>
    <w:rsid w:val="00385FB5"/>
    <w:rsid w:val="00386C61"/>
    <w:rsid w:val="00393362"/>
    <w:rsid w:val="003971A3"/>
    <w:rsid w:val="00397EF3"/>
    <w:rsid w:val="003A1533"/>
    <w:rsid w:val="003A3EC3"/>
    <w:rsid w:val="003A5E03"/>
    <w:rsid w:val="003A5FC1"/>
    <w:rsid w:val="003A7512"/>
    <w:rsid w:val="003A7A17"/>
    <w:rsid w:val="003B09A6"/>
    <w:rsid w:val="003B29BB"/>
    <w:rsid w:val="003B2F15"/>
    <w:rsid w:val="003B489D"/>
    <w:rsid w:val="003B735E"/>
    <w:rsid w:val="003B75EF"/>
    <w:rsid w:val="003C00EB"/>
    <w:rsid w:val="003C0A50"/>
    <w:rsid w:val="003C2738"/>
    <w:rsid w:val="003C2968"/>
    <w:rsid w:val="003C4058"/>
    <w:rsid w:val="003C54B4"/>
    <w:rsid w:val="003C7B7C"/>
    <w:rsid w:val="003C7DD5"/>
    <w:rsid w:val="003C7FB8"/>
    <w:rsid w:val="003D290A"/>
    <w:rsid w:val="003D355C"/>
    <w:rsid w:val="003D57BA"/>
    <w:rsid w:val="003D77E9"/>
    <w:rsid w:val="003E2639"/>
    <w:rsid w:val="003E2C75"/>
    <w:rsid w:val="003E3A9B"/>
    <w:rsid w:val="003E3F97"/>
    <w:rsid w:val="003E568F"/>
    <w:rsid w:val="003F01AE"/>
    <w:rsid w:val="003F0A98"/>
    <w:rsid w:val="003F1031"/>
    <w:rsid w:val="003F1DAC"/>
    <w:rsid w:val="003F50AE"/>
    <w:rsid w:val="003F5874"/>
    <w:rsid w:val="003F5DE0"/>
    <w:rsid w:val="003F6C57"/>
    <w:rsid w:val="003F7222"/>
    <w:rsid w:val="004009F3"/>
    <w:rsid w:val="004025B9"/>
    <w:rsid w:val="00403AA5"/>
    <w:rsid w:val="00407713"/>
    <w:rsid w:val="00407982"/>
    <w:rsid w:val="00411503"/>
    <w:rsid w:val="00411710"/>
    <w:rsid w:val="00412F14"/>
    <w:rsid w:val="00413086"/>
    <w:rsid w:val="00415F3D"/>
    <w:rsid w:val="00420219"/>
    <w:rsid w:val="00421EEA"/>
    <w:rsid w:val="00423715"/>
    <w:rsid w:val="00424C27"/>
    <w:rsid w:val="00424F58"/>
    <w:rsid w:val="004279F2"/>
    <w:rsid w:val="00430955"/>
    <w:rsid w:val="00430DF8"/>
    <w:rsid w:val="00431ABB"/>
    <w:rsid w:val="00432300"/>
    <w:rsid w:val="00432331"/>
    <w:rsid w:val="00432F0B"/>
    <w:rsid w:val="00433BB8"/>
    <w:rsid w:val="00434667"/>
    <w:rsid w:val="00434E31"/>
    <w:rsid w:val="00435A1D"/>
    <w:rsid w:val="00437A34"/>
    <w:rsid w:val="00437F0A"/>
    <w:rsid w:val="00442DE3"/>
    <w:rsid w:val="004468A9"/>
    <w:rsid w:val="004502E7"/>
    <w:rsid w:val="00450451"/>
    <w:rsid w:val="00450AA3"/>
    <w:rsid w:val="0045430F"/>
    <w:rsid w:val="00456E28"/>
    <w:rsid w:val="004613BD"/>
    <w:rsid w:val="00461C12"/>
    <w:rsid w:val="0046277F"/>
    <w:rsid w:val="0046476C"/>
    <w:rsid w:val="004650E5"/>
    <w:rsid w:val="0046598C"/>
    <w:rsid w:val="00465F48"/>
    <w:rsid w:val="004671DF"/>
    <w:rsid w:val="004722D8"/>
    <w:rsid w:val="00475762"/>
    <w:rsid w:val="00476B49"/>
    <w:rsid w:val="00480CE0"/>
    <w:rsid w:val="0048333A"/>
    <w:rsid w:val="00483710"/>
    <w:rsid w:val="00485DEA"/>
    <w:rsid w:val="00486CCC"/>
    <w:rsid w:val="004925D1"/>
    <w:rsid w:val="004936F1"/>
    <w:rsid w:val="00493A51"/>
    <w:rsid w:val="004966A0"/>
    <w:rsid w:val="0049786C"/>
    <w:rsid w:val="00497DF8"/>
    <w:rsid w:val="004A1B8E"/>
    <w:rsid w:val="004B046D"/>
    <w:rsid w:val="004B12DA"/>
    <w:rsid w:val="004B6D26"/>
    <w:rsid w:val="004C028C"/>
    <w:rsid w:val="004C0697"/>
    <w:rsid w:val="004C0E8E"/>
    <w:rsid w:val="004C6C93"/>
    <w:rsid w:val="004D61C1"/>
    <w:rsid w:val="004D78BD"/>
    <w:rsid w:val="004E1469"/>
    <w:rsid w:val="004F1A6F"/>
    <w:rsid w:val="004F472F"/>
    <w:rsid w:val="004F5D05"/>
    <w:rsid w:val="004F7839"/>
    <w:rsid w:val="004F7B26"/>
    <w:rsid w:val="00501D6B"/>
    <w:rsid w:val="00503026"/>
    <w:rsid w:val="00503160"/>
    <w:rsid w:val="0050334D"/>
    <w:rsid w:val="00503727"/>
    <w:rsid w:val="0050372C"/>
    <w:rsid w:val="00510378"/>
    <w:rsid w:val="00511819"/>
    <w:rsid w:val="005119D4"/>
    <w:rsid w:val="00515B3D"/>
    <w:rsid w:val="00520B2A"/>
    <w:rsid w:val="00520CAC"/>
    <w:rsid w:val="00521E1D"/>
    <w:rsid w:val="00521F08"/>
    <w:rsid w:val="00523799"/>
    <w:rsid w:val="0052587D"/>
    <w:rsid w:val="00525AA6"/>
    <w:rsid w:val="00526273"/>
    <w:rsid w:val="00527A73"/>
    <w:rsid w:val="00527EE3"/>
    <w:rsid w:val="00531925"/>
    <w:rsid w:val="00533A81"/>
    <w:rsid w:val="005365F8"/>
    <w:rsid w:val="00537425"/>
    <w:rsid w:val="005376DE"/>
    <w:rsid w:val="005403A1"/>
    <w:rsid w:val="0054223A"/>
    <w:rsid w:val="005428C0"/>
    <w:rsid w:val="005433F6"/>
    <w:rsid w:val="00544F45"/>
    <w:rsid w:val="00545FFB"/>
    <w:rsid w:val="00546E32"/>
    <w:rsid w:val="0055017F"/>
    <w:rsid w:val="00550A41"/>
    <w:rsid w:val="00552F23"/>
    <w:rsid w:val="0055533C"/>
    <w:rsid w:val="00557B68"/>
    <w:rsid w:val="00560E0C"/>
    <w:rsid w:val="0056175F"/>
    <w:rsid w:val="00562EEE"/>
    <w:rsid w:val="00564274"/>
    <w:rsid w:val="00567013"/>
    <w:rsid w:val="00570E04"/>
    <w:rsid w:val="0057272B"/>
    <w:rsid w:val="00574E4A"/>
    <w:rsid w:val="005755EC"/>
    <w:rsid w:val="00575D87"/>
    <w:rsid w:val="00576B86"/>
    <w:rsid w:val="005813FE"/>
    <w:rsid w:val="0058274F"/>
    <w:rsid w:val="005828EA"/>
    <w:rsid w:val="00583D7C"/>
    <w:rsid w:val="00584A50"/>
    <w:rsid w:val="00587832"/>
    <w:rsid w:val="00587A10"/>
    <w:rsid w:val="00587D22"/>
    <w:rsid w:val="00590721"/>
    <w:rsid w:val="00594C15"/>
    <w:rsid w:val="005A0317"/>
    <w:rsid w:val="005A18E2"/>
    <w:rsid w:val="005A7955"/>
    <w:rsid w:val="005B0D36"/>
    <w:rsid w:val="005B22A5"/>
    <w:rsid w:val="005B3265"/>
    <w:rsid w:val="005B39A7"/>
    <w:rsid w:val="005B4F7A"/>
    <w:rsid w:val="005B57FC"/>
    <w:rsid w:val="005C0567"/>
    <w:rsid w:val="005C1515"/>
    <w:rsid w:val="005C1603"/>
    <w:rsid w:val="005C25BC"/>
    <w:rsid w:val="005C662C"/>
    <w:rsid w:val="005D5D12"/>
    <w:rsid w:val="005D67B5"/>
    <w:rsid w:val="005D79A7"/>
    <w:rsid w:val="005E2A1C"/>
    <w:rsid w:val="005E503B"/>
    <w:rsid w:val="005E5315"/>
    <w:rsid w:val="005E57DE"/>
    <w:rsid w:val="005E7E16"/>
    <w:rsid w:val="005F4243"/>
    <w:rsid w:val="005F53FD"/>
    <w:rsid w:val="005F5492"/>
    <w:rsid w:val="005F7BC7"/>
    <w:rsid w:val="00602445"/>
    <w:rsid w:val="006027A3"/>
    <w:rsid w:val="00602AB6"/>
    <w:rsid w:val="00602FF8"/>
    <w:rsid w:val="00603439"/>
    <w:rsid w:val="00604A93"/>
    <w:rsid w:val="00605FA1"/>
    <w:rsid w:val="0060674D"/>
    <w:rsid w:val="006067B6"/>
    <w:rsid w:val="0060781C"/>
    <w:rsid w:val="00610A87"/>
    <w:rsid w:val="00610A9A"/>
    <w:rsid w:val="00623675"/>
    <w:rsid w:val="006238C3"/>
    <w:rsid w:val="0062766F"/>
    <w:rsid w:val="00631600"/>
    <w:rsid w:val="0063318F"/>
    <w:rsid w:val="0063461F"/>
    <w:rsid w:val="00634E71"/>
    <w:rsid w:val="0063504E"/>
    <w:rsid w:val="0063696F"/>
    <w:rsid w:val="00640AAE"/>
    <w:rsid w:val="0064348A"/>
    <w:rsid w:val="00644DDB"/>
    <w:rsid w:val="0064667A"/>
    <w:rsid w:val="006469F2"/>
    <w:rsid w:val="0065130C"/>
    <w:rsid w:val="00651B1E"/>
    <w:rsid w:val="0065231A"/>
    <w:rsid w:val="00654F93"/>
    <w:rsid w:val="00656DA1"/>
    <w:rsid w:val="006572D4"/>
    <w:rsid w:val="00662FDC"/>
    <w:rsid w:val="00666461"/>
    <w:rsid w:val="00672192"/>
    <w:rsid w:val="00676D79"/>
    <w:rsid w:val="00677E77"/>
    <w:rsid w:val="006800B1"/>
    <w:rsid w:val="0068112D"/>
    <w:rsid w:val="006822DB"/>
    <w:rsid w:val="00682F12"/>
    <w:rsid w:val="00683468"/>
    <w:rsid w:val="0068358B"/>
    <w:rsid w:val="00685565"/>
    <w:rsid w:val="0068752E"/>
    <w:rsid w:val="00692C7D"/>
    <w:rsid w:val="00692DB8"/>
    <w:rsid w:val="00694690"/>
    <w:rsid w:val="00695E0A"/>
    <w:rsid w:val="00696297"/>
    <w:rsid w:val="00696F96"/>
    <w:rsid w:val="006972D1"/>
    <w:rsid w:val="0069734D"/>
    <w:rsid w:val="006A0818"/>
    <w:rsid w:val="006A16F5"/>
    <w:rsid w:val="006A3C42"/>
    <w:rsid w:val="006A5F01"/>
    <w:rsid w:val="006B0237"/>
    <w:rsid w:val="006B1CF6"/>
    <w:rsid w:val="006C23C8"/>
    <w:rsid w:val="006C4148"/>
    <w:rsid w:val="006C5070"/>
    <w:rsid w:val="006C57B3"/>
    <w:rsid w:val="006C6688"/>
    <w:rsid w:val="006C6FA9"/>
    <w:rsid w:val="006D0DD5"/>
    <w:rsid w:val="006D2203"/>
    <w:rsid w:val="006D5F2E"/>
    <w:rsid w:val="006D6F6C"/>
    <w:rsid w:val="006D7B22"/>
    <w:rsid w:val="006E002A"/>
    <w:rsid w:val="006E0D14"/>
    <w:rsid w:val="006E330D"/>
    <w:rsid w:val="006E3F4D"/>
    <w:rsid w:val="006E7799"/>
    <w:rsid w:val="006E7F11"/>
    <w:rsid w:val="006F0B53"/>
    <w:rsid w:val="006F1A24"/>
    <w:rsid w:val="006F4D82"/>
    <w:rsid w:val="006F4E0A"/>
    <w:rsid w:val="006F6958"/>
    <w:rsid w:val="006F70E0"/>
    <w:rsid w:val="006F736A"/>
    <w:rsid w:val="0070097A"/>
    <w:rsid w:val="00700CAB"/>
    <w:rsid w:val="007010BD"/>
    <w:rsid w:val="007022C8"/>
    <w:rsid w:val="00704741"/>
    <w:rsid w:val="00704ADB"/>
    <w:rsid w:val="007079D0"/>
    <w:rsid w:val="007115A6"/>
    <w:rsid w:val="00711FDD"/>
    <w:rsid w:val="00712175"/>
    <w:rsid w:val="00713FAB"/>
    <w:rsid w:val="00714946"/>
    <w:rsid w:val="00717E27"/>
    <w:rsid w:val="0072063B"/>
    <w:rsid w:val="0072220D"/>
    <w:rsid w:val="00722A8A"/>
    <w:rsid w:val="00725557"/>
    <w:rsid w:val="00725EA5"/>
    <w:rsid w:val="0072610E"/>
    <w:rsid w:val="00727680"/>
    <w:rsid w:val="00727905"/>
    <w:rsid w:val="007319E7"/>
    <w:rsid w:val="00733434"/>
    <w:rsid w:val="00733A9E"/>
    <w:rsid w:val="00733CA0"/>
    <w:rsid w:val="0074022F"/>
    <w:rsid w:val="0074086D"/>
    <w:rsid w:val="00744C4C"/>
    <w:rsid w:val="007458E9"/>
    <w:rsid w:val="00745EFF"/>
    <w:rsid w:val="007468AC"/>
    <w:rsid w:val="00747200"/>
    <w:rsid w:val="00747477"/>
    <w:rsid w:val="007513C3"/>
    <w:rsid w:val="00752C48"/>
    <w:rsid w:val="00752C95"/>
    <w:rsid w:val="0075521A"/>
    <w:rsid w:val="00757CC6"/>
    <w:rsid w:val="00760526"/>
    <w:rsid w:val="007657F2"/>
    <w:rsid w:val="00765B4D"/>
    <w:rsid w:val="00773D95"/>
    <w:rsid w:val="00774244"/>
    <w:rsid w:val="007753B2"/>
    <w:rsid w:val="00776135"/>
    <w:rsid w:val="0078019C"/>
    <w:rsid w:val="0078073B"/>
    <w:rsid w:val="00781D4D"/>
    <w:rsid w:val="00782DF3"/>
    <w:rsid w:val="007841B5"/>
    <w:rsid w:val="00784B1D"/>
    <w:rsid w:val="00785CA7"/>
    <w:rsid w:val="00786D7B"/>
    <w:rsid w:val="00790E45"/>
    <w:rsid w:val="00792A1E"/>
    <w:rsid w:val="00794C35"/>
    <w:rsid w:val="00795003"/>
    <w:rsid w:val="00796205"/>
    <w:rsid w:val="007A2078"/>
    <w:rsid w:val="007B03E9"/>
    <w:rsid w:val="007B0A5D"/>
    <w:rsid w:val="007B1A90"/>
    <w:rsid w:val="007B1B0D"/>
    <w:rsid w:val="007B43C7"/>
    <w:rsid w:val="007B7AC2"/>
    <w:rsid w:val="007C19E3"/>
    <w:rsid w:val="007C36D1"/>
    <w:rsid w:val="007C692A"/>
    <w:rsid w:val="007C7689"/>
    <w:rsid w:val="007D014D"/>
    <w:rsid w:val="007D2444"/>
    <w:rsid w:val="007D2F25"/>
    <w:rsid w:val="007D76FF"/>
    <w:rsid w:val="007E1AB7"/>
    <w:rsid w:val="007E230B"/>
    <w:rsid w:val="007E4C95"/>
    <w:rsid w:val="007E4DCF"/>
    <w:rsid w:val="007E570E"/>
    <w:rsid w:val="007E77E7"/>
    <w:rsid w:val="007E7E08"/>
    <w:rsid w:val="007F1B81"/>
    <w:rsid w:val="007F1E3E"/>
    <w:rsid w:val="007F4357"/>
    <w:rsid w:val="007F4D3F"/>
    <w:rsid w:val="007F5824"/>
    <w:rsid w:val="007F5D90"/>
    <w:rsid w:val="007F69EC"/>
    <w:rsid w:val="007F7C9E"/>
    <w:rsid w:val="00800032"/>
    <w:rsid w:val="008011FA"/>
    <w:rsid w:val="00804B8B"/>
    <w:rsid w:val="00805C38"/>
    <w:rsid w:val="00805ECE"/>
    <w:rsid w:val="0080750A"/>
    <w:rsid w:val="0081116B"/>
    <w:rsid w:val="008117D1"/>
    <w:rsid w:val="00814A18"/>
    <w:rsid w:val="00815618"/>
    <w:rsid w:val="008165C0"/>
    <w:rsid w:val="00816972"/>
    <w:rsid w:val="00817CA6"/>
    <w:rsid w:val="0082008E"/>
    <w:rsid w:val="00821501"/>
    <w:rsid w:val="008219FF"/>
    <w:rsid w:val="00821BA5"/>
    <w:rsid w:val="00821F32"/>
    <w:rsid w:val="0082340D"/>
    <w:rsid w:val="0082547F"/>
    <w:rsid w:val="00826869"/>
    <w:rsid w:val="008273AB"/>
    <w:rsid w:val="008322ED"/>
    <w:rsid w:val="008342B8"/>
    <w:rsid w:val="00834AAE"/>
    <w:rsid w:val="00835639"/>
    <w:rsid w:val="00837BAE"/>
    <w:rsid w:val="008400A8"/>
    <w:rsid w:val="00841099"/>
    <w:rsid w:val="00841630"/>
    <w:rsid w:val="00841EB7"/>
    <w:rsid w:val="0084312B"/>
    <w:rsid w:val="00847129"/>
    <w:rsid w:val="00850238"/>
    <w:rsid w:val="00851A30"/>
    <w:rsid w:val="00851C97"/>
    <w:rsid w:val="00852806"/>
    <w:rsid w:val="008605A5"/>
    <w:rsid w:val="008608C2"/>
    <w:rsid w:val="00861054"/>
    <w:rsid w:val="008620E6"/>
    <w:rsid w:val="00863B5E"/>
    <w:rsid w:val="00863E5C"/>
    <w:rsid w:val="008642C9"/>
    <w:rsid w:val="00864596"/>
    <w:rsid w:val="008647CB"/>
    <w:rsid w:val="00864E0E"/>
    <w:rsid w:val="00864F2A"/>
    <w:rsid w:val="00865F2C"/>
    <w:rsid w:val="008674F7"/>
    <w:rsid w:val="008703A2"/>
    <w:rsid w:val="00870A9A"/>
    <w:rsid w:val="00871A55"/>
    <w:rsid w:val="00874015"/>
    <w:rsid w:val="00875AF9"/>
    <w:rsid w:val="00877C1D"/>
    <w:rsid w:val="008828E5"/>
    <w:rsid w:val="00886233"/>
    <w:rsid w:val="008866AF"/>
    <w:rsid w:val="00887559"/>
    <w:rsid w:val="00893230"/>
    <w:rsid w:val="00894F1A"/>
    <w:rsid w:val="008A0288"/>
    <w:rsid w:val="008A13FA"/>
    <w:rsid w:val="008A2EB3"/>
    <w:rsid w:val="008A3041"/>
    <w:rsid w:val="008A4045"/>
    <w:rsid w:val="008A67E1"/>
    <w:rsid w:val="008B07F1"/>
    <w:rsid w:val="008B35C9"/>
    <w:rsid w:val="008B3F82"/>
    <w:rsid w:val="008B49BF"/>
    <w:rsid w:val="008C1A8D"/>
    <w:rsid w:val="008C2352"/>
    <w:rsid w:val="008C529B"/>
    <w:rsid w:val="008D14C7"/>
    <w:rsid w:val="008D1EFD"/>
    <w:rsid w:val="008D2E52"/>
    <w:rsid w:val="008D4325"/>
    <w:rsid w:val="008D47AD"/>
    <w:rsid w:val="008D5024"/>
    <w:rsid w:val="008D5224"/>
    <w:rsid w:val="008D5ED3"/>
    <w:rsid w:val="008D68D5"/>
    <w:rsid w:val="008D727D"/>
    <w:rsid w:val="008D744F"/>
    <w:rsid w:val="008D74E2"/>
    <w:rsid w:val="008E478A"/>
    <w:rsid w:val="008E7044"/>
    <w:rsid w:val="008F0F34"/>
    <w:rsid w:val="008F1DDB"/>
    <w:rsid w:val="008F268A"/>
    <w:rsid w:val="008F2F1B"/>
    <w:rsid w:val="008F42A1"/>
    <w:rsid w:val="008F45CC"/>
    <w:rsid w:val="008F61D3"/>
    <w:rsid w:val="008F68CA"/>
    <w:rsid w:val="008F6AD9"/>
    <w:rsid w:val="008F77B8"/>
    <w:rsid w:val="008F7857"/>
    <w:rsid w:val="008F7F12"/>
    <w:rsid w:val="00900297"/>
    <w:rsid w:val="00900BA5"/>
    <w:rsid w:val="0090132D"/>
    <w:rsid w:val="009028AB"/>
    <w:rsid w:val="00902C7F"/>
    <w:rsid w:val="009053FF"/>
    <w:rsid w:val="0090760E"/>
    <w:rsid w:val="00910A33"/>
    <w:rsid w:val="00910C0C"/>
    <w:rsid w:val="00911F41"/>
    <w:rsid w:val="009125D8"/>
    <w:rsid w:val="00912B99"/>
    <w:rsid w:val="00913568"/>
    <w:rsid w:val="0091430D"/>
    <w:rsid w:val="00914425"/>
    <w:rsid w:val="0091569C"/>
    <w:rsid w:val="00915C3D"/>
    <w:rsid w:val="009165AB"/>
    <w:rsid w:val="00916634"/>
    <w:rsid w:val="00917A73"/>
    <w:rsid w:val="00921441"/>
    <w:rsid w:val="00921747"/>
    <w:rsid w:val="00921E19"/>
    <w:rsid w:val="00924C92"/>
    <w:rsid w:val="00924E54"/>
    <w:rsid w:val="009273D0"/>
    <w:rsid w:val="00933180"/>
    <w:rsid w:val="009333E5"/>
    <w:rsid w:val="009369ED"/>
    <w:rsid w:val="00937EE0"/>
    <w:rsid w:val="00941052"/>
    <w:rsid w:val="00941065"/>
    <w:rsid w:val="00945B40"/>
    <w:rsid w:val="00945E66"/>
    <w:rsid w:val="009504FF"/>
    <w:rsid w:val="009545DE"/>
    <w:rsid w:val="009556E1"/>
    <w:rsid w:val="00957128"/>
    <w:rsid w:val="009579A6"/>
    <w:rsid w:val="0096072B"/>
    <w:rsid w:val="00962776"/>
    <w:rsid w:val="00963CDC"/>
    <w:rsid w:val="00964808"/>
    <w:rsid w:val="009648AC"/>
    <w:rsid w:val="0096525B"/>
    <w:rsid w:val="0096572E"/>
    <w:rsid w:val="009676F1"/>
    <w:rsid w:val="009707FA"/>
    <w:rsid w:val="009708FE"/>
    <w:rsid w:val="00970C97"/>
    <w:rsid w:val="00971210"/>
    <w:rsid w:val="00973637"/>
    <w:rsid w:val="00973885"/>
    <w:rsid w:val="00973CC3"/>
    <w:rsid w:val="00973EC5"/>
    <w:rsid w:val="00974D4C"/>
    <w:rsid w:val="00976D9C"/>
    <w:rsid w:val="00977C50"/>
    <w:rsid w:val="00977EB9"/>
    <w:rsid w:val="00980032"/>
    <w:rsid w:val="00981C57"/>
    <w:rsid w:val="00985335"/>
    <w:rsid w:val="0098589F"/>
    <w:rsid w:val="00986BC4"/>
    <w:rsid w:val="00987107"/>
    <w:rsid w:val="00987281"/>
    <w:rsid w:val="009872A3"/>
    <w:rsid w:val="009874A8"/>
    <w:rsid w:val="009874D8"/>
    <w:rsid w:val="00987724"/>
    <w:rsid w:val="00991DEB"/>
    <w:rsid w:val="009955BA"/>
    <w:rsid w:val="0099711E"/>
    <w:rsid w:val="009A101C"/>
    <w:rsid w:val="009A1D2C"/>
    <w:rsid w:val="009A2ACC"/>
    <w:rsid w:val="009A528C"/>
    <w:rsid w:val="009A5E42"/>
    <w:rsid w:val="009A60F8"/>
    <w:rsid w:val="009A67E7"/>
    <w:rsid w:val="009A7B39"/>
    <w:rsid w:val="009B3281"/>
    <w:rsid w:val="009C51C7"/>
    <w:rsid w:val="009C7D0F"/>
    <w:rsid w:val="009D0FF3"/>
    <w:rsid w:val="009D1580"/>
    <w:rsid w:val="009D68D8"/>
    <w:rsid w:val="009D72F3"/>
    <w:rsid w:val="009E0992"/>
    <w:rsid w:val="009E181D"/>
    <w:rsid w:val="009E2800"/>
    <w:rsid w:val="009E6136"/>
    <w:rsid w:val="009F04B6"/>
    <w:rsid w:val="009F0627"/>
    <w:rsid w:val="009F14E0"/>
    <w:rsid w:val="009F39F5"/>
    <w:rsid w:val="009F3EC5"/>
    <w:rsid w:val="009F4C7C"/>
    <w:rsid w:val="00A03F46"/>
    <w:rsid w:val="00A06592"/>
    <w:rsid w:val="00A20BE2"/>
    <w:rsid w:val="00A249BC"/>
    <w:rsid w:val="00A27B04"/>
    <w:rsid w:val="00A30882"/>
    <w:rsid w:val="00A30C18"/>
    <w:rsid w:val="00A321A2"/>
    <w:rsid w:val="00A326E9"/>
    <w:rsid w:val="00A36E35"/>
    <w:rsid w:val="00A37621"/>
    <w:rsid w:val="00A41119"/>
    <w:rsid w:val="00A41BBA"/>
    <w:rsid w:val="00A44843"/>
    <w:rsid w:val="00A44E35"/>
    <w:rsid w:val="00A503DA"/>
    <w:rsid w:val="00A56BC6"/>
    <w:rsid w:val="00A61C21"/>
    <w:rsid w:val="00A62225"/>
    <w:rsid w:val="00A64DB3"/>
    <w:rsid w:val="00A6553E"/>
    <w:rsid w:val="00A65BC7"/>
    <w:rsid w:val="00A65FC3"/>
    <w:rsid w:val="00A67017"/>
    <w:rsid w:val="00A67BF8"/>
    <w:rsid w:val="00A7138E"/>
    <w:rsid w:val="00A716CC"/>
    <w:rsid w:val="00A7230F"/>
    <w:rsid w:val="00A73B06"/>
    <w:rsid w:val="00A76CD6"/>
    <w:rsid w:val="00A77266"/>
    <w:rsid w:val="00A77298"/>
    <w:rsid w:val="00A802A0"/>
    <w:rsid w:val="00A8039C"/>
    <w:rsid w:val="00A82D59"/>
    <w:rsid w:val="00A844BD"/>
    <w:rsid w:val="00A85205"/>
    <w:rsid w:val="00A916B1"/>
    <w:rsid w:val="00A92C73"/>
    <w:rsid w:val="00A95285"/>
    <w:rsid w:val="00A965C1"/>
    <w:rsid w:val="00A965F4"/>
    <w:rsid w:val="00A97009"/>
    <w:rsid w:val="00A978D3"/>
    <w:rsid w:val="00AA3126"/>
    <w:rsid w:val="00AA6DE7"/>
    <w:rsid w:val="00AB04D4"/>
    <w:rsid w:val="00AB0D61"/>
    <w:rsid w:val="00AB2A1C"/>
    <w:rsid w:val="00AB2BE6"/>
    <w:rsid w:val="00AB3EDC"/>
    <w:rsid w:val="00AB5822"/>
    <w:rsid w:val="00AB69C8"/>
    <w:rsid w:val="00AC1A9B"/>
    <w:rsid w:val="00AC274C"/>
    <w:rsid w:val="00AC60DE"/>
    <w:rsid w:val="00AC6266"/>
    <w:rsid w:val="00AD29C5"/>
    <w:rsid w:val="00AD3525"/>
    <w:rsid w:val="00AD7C5E"/>
    <w:rsid w:val="00AE00FD"/>
    <w:rsid w:val="00AE0F1F"/>
    <w:rsid w:val="00AE56D5"/>
    <w:rsid w:val="00AF01BA"/>
    <w:rsid w:val="00AF1B1C"/>
    <w:rsid w:val="00AF2066"/>
    <w:rsid w:val="00AF2396"/>
    <w:rsid w:val="00AF4620"/>
    <w:rsid w:val="00AF4BFF"/>
    <w:rsid w:val="00AF6EFF"/>
    <w:rsid w:val="00B02683"/>
    <w:rsid w:val="00B05516"/>
    <w:rsid w:val="00B075CF"/>
    <w:rsid w:val="00B14C5C"/>
    <w:rsid w:val="00B23300"/>
    <w:rsid w:val="00B24526"/>
    <w:rsid w:val="00B273D3"/>
    <w:rsid w:val="00B278CA"/>
    <w:rsid w:val="00B3215F"/>
    <w:rsid w:val="00B32DC1"/>
    <w:rsid w:val="00B338C7"/>
    <w:rsid w:val="00B33D9E"/>
    <w:rsid w:val="00B34B01"/>
    <w:rsid w:val="00B36E67"/>
    <w:rsid w:val="00B41001"/>
    <w:rsid w:val="00B42958"/>
    <w:rsid w:val="00B42F93"/>
    <w:rsid w:val="00B43B6A"/>
    <w:rsid w:val="00B47232"/>
    <w:rsid w:val="00B50004"/>
    <w:rsid w:val="00B50416"/>
    <w:rsid w:val="00B50512"/>
    <w:rsid w:val="00B51063"/>
    <w:rsid w:val="00B516BA"/>
    <w:rsid w:val="00B562E5"/>
    <w:rsid w:val="00B600D4"/>
    <w:rsid w:val="00B635E8"/>
    <w:rsid w:val="00B64E99"/>
    <w:rsid w:val="00B651D7"/>
    <w:rsid w:val="00B6655E"/>
    <w:rsid w:val="00B6744B"/>
    <w:rsid w:val="00B70146"/>
    <w:rsid w:val="00B70681"/>
    <w:rsid w:val="00B745D3"/>
    <w:rsid w:val="00B75463"/>
    <w:rsid w:val="00B75E27"/>
    <w:rsid w:val="00B761F8"/>
    <w:rsid w:val="00B80771"/>
    <w:rsid w:val="00B829E7"/>
    <w:rsid w:val="00B903E0"/>
    <w:rsid w:val="00B90D39"/>
    <w:rsid w:val="00BA03DF"/>
    <w:rsid w:val="00BA265F"/>
    <w:rsid w:val="00BA2CA2"/>
    <w:rsid w:val="00BA3835"/>
    <w:rsid w:val="00BB2E33"/>
    <w:rsid w:val="00BB34EA"/>
    <w:rsid w:val="00BB7934"/>
    <w:rsid w:val="00BC02EA"/>
    <w:rsid w:val="00BC17F7"/>
    <w:rsid w:val="00BC2399"/>
    <w:rsid w:val="00BC3070"/>
    <w:rsid w:val="00BC75AF"/>
    <w:rsid w:val="00BD23C2"/>
    <w:rsid w:val="00BD4192"/>
    <w:rsid w:val="00BD4C7F"/>
    <w:rsid w:val="00BD5613"/>
    <w:rsid w:val="00BD5F39"/>
    <w:rsid w:val="00BE1B1D"/>
    <w:rsid w:val="00BE3C55"/>
    <w:rsid w:val="00BE4D6B"/>
    <w:rsid w:val="00BE7399"/>
    <w:rsid w:val="00BE75F5"/>
    <w:rsid w:val="00BF0CDA"/>
    <w:rsid w:val="00BF19FC"/>
    <w:rsid w:val="00BF503A"/>
    <w:rsid w:val="00BF5792"/>
    <w:rsid w:val="00BF5BA7"/>
    <w:rsid w:val="00BF6332"/>
    <w:rsid w:val="00BF7CB8"/>
    <w:rsid w:val="00BF7CFC"/>
    <w:rsid w:val="00C016FB"/>
    <w:rsid w:val="00C02136"/>
    <w:rsid w:val="00C028E9"/>
    <w:rsid w:val="00C03A99"/>
    <w:rsid w:val="00C050E3"/>
    <w:rsid w:val="00C05A9B"/>
    <w:rsid w:val="00C05AFA"/>
    <w:rsid w:val="00C16552"/>
    <w:rsid w:val="00C17FF6"/>
    <w:rsid w:val="00C2090A"/>
    <w:rsid w:val="00C21101"/>
    <w:rsid w:val="00C21629"/>
    <w:rsid w:val="00C21C1B"/>
    <w:rsid w:val="00C22161"/>
    <w:rsid w:val="00C22B1A"/>
    <w:rsid w:val="00C22CC0"/>
    <w:rsid w:val="00C2497B"/>
    <w:rsid w:val="00C33961"/>
    <w:rsid w:val="00C33E82"/>
    <w:rsid w:val="00C352A8"/>
    <w:rsid w:val="00C36D20"/>
    <w:rsid w:val="00C4156B"/>
    <w:rsid w:val="00C41703"/>
    <w:rsid w:val="00C420F0"/>
    <w:rsid w:val="00C425B0"/>
    <w:rsid w:val="00C42F68"/>
    <w:rsid w:val="00C4356A"/>
    <w:rsid w:val="00C466D9"/>
    <w:rsid w:val="00C47B6D"/>
    <w:rsid w:val="00C47D86"/>
    <w:rsid w:val="00C50A21"/>
    <w:rsid w:val="00C50CDB"/>
    <w:rsid w:val="00C52942"/>
    <w:rsid w:val="00C56A2E"/>
    <w:rsid w:val="00C60FA3"/>
    <w:rsid w:val="00C61EBC"/>
    <w:rsid w:val="00C62AAD"/>
    <w:rsid w:val="00C6312C"/>
    <w:rsid w:val="00C63F6B"/>
    <w:rsid w:val="00C65F6A"/>
    <w:rsid w:val="00C70853"/>
    <w:rsid w:val="00C72FFF"/>
    <w:rsid w:val="00C76627"/>
    <w:rsid w:val="00C76937"/>
    <w:rsid w:val="00C81D1F"/>
    <w:rsid w:val="00C832D3"/>
    <w:rsid w:val="00C85072"/>
    <w:rsid w:val="00C85349"/>
    <w:rsid w:val="00C9099E"/>
    <w:rsid w:val="00C90AF6"/>
    <w:rsid w:val="00C9252B"/>
    <w:rsid w:val="00C938A9"/>
    <w:rsid w:val="00C94912"/>
    <w:rsid w:val="00C94AD9"/>
    <w:rsid w:val="00C95CE8"/>
    <w:rsid w:val="00C96458"/>
    <w:rsid w:val="00CA0E5E"/>
    <w:rsid w:val="00CA14F8"/>
    <w:rsid w:val="00CA5248"/>
    <w:rsid w:val="00CA55D4"/>
    <w:rsid w:val="00CA6A1D"/>
    <w:rsid w:val="00CA7EFF"/>
    <w:rsid w:val="00CB0433"/>
    <w:rsid w:val="00CB0C53"/>
    <w:rsid w:val="00CB1161"/>
    <w:rsid w:val="00CB2E74"/>
    <w:rsid w:val="00CB3120"/>
    <w:rsid w:val="00CB3313"/>
    <w:rsid w:val="00CB446A"/>
    <w:rsid w:val="00CB52AC"/>
    <w:rsid w:val="00CB5A1E"/>
    <w:rsid w:val="00CB5F5A"/>
    <w:rsid w:val="00CB6CC1"/>
    <w:rsid w:val="00CB7A32"/>
    <w:rsid w:val="00CC1154"/>
    <w:rsid w:val="00CC1532"/>
    <w:rsid w:val="00CC1BB0"/>
    <w:rsid w:val="00CC290A"/>
    <w:rsid w:val="00CC5AA2"/>
    <w:rsid w:val="00CC5B6B"/>
    <w:rsid w:val="00CD052B"/>
    <w:rsid w:val="00CD111C"/>
    <w:rsid w:val="00CD282D"/>
    <w:rsid w:val="00CD3271"/>
    <w:rsid w:val="00CD3C92"/>
    <w:rsid w:val="00CD4442"/>
    <w:rsid w:val="00CD49BB"/>
    <w:rsid w:val="00CD5C23"/>
    <w:rsid w:val="00CD5F71"/>
    <w:rsid w:val="00CE08A6"/>
    <w:rsid w:val="00CE51A7"/>
    <w:rsid w:val="00CE63B2"/>
    <w:rsid w:val="00CE67B9"/>
    <w:rsid w:val="00CE6F09"/>
    <w:rsid w:val="00CE709E"/>
    <w:rsid w:val="00CF20C1"/>
    <w:rsid w:val="00CF2BC4"/>
    <w:rsid w:val="00CF3D27"/>
    <w:rsid w:val="00CF3EAA"/>
    <w:rsid w:val="00CF468F"/>
    <w:rsid w:val="00CF5112"/>
    <w:rsid w:val="00CF5627"/>
    <w:rsid w:val="00CF7639"/>
    <w:rsid w:val="00CF7646"/>
    <w:rsid w:val="00CF76A2"/>
    <w:rsid w:val="00D025FF"/>
    <w:rsid w:val="00D033D8"/>
    <w:rsid w:val="00D05094"/>
    <w:rsid w:val="00D10DA3"/>
    <w:rsid w:val="00D12689"/>
    <w:rsid w:val="00D15870"/>
    <w:rsid w:val="00D17489"/>
    <w:rsid w:val="00D179FE"/>
    <w:rsid w:val="00D21A7E"/>
    <w:rsid w:val="00D2327F"/>
    <w:rsid w:val="00D251E7"/>
    <w:rsid w:val="00D2535F"/>
    <w:rsid w:val="00D272A1"/>
    <w:rsid w:val="00D34EC4"/>
    <w:rsid w:val="00D36534"/>
    <w:rsid w:val="00D400A1"/>
    <w:rsid w:val="00D40BD9"/>
    <w:rsid w:val="00D41F77"/>
    <w:rsid w:val="00D445C9"/>
    <w:rsid w:val="00D44A88"/>
    <w:rsid w:val="00D454A6"/>
    <w:rsid w:val="00D469E3"/>
    <w:rsid w:val="00D50808"/>
    <w:rsid w:val="00D5180D"/>
    <w:rsid w:val="00D53399"/>
    <w:rsid w:val="00D53563"/>
    <w:rsid w:val="00D54DC5"/>
    <w:rsid w:val="00D624FE"/>
    <w:rsid w:val="00D62C70"/>
    <w:rsid w:val="00D63DBA"/>
    <w:rsid w:val="00D64AF2"/>
    <w:rsid w:val="00D655E2"/>
    <w:rsid w:val="00D66A7B"/>
    <w:rsid w:val="00D67400"/>
    <w:rsid w:val="00D67F79"/>
    <w:rsid w:val="00D701B1"/>
    <w:rsid w:val="00D72222"/>
    <w:rsid w:val="00D75249"/>
    <w:rsid w:val="00D75724"/>
    <w:rsid w:val="00D773FA"/>
    <w:rsid w:val="00D7767F"/>
    <w:rsid w:val="00D8001B"/>
    <w:rsid w:val="00D81A27"/>
    <w:rsid w:val="00D82C44"/>
    <w:rsid w:val="00D83AC9"/>
    <w:rsid w:val="00D8515F"/>
    <w:rsid w:val="00D85C18"/>
    <w:rsid w:val="00D86314"/>
    <w:rsid w:val="00D868D6"/>
    <w:rsid w:val="00D91BBE"/>
    <w:rsid w:val="00D92281"/>
    <w:rsid w:val="00D9309E"/>
    <w:rsid w:val="00D96ACC"/>
    <w:rsid w:val="00DA1624"/>
    <w:rsid w:val="00DA17FB"/>
    <w:rsid w:val="00DA2E6B"/>
    <w:rsid w:val="00DA2E9C"/>
    <w:rsid w:val="00DA44C9"/>
    <w:rsid w:val="00DA52F3"/>
    <w:rsid w:val="00DB1E52"/>
    <w:rsid w:val="00DB749B"/>
    <w:rsid w:val="00DC1AC2"/>
    <w:rsid w:val="00DC4183"/>
    <w:rsid w:val="00DC757F"/>
    <w:rsid w:val="00DC75F7"/>
    <w:rsid w:val="00DC7D29"/>
    <w:rsid w:val="00DD0ED9"/>
    <w:rsid w:val="00DD4C86"/>
    <w:rsid w:val="00DD730C"/>
    <w:rsid w:val="00DE10C1"/>
    <w:rsid w:val="00DE587B"/>
    <w:rsid w:val="00DE633E"/>
    <w:rsid w:val="00DE6A97"/>
    <w:rsid w:val="00DF0B2A"/>
    <w:rsid w:val="00DF217D"/>
    <w:rsid w:val="00DF2DD6"/>
    <w:rsid w:val="00DF463E"/>
    <w:rsid w:val="00DF5996"/>
    <w:rsid w:val="00DF6FD4"/>
    <w:rsid w:val="00E00198"/>
    <w:rsid w:val="00E00631"/>
    <w:rsid w:val="00E00830"/>
    <w:rsid w:val="00E01A16"/>
    <w:rsid w:val="00E02659"/>
    <w:rsid w:val="00E029F5"/>
    <w:rsid w:val="00E071A1"/>
    <w:rsid w:val="00E076FB"/>
    <w:rsid w:val="00E1106C"/>
    <w:rsid w:val="00E11EE1"/>
    <w:rsid w:val="00E14551"/>
    <w:rsid w:val="00E1792B"/>
    <w:rsid w:val="00E20D0B"/>
    <w:rsid w:val="00E23681"/>
    <w:rsid w:val="00E236D2"/>
    <w:rsid w:val="00E25456"/>
    <w:rsid w:val="00E263DF"/>
    <w:rsid w:val="00E273BB"/>
    <w:rsid w:val="00E30379"/>
    <w:rsid w:val="00E30AE8"/>
    <w:rsid w:val="00E32C7E"/>
    <w:rsid w:val="00E33126"/>
    <w:rsid w:val="00E345F4"/>
    <w:rsid w:val="00E34CDA"/>
    <w:rsid w:val="00E35D16"/>
    <w:rsid w:val="00E40628"/>
    <w:rsid w:val="00E4108C"/>
    <w:rsid w:val="00E43032"/>
    <w:rsid w:val="00E44081"/>
    <w:rsid w:val="00E44C71"/>
    <w:rsid w:val="00E46D5F"/>
    <w:rsid w:val="00E50B55"/>
    <w:rsid w:val="00E55200"/>
    <w:rsid w:val="00E5530F"/>
    <w:rsid w:val="00E55881"/>
    <w:rsid w:val="00E5696A"/>
    <w:rsid w:val="00E57568"/>
    <w:rsid w:val="00E62789"/>
    <w:rsid w:val="00E62D69"/>
    <w:rsid w:val="00E6331A"/>
    <w:rsid w:val="00E63759"/>
    <w:rsid w:val="00E63E3F"/>
    <w:rsid w:val="00E64051"/>
    <w:rsid w:val="00E6437D"/>
    <w:rsid w:val="00E64C8A"/>
    <w:rsid w:val="00E652B8"/>
    <w:rsid w:val="00E6565D"/>
    <w:rsid w:val="00E660F6"/>
    <w:rsid w:val="00E71C69"/>
    <w:rsid w:val="00E71F9D"/>
    <w:rsid w:val="00E734BE"/>
    <w:rsid w:val="00E736FC"/>
    <w:rsid w:val="00E77A72"/>
    <w:rsid w:val="00E80227"/>
    <w:rsid w:val="00E82BA2"/>
    <w:rsid w:val="00E8303F"/>
    <w:rsid w:val="00E83FCC"/>
    <w:rsid w:val="00E8669E"/>
    <w:rsid w:val="00E86D0F"/>
    <w:rsid w:val="00E87789"/>
    <w:rsid w:val="00E955F0"/>
    <w:rsid w:val="00E96D9C"/>
    <w:rsid w:val="00E975C2"/>
    <w:rsid w:val="00E97783"/>
    <w:rsid w:val="00EB1C96"/>
    <w:rsid w:val="00EB3A6D"/>
    <w:rsid w:val="00EC03DB"/>
    <w:rsid w:val="00EC2653"/>
    <w:rsid w:val="00EC391A"/>
    <w:rsid w:val="00EC3E43"/>
    <w:rsid w:val="00EC3E57"/>
    <w:rsid w:val="00EC403B"/>
    <w:rsid w:val="00EC50EB"/>
    <w:rsid w:val="00EC6BB2"/>
    <w:rsid w:val="00ED3953"/>
    <w:rsid w:val="00ED7954"/>
    <w:rsid w:val="00EE0093"/>
    <w:rsid w:val="00EE279E"/>
    <w:rsid w:val="00EE2F4E"/>
    <w:rsid w:val="00EE45FF"/>
    <w:rsid w:val="00EE4ABA"/>
    <w:rsid w:val="00EE5390"/>
    <w:rsid w:val="00EE5B90"/>
    <w:rsid w:val="00EE5DCE"/>
    <w:rsid w:val="00EE601E"/>
    <w:rsid w:val="00EE7CA7"/>
    <w:rsid w:val="00EF05C4"/>
    <w:rsid w:val="00EF1BF1"/>
    <w:rsid w:val="00EF3240"/>
    <w:rsid w:val="00EF3251"/>
    <w:rsid w:val="00EF4293"/>
    <w:rsid w:val="00EF4790"/>
    <w:rsid w:val="00EF7463"/>
    <w:rsid w:val="00EF79F0"/>
    <w:rsid w:val="00F015BB"/>
    <w:rsid w:val="00F01B7F"/>
    <w:rsid w:val="00F07540"/>
    <w:rsid w:val="00F076BC"/>
    <w:rsid w:val="00F07F3C"/>
    <w:rsid w:val="00F100AC"/>
    <w:rsid w:val="00F10A05"/>
    <w:rsid w:val="00F10DE6"/>
    <w:rsid w:val="00F10FB3"/>
    <w:rsid w:val="00F11037"/>
    <w:rsid w:val="00F11B02"/>
    <w:rsid w:val="00F11E11"/>
    <w:rsid w:val="00F12C32"/>
    <w:rsid w:val="00F12FD4"/>
    <w:rsid w:val="00F15BF9"/>
    <w:rsid w:val="00F207FE"/>
    <w:rsid w:val="00F22067"/>
    <w:rsid w:val="00F2355A"/>
    <w:rsid w:val="00F23979"/>
    <w:rsid w:val="00F24DB8"/>
    <w:rsid w:val="00F25793"/>
    <w:rsid w:val="00F308D2"/>
    <w:rsid w:val="00F3101B"/>
    <w:rsid w:val="00F31747"/>
    <w:rsid w:val="00F32102"/>
    <w:rsid w:val="00F40D12"/>
    <w:rsid w:val="00F40F87"/>
    <w:rsid w:val="00F437D4"/>
    <w:rsid w:val="00F43C20"/>
    <w:rsid w:val="00F4501B"/>
    <w:rsid w:val="00F505BB"/>
    <w:rsid w:val="00F52FCC"/>
    <w:rsid w:val="00F53134"/>
    <w:rsid w:val="00F53F2A"/>
    <w:rsid w:val="00F54DF4"/>
    <w:rsid w:val="00F5634A"/>
    <w:rsid w:val="00F56A19"/>
    <w:rsid w:val="00F647A2"/>
    <w:rsid w:val="00F71F94"/>
    <w:rsid w:val="00F7336A"/>
    <w:rsid w:val="00F739C6"/>
    <w:rsid w:val="00F73A09"/>
    <w:rsid w:val="00F749EB"/>
    <w:rsid w:val="00F77EA3"/>
    <w:rsid w:val="00F8104E"/>
    <w:rsid w:val="00F847E4"/>
    <w:rsid w:val="00F85386"/>
    <w:rsid w:val="00F853C7"/>
    <w:rsid w:val="00F86D24"/>
    <w:rsid w:val="00F901B9"/>
    <w:rsid w:val="00F959EC"/>
    <w:rsid w:val="00F96BB7"/>
    <w:rsid w:val="00F978D7"/>
    <w:rsid w:val="00FA058D"/>
    <w:rsid w:val="00FA1433"/>
    <w:rsid w:val="00FA19EF"/>
    <w:rsid w:val="00FA2846"/>
    <w:rsid w:val="00FA3678"/>
    <w:rsid w:val="00FA58C4"/>
    <w:rsid w:val="00FB0A7D"/>
    <w:rsid w:val="00FB3909"/>
    <w:rsid w:val="00FB3985"/>
    <w:rsid w:val="00FB3C9C"/>
    <w:rsid w:val="00FB43AE"/>
    <w:rsid w:val="00FB733D"/>
    <w:rsid w:val="00FC04D6"/>
    <w:rsid w:val="00FC1B65"/>
    <w:rsid w:val="00FC2402"/>
    <w:rsid w:val="00FC35E5"/>
    <w:rsid w:val="00FC46BE"/>
    <w:rsid w:val="00FC52AE"/>
    <w:rsid w:val="00FC548B"/>
    <w:rsid w:val="00FC62A7"/>
    <w:rsid w:val="00FD05B5"/>
    <w:rsid w:val="00FD1599"/>
    <w:rsid w:val="00FD1793"/>
    <w:rsid w:val="00FD2F01"/>
    <w:rsid w:val="00FE1610"/>
    <w:rsid w:val="00FE33B8"/>
    <w:rsid w:val="00FE4129"/>
    <w:rsid w:val="00FE59AF"/>
    <w:rsid w:val="00FE6160"/>
    <w:rsid w:val="00FF1476"/>
    <w:rsid w:val="00FF3FD7"/>
    <w:rsid w:val="33A25007"/>
    <w:rsid w:val="38E96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64F5E4AE"/>
  <w15:docId w15:val="{58ADF3F2-B5B1-4AE5-BF6C-42656C79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Subtitle" w:qFormat="1"/>
    <w:lsdException w:name="Date" w:qFormat="1"/>
    <w:lsdException w:name="Body Text 3" w:qFormat="1"/>
    <w:lsdException w:name="Body Text Indent 2" w:qFormat="1"/>
    <w:lsdException w:name="Body Text Indent 3" w:qFormat="1"/>
    <w:lsdException w:name="Hyperlink" w:uiPriority="99" w:unhideWhenUsed="1" w:qFormat="1"/>
    <w:lsdException w:name="FollowedHyperlink" w:qFormat="1"/>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qFormat/>
    <w:pPr>
      <w:keepNext/>
      <w:keepLines/>
      <w:spacing w:line="360" w:lineRule="auto"/>
      <w:jc w:val="left"/>
      <w:outlineLvl w:val="1"/>
    </w:pPr>
    <w:rPr>
      <w:rFonts w:ascii="仿宋_GB2312" w:eastAsia="仿宋_GB2312" w:hAnsi="宋体"/>
      <w:b/>
      <w:bCs/>
      <w:sz w:val="28"/>
      <w:szCs w:val="28"/>
    </w:rPr>
  </w:style>
  <w:style w:type="paragraph" w:styleId="3">
    <w:name w:val="heading 3"/>
    <w:basedOn w:val="a"/>
    <w:next w:val="a0"/>
    <w:qFormat/>
    <w:pPr>
      <w:autoSpaceDE w:val="0"/>
      <w:autoSpaceDN w:val="0"/>
      <w:adjustRightInd w:val="0"/>
      <w:spacing w:line="360" w:lineRule="auto"/>
      <w:jc w:val="left"/>
      <w:outlineLvl w:val="2"/>
    </w:pPr>
    <w:rPr>
      <w:rFonts w:ascii="仿宋_GB2312" w:eastAsia="仿宋_GB2312" w:hAnsi="宋体"/>
      <w:b/>
      <w:kern w:val="0"/>
      <w:sz w:val="28"/>
      <w:szCs w:val="28"/>
    </w:rPr>
  </w:style>
  <w:style w:type="paragraph" w:styleId="4">
    <w:name w:val="heading 4"/>
    <w:basedOn w:val="a"/>
    <w:next w:val="a"/>
    <w:qFormat/>
    <w:pPr>
      <w:keepNext/>
      <w:outlineLvl w:val="3"/>
    </w:pPr>
    <w:rPr>
      <w:sz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szCs w:val="24"/>
    </w:rPr>
  </w:style>
  <w:style w:type="paragraph" w:styleId="7">
    <w:name w:val="heading 7"/>
    <w:basedOn w:val="a"/>
    <w:next w:val="a"/>
    <w:qFormat/>
    <w:pPr>
      <w:keepNext/>
      <w:keepLines/>
      <w:spacing w:before="240" w:after="64" w:line="320" w:lineRule="auto"/>
      <w:outlineLvl w:val="6"/>
    </w:pPr>
    <w:rPr>
      <w:b/>
      <w:bCs/>
      <w:sz w:val="24"/>
      <w:szCs w:val="24"/>
    </w:rPr>
  </w:style>
  <w:style w:type="paragraph" w:styleId="8">
    <w:name w:val="heading 8"/>
    <w:basedOn w:val="a"/>
    <w:next w:val="a"/>
    <w:qFormat/>
    <w:pPr>
      <w:keepNext/>
      <w:keepLines/>
      <w:spacing w:before="240" w:after="64" w:line="320" w:lineRule="auto"/>
      <w:outlineLvl w:val="7"/>
    </w:pPr>
    <w:rPr>
      <w:rFonts w:ascii="Arial" w:eastAsia="黑体" w:hAnsi="Arial"/>
      <w:sz w:val="24"/>
      <w:szCs w:val="24"/>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utoSpaceDE w:val="0"/>
      <w:autoSpaceDN w:val="0"/>
      <w:adjustRightInd w:val="0"/>
      <w:spacing w:line="315" w:lineRule="atLeast"/>
      <w:ind w:firstLine="420"/>
      <w:jc w:val="left"/>
    </w:pPr>
    <w:rPr>
      <w:rFonts w:ascii="楷体_GB2312" w:eastAsia="楷体_GB2312"/>
      <w:kern w:val="0"/>
      <w:sz w:val="28"/>
    </w:rPr>
  </w:style>
  <w:style w:type="paragraph" w:styleId="70">
    <w:name w:val="toc 7"/>
    <w:basedOn w:val="a"/>
    <w:next w:val="a"/>
    <w:uiPriority w:val="39"/>
    <w:unhideWhenUsed/>
    <w:qFormat/>
    <w:pPr>
      <w:ind w:leftChars="1200" w:left="2520"/>
    </w:pPr>
    <w:rPr>
      <w:rFonts w:ascii="Calibri" w:hAnsi="Calibri"/>
      <w:szCs w:val="22"/>
    </w:rPr>
  </w:style>
  <w:style w:type="paragraph" w:styleId="a4">
    <w:name w:val="Document Map"/>
    <w:basedOn w:val="a"/>
    <w:semiHidden/>
    <w:rPr>
      <w:rFonts w:ascii="宋体"/>
      <w:sz w:val="18"/>
      <w:szCs w:val="18"/>
    </w:rPr>
  </w:style>
  <w:style w:type="paragraph" w:styleId="a5">
    <w:name w:val="annotation text"/>
    <w:basedOn w:val="a"/>
    <w:link w:val="a6"/>
    <w:qFormat/>
    <w:pPr>
      <w:jc w:val="left"/>
    </w:pPr>
  </w:style>
  <w:style w:type="paragraph" w:styleId="30">
    <w:name w:val="Body Text 3"/>
    <w:basedOn w:val="a"/>
    <w:link w:val="31"/>
    <w:qFormat/>
    <w:pPr>
      <w:spacing w:after="120"/>
    </w:pPr>
    <w:rPr>
      <w:sz w:val="16"/>
      <w:szCs w:val="16"/>
    </w:rPr>
  </w:style>
  <w:style w:type="paragraph" w:styleId="a7">
    <w:name w:val="Body Text"/>
    <w:basedOn w:val="a"/>
    <w:qFormat/>
    <w:rPr>
      <w:sz w:val="28"/>
    </w:rPr>
  </w:style>
  <w:style w:type="paragraph" w:styleId="a8">
    <w:name w:val="Body Text Indent"/>
    <w:basedOn w:val="a"/>
    <w:pPr>
      <w:autoSpaceDE w:val="0"/>
      <w:autoSpaceDN w:val="0"/>
      <w:adjustRightInd w:val="0"/>
      <w:spacing w:after="120" w:line="360" w:lineRule="atLeast"/>
      <w:ind w:left="900"/>
    </w:pPr>
    <w:rPr>
      <w:rFonts w:ascii="楷体_GB2312" w:eastAsia="楷体_GB2312"/>
      <w:kern w:val="0"/>
      <w:sz w:val="28"/>
    </w:rPr>
  </w:style>
  <w:style w:type="paragraph" w:styleId="50">
    <w:name w:val="toc 5"/>
    <w:basedOn w:val="a"/>
    <w:next w:val="a"/>
    <w:uiPriority w:val="39"/>
    <w:unhideWhenUsed/>
    <w:qFormat/>
    <w:pPr>
      <w:ind w:leftChars="800" w:left="1680"/>
    </w:pPr>
    <w:rPr>
      <w:rFonts w:ascii="Calibri" w:hAnsi="Calibri"/>
      <w:szCs w:val="22"/>
    </w:rPr>
  </w:style>
  <w:style w:type="paragraph" w:styleId="32">
    <w:name w:val="toc 3"/>
    <w:basedOn w:val="a"/>
    <w:next w:val="a"/>
    <w:uiPriority w:val="39"/>
    <w:qFormat/>
    <w:pPr>
      <w:tabs>
        <w:tab w:val="left" w:pos="1400"/>
        <w:tab w:val="right" w:leader="dot" w:pos="9060"/>
      </w:tabs>
      <w:autoSpaceDE w:val="0"/>
      <w:autoSpaceDN w:val="0"/>
      <w:adjustRightInd w:val="0"/>
      <w:spacing w:line="315" w:lineRule="atLeast"/>
      <w:ind w:left="800"/>
      <w:jc w:val="left"/>
    </w:pPr>
    <w:rPr>
      <w:rFonts w:eastAsia="楷体_GB2312"/>
      <w:i/>
      <w:kern w:val="0"/>
      <w:sz w:val="24"/>
    </w:rPr>
  </w:style>
  <w:style w:type="paragraph" w:styleId="a9">
    <w:name w:val="Plain Text"/>
    <w:basedOn w:val="a"/>
    <w:qFormat/>
    <w:rPr>
      <w:rFonts w:ascii="宋体" w:hAnsi="Courier New"/>
    </w:rPr>
  </w:style>
  <w:style w:type="paragraph" w:styleId="80">
    <w:name w:val="toc 8"/>
    <w:basedOn w:val="a"/>
    <w:next w:val="a"/>
    <w:uiPriority w:val="39"/>
    <w:unhideWhenUsed/>
    <w:qFormat/>
    <w:pPr>
      <w:ind w:leftChars="1400" w:left="2940"/>
    </w:pPr>
    <w:rPr>
      <w:rFonts w:ascii="Calibri" w:hAnsi="Calibri"/>
      <w:szCs w:val="22"/>
    </w:rPr>
  </w:style>
  <w:style w:type="paragraph" w:styleId="aa">
    <w:name w:val="Date"/>
    <w:basedOn w:val="a"/>
    <w:next w:val="a"/>
    <w:qFormat/>
    <w:pPr>
      <w:ind w:leftChars="2500" w:left="100"/>
    </w:pPr>
  </w:style>
  <w:style w:type="paragraph" w:styleId="21">
    <w:name w:val="Body Text Indent 2"/>
    <w:basedOn w:val="a"/>
    <w:qFormat/>
    <w:pPr>
      <w:spacing w:line="480" w:lineRule="auto"/>
      <w:ind w:firstLineChars="200" w:firstLine="480"/>
    </w:pPr>
    <w:rPr>
      <w:rFonts w:ascii="仿宋_GB2312" w:eastAsia="仿宋_GB2312" w:hAnsi="宋体"/>
      <w:sz w:val="24"/>
      <w:szCs w:val="24"/>
    </w:rPr>
  </w:style>
  <w:style w:type="paragraph" w:styleId="ab">
    <w:name w:val="Balloon Text"/>
    <w:basedOn w:val="a"/>
    <w:semiHidden/>
    <w:qFormat/>
    <w:rPr>
      <w:sz w:val="18"/>
      <w:szCs w:val="18"/>
    </w:rPr>
  </w:style>
  <w:style w:type="paragraph" w:styleId="ac">
    <w:name w:val="footer"/>
    <w:basedOn w:val="a"/>
    <w:link w:val="ad"/>
    <w:uiPriority w:val="99"/>
    <w:qFormat/>
    <w:pPr>
      <w:tabs>
        <w:tab w:val="center" w:pos="4320"/>
        <w:tab w:val="right" w:pos="8640"/>
      </w:tabs>
      <w:autoSpaceDE w:val="0"/>
      <w:autoSpaceDN w:val="0"/>
      <w:adjustRightInd w:val="0"/>
      <w:spacing w:line="315" w:lineRule="atLeast"/>
      <w:jc w:val="left"/>
    </w:pPr>
    <w:rPr>
      <w:rFonts w:ascii="楷体_GB2312" w:eastAsia="楷体_GB2312"/>
      <w:kern w:val="0"/>
      <w:sz w:val="2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851"/>
        <w:tab w:val="right" w:leader="dot" w:pos="9072"/>
      </w:tabs>
      <w:autoSpaceDE w:val="0"/>
      <w:autoSpaceDN w:val="0"/>
      <w:adjustRightInd w:val="0"/>
      <w:spacing w:before="120" w:after="120" w:line="315" w:lineRule="atLeast"/>
      <w:ind w:right="120"/>
      <w:jc w:val="left"/>
    </w:pPr>
    <w:rPr>
      <w:rFonts w:ascii="宋体" w:hAnsi="宋体"/>
      <w:caps/>
      <w:color w:val="0F243E"/>
      <w:kern w:val="0"/>
      <w:sz w:val="24"/>
      <w:szCs w:val="24"/>
    </w:rPr>
  </w:style>
  <w:style w:type="paragraph" w:styleId="40">
    <w:name w:val="toc 4"/>
    <w:basedOn w:val="a"/>
    <w:next w:val="a"/>
    <w:uiPriority w:val="39"/>
    <w:unhideWhenUsed/>
    <w:qFormat/>
    <w:pPr>
      <w:ind w:leftChars="600" w:left="1260"/>
    </w:pPr>
    <w:rPr>
      <w:rFonts w:ascii="Calibri" w:hAnsi="Calibri"/>
      <w:szCs w:val="22"/>
    </w:rPr>
  </w:style>
  <w:style w:type="paragraph" w:styleId="60">
    <w:name w:val="toc 6"/>
    <w:basedOn w:val="a"/>
    <w:next w:val="a"/>
    <w:uiPriority w:val="39"/>
    <w:unhideWhenUsed/>
    <w:pPr>
      <w:ind w:leftChars="1000" w:left="2100"/>
    </w:pPr>
    <w:rPr>
      <w:rFonts w:ascii="Calibri" w:hAnsi="Calibri"/>
      <w:szCs w:val="22"/>
    </w:rPr>
  </w:style>
  <w:style w:type="paragraph" w:styleId="33">
    <w:name w:val="Body Text Indent 3"/>
    <w:basedOn w:val="a"/>
    <w:qFormat/>
    <w:pPr>
      <w:spacing w:after="120" w:line="360" w:lineRule="atLeast"/>
      <w:ind w:firstLineChars="300" w:firstLine="720"/>
    </w:pPr>
    <w:rPr>
      <w:sz w:val="24"/>
    </w:rPr>
  </w:style>
  <w:style w:type="paragraph" w:styleId="22">
    <w:name w:val="toc 2"/>
    <w:basedOn w:val="a"/>
    <w:next w:val="a"/>
    <w:uiPriority w:val="39"/>
    <w:qFormat/>
    <w:pPr>
      <w:tabs>
        <w:tab w:val="right" w:leader="dot" w:pos="9038"/>
      </w:tabs>
      <w:autoSpaceDE w:val="0"/>
      <w:autoSpaceDN w:val="0"/>
      <w:adjustRightInd w:val="0"/>
      <w:spacing w:line="315" w:lineRule="atLeast"/>
      <w:ind w:left="280"/>
      <w:jc w:val="left"/>
    </w:pPr>
    <w:rPr>
      <w:rFonts w:ascii="宋体" w:hAnsi="宋体"/>
      <w:smallCaps/>
      <w:kern w:val="0"/>
      <w:sz w:val="20"/>
    </w:rPr>
  </w:style>
  <w:style w:type="paragraph" w:styleId="90">
    <w:name w:val="toc 9"/>
    <w:basedOn w:val="a"/>
    <w:next w:val="a"/>
    <w:uiPriority w:val="39"/>
    <w:unhideWhenUsed/>
    <w:pPr>
      <w:ind w:leftChars="1600" w:left="3360"/>
    </w:pPr>
    <w:rPr>
      <w:rFonts w:ascii="Calibri" w:hAnsi="Calibri"/>
      <w:szCs w:val="22"/>
    </w:rPr>
  </w:style>
  <w:style w:type="paragraph" w:styleId="af0">
    <w:name w:val="Title"/>
    <w:basedOn w:val="a"/>
    <w:next w:val="a"/>
    <w:qFormat/>
    <w:pPr>
      <w:spacing w:before="240" w:after="60"/>
      <w:jc w:val="center"/>
      <w:outlineLvl w:val="0"/>
    </w:pPr>
    <w:rPr>
      <w:rFonts w:ascii="Cambria" w:hAnsi="Cambria"/>
      <w:b/>
      <w:bCs/>
      <w:sz w:val="32"/>
      <w:szCs w:val="32"/>
    </w:rPr>
  </w:style>
  <w:style w:type="paragraph" w:styleId="af1">
    <w:name w:val="annotation subject"/>
    <w:basedOn w:val="a5"/>
    <w:next w:val="a5"/>
    <w:link w:val="af2"/>
    <w:qFormat/>
    <w:rPr>
      <w:b/>
      <w:bCs/>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1"/>
    <w:qFormat/>
  </w:style>
  <w:style w:type="character" w:styleId="af5">
    <w:name w:val="FollowedHyperlink"/>
    <w:basedOn w:val="a1"/>
    <w:qFormat/>
    <w:rPr>
      <w:color w:val="800080"/>
      <w:u w:val="single"/>
    </w:rPr>
  </w:style>
  <w:style w:type="character" w:styleId="af6">
    <w:name w:val="Hyperlink"/>
    <w:basedOn w:val="a1"/>
    <w:uiPriority w:val="99"/>
    <w:unhideWhenUsed/>
    <w:qFormat/>
    <w:rPr>
      <w:color w:val="0000FF"/>
      <w:u w:val="single"/>
    </w:rPr>
  </w:style>
  <w:style w:type="character" w:styleId="af7">
    <w:name w:val="annotation reference"/>
    <w:basedOn w:val="a1"/>
    <w:qFormat/>
    <w:rPr>
      <w:sz w:val="21"/>
      <w:szCs w:val="21"/>
    </w:rPr>
  </w:style>
  <w:style w:type="character" w:customStyle="1" w:styleId="CharChar1">
    <w:name w:val="Char Char1"/>
    <w:basedOn w:val="a1"/>
    <w:qFormat/>
    <w:rPr>
      <w:rFonts w:ascii="楷体_GB2312" w:eastAsia="楷体_GB2312"/>
      <w:sz w:val="28"/>
    </w:rPr>
  </w:style>
  <w:style w:type="character" w:customStyle="1" w:styleId="Char">
    <w:name w:val="标题 Char"/>
    <w:basedOn w:val="a1"/>
    <w:qFormat/>
    <w:rPr>
      <w:rFonts w:ascii="Cambria" w:hAnsi="Cambria" w:cs="Times New Roman"/>
      <w:b/>
      <w:bCs/>
      <w:kern w:val="2"/>
      <w:sz w:val="32"/>
      <w:szCs w:val="32"/>
    </w:rPr>
  </w:style>
  <w:style w:type="character" w:customStyle="1" w:styleId="1Char">
    <w:name w:val="标题 1 Char"/>
    <w:basedOn w:val="a1"/>
    <w:qFormat/>
    <w:rPr>
      <w:rFonts w:ascii="黑体"/>
      <w:b/>
      <w:kern w:val="44"/>
      <w:sz w:val="32"/>
    </w:rPr>
  </w:style>
  <w:style w:type="paragraph" w:customStyle="1" w:styleId="TOC1">
    <w:name w:val="TOC 标题1"/>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pPr>
      <w:ind w:firstLineChars="200" w:firstLine="420"/>
    </w:pPr>
  </w:style>
  <w:style w:type="character" w:customStyle="1" w:styleId="Char0">
    <w:name w:val="正文文本缩进 Char"/>
    <w:basedOn w:val="a1"/>
    <w:qFormat/>
    <w:rPr>
      <w:rFonts w:ascii="楷体_GB2312" w:eastAsia="楷体_GB2312"/>
      <w:sz w:val="28"/>
    </w:rPr>
  </w:style>
  <w:style w:type="paragraph" w:customStyle="1" w:styleId="CharCharCharCharCharCharCharCharCharCharCharCharChar">
    <w:name w:val="Char Char Char Char Char Char Char Char Char Char Char Char Char"/>
    <w:basedOn w:val="a4"/>
    <w:qFormat/>
    <w:pPr>
      <w:shd w:val="clear" w:color="auto" w:fill="000080"/>
    </w:pPr>
    <w:rPr>
      <w:rFonts w:ascii="Tahoma" w:hAnsi="Tahoma"/>
      <w:sz w:val="24"/>
      <w:szCs w:val="24"/>
    </w:rPr>
  </w:style>
  <w:style w:type="character" w:customStyle="1" w:styleId="CharChar">
    <w:name w:val="Char Char"/>
    <w:basedOn w:val="a1"/>
    <w:qFormat/>
    <w:rPr>
      <w:rFonts w:ascii="宋体"/>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Blockquote">
    <w:name w:val="Blockquote"/>
    <w:basedOn w:val="a"/>
    <w:pPr>
      <w:autoSpaceDE w:val="0"/>
      <w:autoSpaceDN w:val="0"/>
      <w:adjustRightInd w:val="0"/>
      <w:spacing w:before="100" w:after="100"/>
      <w:ind w:left="360" w:right="360"/>
      <w:jc w:val="left"/>
    </w:pPr>
    <w:rPr>
      <w:kern w:val="0"/>
      <w:sz w:val="24"/>
    </w:rPr>
  </w:style>
  <w:style w:type="character" w:customStyle="1" w:styleId="a6">
    <w:name w:val="批注文字 字符"/>
    <w:basedOn w:val="a1"/>
    <w:link w:val="a5"/>
    <w:rPr>
      <w:kern w:val="2"/>
      <w:sz w:val="21"/>
    </w:rPr>
  </w:style>
  <w:style w:type="character" w:customStyle="1" w:styleId="af2">
    <w:name w:val="批注主题 字符"/>
    <w:basedOn w:val="a6"/>
    <w:link w:val="af1"/>
    <w:qFormat/>
    <w:rPr>
      <w:b/>
      <w:bCs/>
      <w:kern w:val="2"/>
      <w:sz w:val="21"/>
    </w:rPr>
  </w:style>
  <w:style w:type="paragraph" w:customStyle="1" w:styleId="12">
    <w:name w:val="无间隔1"/>
    <w:link w:val="Char1"/>
    <w:uiPriority w:val="1"/>
    <w:qFormat/>
    <w:rPr>
      <w:rFonts w:ascii="Calibri" w:hAnsi="Calibri"/>
      <w:sz w:val="22"/>
      <w:szCs w:val="22"/>
    </w:rPr>
  </w:style>
  <w:style w:type="character" w:customStyle="1" w:styleId="Char1">
    <w:name w:val="无间隔 Char"/>
    <w:basedOn w:val="a1"/>
    <w:link w:val="12"/>
    <w:uiPriority w:val="1"/>
    <w:qFormat/>
    <w:rPr>
      <w:rFonts w:ascii="Calibri" w:hAnsi="Calibri"/>
      <w:sz w:val="22"/>
      <w:szCs w:val="22"/>
      <w:lang w:val="en-US" w:eastAsia="zh-CN" w:bidi="ar-SA"/>
    </w:rPr>
  </w:style>
  <w:style w:type="character" w:customStyle="1" w:styleId="20">
    <w:name w:val="标题 2 字符"/>
    <w:basedOn w:val="a1"/>
    <w:link w:val="2"/>
    <w:qFormat/>
    <w:rPr>
      <w:rFonts w:ascii="仿宋_GB2312" w:eastAsia="仿宋_GB2312" w:hAnsi="宋体"/>
      <w:b/>
      <w:bCs/>
      <w:kern w:val="2"/>
      <w:sz w:val="28"/>
      <w:szCs w:val="28"/>
    </w:rPr>
  </w:style>
  <w:style w:type="paragraph" w:customStyle="1" w:styleId="13">
    <w:name w:val="修订1"/>
    <w:hidden/>
    <w:uiPriority w:val="99"/>
    <w:semiHidden/>
    <w:rPr>
      <w:kern w:val="2"/>
      <w:sz w:val="21"/>
    </w:rPr>
  </w:style>
  <w:style w:type="paragraph" w:customStyle="1" w:styleId="CharCharCharChar">
    <w:name w:val="Char Char Char Char"/>
    <w:basedOn w:val="a"/>
    <w:qFormat/>
    <w:pPr>
      <w:widowControl/>
      <w:spacing w:after="160" w:line="240" w:lineRule="exact"/>
      <w:jc w:val="left"/>
    </w:pPr>
    <w:rPr>
      <w:rFonts w:ascii="Verdana" w:hAnsi="Verdana" w:cs="Verdana"/>
      <w:color w:val="000000"/>
      <w:kern w:val="0"/>
      <w:szCs w:val="21"/>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customStyle="1" w:styleId="378020">
    <w:name w:val="样式 标题 3 + (中文) 黑体 小四 非加粗 段前: 7.8 磅 段后: 0 磅 行距: 固定值 20 磅"/>
    <w:basedOn w:val="3"/>
    <w:pPr>
      <w:autoSpaceDE/>
      <w:autoSpaceDN/>
      <w:adjustRightInd/>
      <w:spacing w:line="400" w:lineRule="exact"/>
    </w:pPr>
    <w:rPr>
      <w:rFonts w:ascii="Times New Roman" w:cs="宋体"/>
      <w:kern w:val="2"/>
      <w:sz w:val="24"/>
    </w:rPr>
  </w:style>
  <w:style w:type="character" w:customStyle="1" w:styleId="2Char">
    <w:name w:val="标题 2 Char"/>
    <w:basedOn w:val="a1"/>
    <w:qFormat/>
    <w:rPr>
      <w:rFonts w:ascii="Arial" w:eastAsia="黑体" w:hAnsi="Arial"/>
      <w:b/>
      <w:bCs/>
      <w:kern w:val="2"/>
      <w:sz w:val="32"/>
      <w:szCs w:val="32"/>
      <w:lang w:val="en-US" w:eastAsia="zh-CN" w:bidi="ar-SA"/>
    </w:rPr>
  </w:style>
  <w:style w:type="character" w:customStyle="1" w:styleId="31">
    <w:name w:val="正文文本 3 字符"/>
    <w:basedOn w:val="a1"/>
    <w:link w:val="30"/>
    <w:rPr>
      <w:kern w:val="2"/>
      <w:sz w:val="16"/>
      <w:szCs w:val="16"/>
    </w:rPr>
  </w:style>
  <w:style w:type="paragraph" w:customStyle="1" w:styleId="110">
    <w:name w:val="列出段落11"/>
    <w:basedOn w:val="a"/>
    <w:pPr>
      <w:ind w:firstLineChars="200" w:firstLine="420"/>
    </w:pPr>
    <w:rPr>
      <w:rFonts w:ascii="Calibri" w:hAnsi="Calibri" w:cs="Calibri"/>
      <w:szCs w:val="21"/>
    </w:rPr>
  </w:style>
  <w:style w:type="character" w:customStyle="1" w:styleId="ad">
    <w:name w:val="页脚 字符"/>
    <w:basedOn w:val="a1"/>
    <w:link w:val="ac"/>
    <w:uiPriority w:val="99"/>
    <w:rPr>
      <w:rFonts w:ascii="楷体_GB2312" w:eastAsia="楷体_GB2312"/>
      <w:sz w:val="28"/>
    </w:rPr>
  </w:style>
  <w:style w:type="character" w:customStyle="1" w:styleId="af">
    <w:name w:val="页眉 字符"/>
    <w:link w:val="ae"/>
    <w:locke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49"/>
    <customShpInfo spid="_x0000_s2054"/>
    <customShpInfo spid="_x0000_s2068"/>
    <customShpInfo spid="_x0000_s2055"/>
    <customShpInfo spid="_x0000_s20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4E083A-4937-44B7-9F4F-1CE6EF7B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10010</Words>
  <Characters>4043</Characters>
  <Application>Microsoft Office Word</Application>
  <DocSecurity>0</DocSecurity>
  <Lines>288</Lines>
  <Paragraphs>669</Paragraphs>
  <ScaleCrop>false</ScaleCrop>
  <Company>SkyUN.Org</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中国招标投标协会 姜廷舰</dc:creator>
  <cp:lastModifiedBy>李子岩</cp:lastModifiedBy>
  <cp:revision>1066</cp:revision>
  <cp:lastPrinted>2017-02-16T02:35:00Z</cp:lastPrinted>
  <dcterms:created xsi:type="dcterms:W3CDTF">2015-11-20T08:34:00Z</dcterms:created>
  <dcterms:modified xsi:type="dcterms:W3CDTF">2020-07-13T07:25:00Z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