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100" w:line="360" w:lineRule="auto"/>
        <w:jc w:val="both"/>
        <w:outlineLvl w:val="1"/>
        <w:rPr>
          <w:rFonts w:ascii="宋体" w:hAnsi="宋体" w:cs="宋体"/>
          <w:b/>
          <w:sz w:val="24"/>
        </w:rPr>
      </w:pPr>
      <w:bookmarkStart w:id="13" w:name="_GoBack"/>
      <w:bookmarkStart w:id="0" w:name="_Toc10041"/>
      <w:bookmarkStart w:id="1" w:name="_Toc11994"/>
      <w:bookmarkStart w:id="2" w:name="_Toc12856"/>
      <w:bookmarkStart w:id="3" w:name="_Toc13380"/>
      <w:bookmarkStart w:id="4" w:name="_Toc34929026"/>
      <w:bookmarkStart w:id="5" w:name="_Toc34929488"/>
      <w:bookmarkStart w:id="6" w:name="_Toc34926775"/>
      <w:bookmarkStart w:id="7" w:name="_Toc34930211"/>
      <w:bookmarkStart w:id="8" w:name="_Toc28857804"/>
      <w:bookmarkStart w:id="9" w:name="_Toc8305"/>
      <w:bookmarkStart w:id="10" w:name="_Toc34917216"/>
      <w:bookmarkStart w:id="11" w:name="_Toc34757066"/>
      <w:r>
        <w:rPr>
          <w:rFonts w:hint="eastAsia" w:ascii="宋体" w:hAnsi="宋体" w:cs="宋体"/>
          <w:b/>
          <w:sz w:val="24"/>
        </w:rPr>
        <w:t>附件</w:t>
      </w:r>
      <w:bookmarkEnd w:id="0"/>
      <w:bookmarkEnd w:id="1"/>
      <w:bookmarkEnd w:id="2"/>
      <w:bookmarkEnd w:id="3"/>
      <w:r>
        <w:rPr>
          <w:rFonts w:hint="eastAsia" w:ascii="宋体" w:hAnsi="宋体" w:cs="宋体"/>
          <w:b/>
          <w:sz w:val="24"/>
        </w:rPr>
        <w:t>二：报价申请表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3"/>
    <w:p>
      <w:pPr>
        <w:widowControl w:val="0"/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  <w:bookmarkStart w:id="12" w:name="_Hlk25948749"/>
      <w:r>
        <w:rPr>
          <w:rFonts w:hint="eastAsia" w:ascii="宋体" w:hAnsi="宋体" w:cs="宋体"/>
          <w:b/>
          <w:sz w:val="28"/>
          <w:szCs w:val="28"/>
        </w:rPr>
        <w:t>报价申请表</w:t>
      </w:r>
    </w:p>
    <w:bookmarkEnd w:id="12"/>
    <w:p>
      <w:pPr>
        <w:widowControl w:val="0"/>
        <w:spacing w:line="360" w:lineRule="auto"/>
        <w:jc w:val="right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5"/>
          <w:szCs w:val="15"/>
        </w:rPr>
        <w:t xml:space="preserve">   </w:t>
      </w:r>
      <w:r>
        <w:rPr>
          <w:rFonts w:hint="eastAsia" w:ascii="宋体" w:hAnsi="宋体" w:cs="宋体"/>
          <w:b/>
          <w:sz w:val="18"/>
          <w:szCs w:val="18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228"/>
        <w:gridCol w:w="1290"/>
        <w:gridCol w:w="6"/>
        <w:gridCol w:w="4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申请单位</w:t>
            </w:r>
          </w:p>
        </w:tc>
        <w:tc>
          <w:tcPr>
            <w:tcW w:w="7600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报价项目名称</w:t>
            </w:r>
          </w:p>
        </w:tc>
        <w:tc>
          <w:tcPr>
            <w:tcW w:w="7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法定代表人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采购编号</w:t>
            </w:r>
          </w:p>
        </w:tc>
        <w:tc>
          <w:tcPr>
            <w:tcW w:w="4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报价联系人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报价内容</w:t>
            </w:r>
          </w:p>
        </w:tc>
        <w:tc>
          <w:tcPr>
            <w:tcW w:w="4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法人委托人</w:t>
            </w:r>
          </w:p>
        </w:tc>
        <w:tc>
          <w:tcPr>
            <w:tcW w:w="4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传真电话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4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注册资金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单位地址</w:t>
            </w:r>
          </w:p>
        </w:tc>
        <w:tc>
          <w:tcPr>
            <w:tcW w:w="7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000" w:type="dxa"/>
            <w:gridSpan w:val="5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207" w:firstLineChars="98"/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申请报价范围：（注明拟报价段/包件）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 w:val="0"/>
              <w:spacing w:line="360" w:lineRule="auto"/>
              <w:ind w:firstLine="4889" w:firstLineChars="2319"/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 w:val="0"/>
              <w:spacing w:line="360" w:lineRule="auto"/>
              <w:ind w:firstLine="4889" w:firstLineChars="2319"/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 w:val="0"/>
              <w:spacing w:line="360" w:lineRule="auto"/>
              <w:ind w:firstLine="4889" w:firstLineChars="2319"/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 w:val="0"/>
              <w:spacing w:line="360" w:lineRule="auto"/>
              <w:ind w:firstLine="5483" w:firstLineChars="2601"/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申请单位（章）</w:t>
            </w:r>
          </w:p>
          <w:p>
            <w:pPr>
              <w:widowControl w:val="0"/>
              <w:spacing w:line="360" w:lineRule="auto"/>
              <w:ind w:firstLine="5682" w:firstLineChars="2695"/>
              <w:jc w:val="both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  月  日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12430"/>
    <w:rsid w:val="101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2020-05-28T06:33:00Z</dcterms:created>
  <dc:creator>  但峰</dc:creator>
  <cp:lastModifiedBy>  但峰</cp:lastModifiedBy>
  <dcterms:modified xsi:type="dcterms:W3CDTF">2020-05-28T06:33:17Z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