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hint="eastAsia" w:ascii="宋体" w:hAnsi="宋体" w:cs="宋体"/>
          <w:b/>
          <w:bCs/>
          <w:color w:val="000000"/>
          <w:sz w:val="36"/>
          <w:szCs w:val="36"/>
        </w:rPr>
      </w:pPr>
      <w:bookmarkStart w:id="0" w:name="_Toc361388695"/>
      <w:r>
        <w:rPr>
          <w:rFonts w:hint="eastAsia" w:ascii="宋体" w:hAnsi="宋体" w:cs="宋体"/>
          <w:b/>
          <w:bCs/>
          <w:color w:val="000000"/>
          <w:sz w:val="36"/>
          <w:szCs w:val="36"/>
        </w:rPr>
        <w:t>江西晶昊盐化有限公司</w:t>
      </w:r>
      <w:r>
        <w:rPr>
          <w:rFonts w:ascii="宋体" w:hAnsi="宋体" w:cs="宋体"/>
          <w:b/>
          <w:bCs/>
          <w:color w:val="000000"/>
          <w:sz w:val="36"/>
          <w:szCs w:val="36"/>
        </w:rPr>
        <w:t>3</w:t>
      </w:r>
      <w:r>
        <w:rPr>
          <w:rFonts w:hint="eastAsia" w:ascii="宋体" w:hAnsi="宋体" w:cs="宋体"/>
          <w:b/>
          <w:bCs/>
          <w:color w:val="000000"/>
          <w:sz w:val="36"/>
          <w:szCs w:val="36"/>
        </w:rPr>
        <w:t>万吨</w:t>
      </w:r>
      <w:r>
        <w:rPr>
          <w:rFonts w:ascii="宋体" w:hAnsi="宋体" w:cs="宋体"/>
          <w:b/>
          <w:bCs/>
          <w:color w:val="000000"/>
          <w:sz w:val="36"/>
          <w:szCs w:val="36"/>
        </w:rPr>
        <w:t>/</w:t>
      </w:r>
      <w:r>
        <w:rPr>
          <w:rFonts w:hint="eastAsia" w:ascii="宋体" w:hAnsi="宋体" w:cs="宋体"/>
          <w:b/>
          <w:bCs/>
          <w:color w:val="000000"/>
          <w:sz w:val="36"/>
          <w:szCs w:val="36"/>
        </w:rPr>
        <w:t>年食品级小苏打</w:t>
      </w:r>
    </w:p>
    <w:p>
      <w:pPr>
        <w:pStyle w:val="3"/>
        <w:spacing w:before="0" w:after="0" w:line="360" w:lineRule="auto"/>
        <w:jc w:val="center"/>
        <w:rPr>
          <w:rFonts w:hint="eastAsia" w:ascii="宋体" w:hAnsi="宋体" w:cs="宋体"/>
          <w:b/>
          <w:bCs/>
          <w:color w:val="000000"/>
          <w:sz w:val="36"/>
          <w:szCs w:val="36"/>
        </w:rPr>
      </w:pPr>
      <w:r>
        <w:rPr>
          <w:rFonts w:hint="eastAsia" w:ascii="宋体" w:hAnsi="宋体" w:cs="宋体"/>
          <w:b/>
          <w:bCs/>
          <w:color w:val="000000"/>
          <w:sz w:val="36"/>
          <w:szCs w:val="36"/>
          <w:lang w:eastAsia="zh-CN"/>
        </w:rPr>
        <w:t>电线电缆</w:t>
      </w:r>
      <w:r>
        <w:rPr>
          <w:rFonts w:hint="eastAsia" w:ascii="宋体" w:hAnsi="宋体" w:cs="宋体"/>
          <w:b/>
          <w:bCs/>
          <w:color w:val="000000"/>
          <w:sz w:val="36"/>
          <w:szCs w:val="36"/>
        </w:rPr>
        <w:t>采购招标公告</w:t>
      </w:r>
      <w:bookmarkEnd w:id="0"/>
    </w:p>
    <w:p>
      <w:pPr>
        <w:ind w:firstLine="1606" w:firstLineChars="500"/>
        <w:rPr>
          <w:rFonts w:hint="eastAsia"/>
        </w:rPr>
      </w:pPr>
      <w:r>
        <w:rPr>
          <w:rFonts w:hint="eastAsia" w:asciiTheme="majorEastAsia" w:hAnsiTheme="majorEastAsia" w:eastAsiaTheme="majorEastAsia" w:cstheme="majorEastAsia"/>
          <w:b/>
          <w:bCs/>
          <w:color w:val="000000"/>
          <w:sz w:val="32"/>
          <w:szCs w:val="32"/>
        </w:rPr>
        <w:t>招 标 编 号</w:t>
      </w:r>
      <w:r>
        <w:rPr>
          <w:rFonts w:hint="eastAsia" w:asciiTheme="majorEastAsia" w:hAnsiTheme="majorEastAsia" w:eastAsiaTheme="majorEastAsia" w:cstheme="majorEastAsia"/>
          <w:b/>
          <w:bCs/>
          <w:sz w:val="32"/>
          <w:szCs w:val="32"/>
        </w:rPr>
        <w:t>JXJH-YX[2019]</w:t>
      </w:r>
      <w:r>
        <w:rPr>
          <w:rFonts w:hint="eastAsia" w:asciiTheme="majorEastAsia" w:hAnsiTheme="majorEastAsia" w:eastAsiaTheme="majorEastAsia" w:cstheme="majorEastAsia"/>
          <w:b/>
          <w:bCs/>
          <w:sz w:val="32"/>
          <w:szCs w:val="32"/>
          <w:lang w:val="en-US" w:eastAsia="zh-CN"/>
        </w:rPr>
        <w:t xml:space="preserve"> 14</w:t>
      </w:r>
      <w:r>
        <w:rPr>
          <w:rFonts w:hint="eastAsia" w:asciiTheme="majorEastAsia" w:hAnsiTheme="majorEastAsia" w:eastAsiaTheme="majorEastAsia" w:cstheme="majorEastAsia"/>
          <w:b/>
          <w:bCs/>
          <w:sz w:val="32"/>
          <w:szCs w:val="32"/>
        </w:rPr>
        <w:t>号</w:t>
      </w:r>
    </w:p>
    <w:p>
      <w:pPr>
        <w:numPr>
          <w:ilvl w:val="0"/>
          <w:numId w:val="1"/>
        </w:numPr>
        <w:spacing w:line="380" w:lineRule="exact"/>
        <w:rPr>
          <w:rFonts w:hint="eastAsia"/>
          <w:b/>
          <w:sz w:val="24"/>
        </w:rPr>
      </w:pPr>
      <w:r>
        <w:rPr>
          <w:rFonts w:hint="eastAsia"/>
          <w:b/>
          <w:sz w:val="24"/>
        </w:rPr>
        <w:t>招标条件：</w:t>
      </w:r>
    </w:p>
    <w:p>
      <w:pPr>
        <w:spacing w:line="380" w:lineRule="exact"/>
        <w:ind w:firstLine="540" w:firstLineChars="225"/>
        <w:rPr>
          <w:rFonts w:hint="eastAsia"/>
          <w:b/>
          <w:sz w:val="24"/>
        </w:rPr>
      </w:pPr>
      <w:r>
        <w:rPr>
          <w:rFonts w:hint="eastAsia"/>
          <w:sz w:val="24"/>
        </w:rPr>
        <w:t>本招标项目已由省发展和改革委员会批准建设，项目业主（招标人）为江西晶昊盐化有限公司，建设资金来自银行贷款和建设单位自筹。项目已具备招标条件，现对该项目的设备采购进行国内公开招标。</w:t>
      </w:r>
    </w:p>
    <w:p>
      <w:pPr>
        <w:numPr>
          <w:ilvl w:val="0"/>
          <w:numId w:val="1"/>
        </w:numPr>
        <w:spacing w:line="380" w:lineRule="exact"/>
        <w:rPr>
          <w:rFonts w:hint="eastAsia"/>
          <w:b/>
          <w:sz w:val="24"/>
        </w:rPr>
      </w:pPr>
      <w:r>
        <w:rPr>
          <w:rFonts w:hint="eastAsia"/>
          <w:b/>
          <w:sz w:val="24"/>
        </w:rPr>
        <w:t>招标内容：</w:t>
      </w:r>
    </w:p>
    <w:p>
      <w:pPr>
        <w:spacing w:line="380" w:lineRule="exact"/>
        <w:ind w:firstLine="361" w:firstLineChars="150"/>
        <w:rPr>
          <w:rFonts w:hint="eastAsia" w:ascii="宋体" w:hAnsi="宋体"/>
          <w:b/>
          <w:sz w:val="24"/>
        </w:rPr>
      </w:pPr>
      <w:r>
        <w:rPr>
          <w:rFonts w:hint="eastAsia" w:ascii="Times New Roman" w:hAnsi="Times New Roman" w:eastAsia="宋体" w:cs="Times New Roman"/>
          <w:b/>
          <w:spacing w:val="0"/>
          <w:kern w:val="2"/>
          <w:sz w:val="24"/>
        </w:rPr>
        <w:t>1）</w:t>
      </w:r>
      <w:r>
        <w:rPr>
          <w:rFonts w:hint="eastAsia" w:ascii="Times New Roman" w:hAnsi="Times New Roman" w:eastAsia="宋体" w:cs="Times New Roman"/>
          <w:b/>
          <w:spacing w:val="0"/>
          <w:kern w:val="2"/>
          <w:sz w:val="24"/>
          <w:lang w:eastAsia="zh-CN"/>
        </w:rPr>
        <w:t>电线电缆一批</w:t>
      </w:r>
      <w:r>
        <w:rPr>
          <w:rFonts w:hint="eastAsia" w:ascii="宋体" w:hAnsi="宋体"/>
          <w:b/>
          <w:sz w:val="24"/>
        </w:rPr>
        <w:t>（具体数量及规格详见</w:t>
      </w:r>
      <w:r>
        <w:rPr>
          <w:rFonts w:hint="eastAsia" w:ascii="宋体" w:hAnsi="宋体"/>
          <w:b/>
          <w:sz w:val="24"/>
          <w:lang w:eastAsia="zh-CN"/>
        </w:rPr>
        <w:t>附件电缆</w:t>
      </w:r>
      <w:r>
        <w:rPr>
          <w:rFonts w:hint="eastAsia" w:ascii="宋体" w:hAnsi="宋体"/>
          <w:b/>
          <w:sz w:val="24"/>
        </w:rPr>
        <w:t>供货</w:t>
      </w:r>
      <w:r>
        <w:rPr>
          <w:rFonts w:hint="eastAsia" w:ascii="宋体" w:hAnsi="宋体"/>
          <w:b/>
          <w:sz w:val="24"/>
          <w:lang w:eastAsia="zh-CN"/>
        </w:rPr>
        <w:t>清单</w:t>
      </w:r>
      <w:r>
        <w:rPr>
          <w:rFonts w:hint="eastAsia" w:ascii="宋体" w:hAnsi="宋体"/>
          <w:b/>
          <w:sz w:val="24"/>
        </w:rPr>
        <w:t>）</w:t>
      </w:r>
    </w:p>
    <w:p>
      <w:pPr>
        <w:pStyle w:val="4"/>
        <w:spacing w:line="380" w:lineRule="exact"/>
        <w:rPr>
          <w:rFonts w:hint="eastAsia"/>
          <w:b/>
          <w:sz w:val="24"/>
        </w:rPr>
      </w:pPr>
      <w:r>
        <w:rPr>
          <w:rFonts w:hint="eastAsia"/>
          <w:b/>
          <w:color w:val="000000"/>
        </w:rPr>
        <w:t>3. 投标人资格标准</w:t>
      </w:r>
    </w:p>
    <w:p>
      <w:pPr>
        <w:spacing w:line="380" w:lineRule="exact"/>
        <w:ind w:left="1"/>
        <w:rPr>
          <w:rFonts w:ascii="宋体" w:hAnsi="宋体" w:cs="宋体"/>
          <w:color w:val="000000"/>
          <w:sz w:val="24"/>
          <w:szCs w:val="24"/>
        </w:rPr>
      </w:pPr>
      <w:r>
        <w:rPr>
          <w:rFonts w:hint="eastAsia" w:ascii="宋体" w:hAnsi="宋体" w:cs="宋体"/>
          <w:color w:val="000000"/>
          <w:sz w:val="24"/>
          <w:szCs w:val="24"/>
        </w:rPr>
        <w:t>1）</w:t>
      </w:r>
      <w:r>
        <w:rPr>
          <w:rFonts w:ascii="宋体" w:hAnsi="宋体"/>
          <w:color w:val="000000"/>
          <w:sz w:val="24"/>
        </w:rPr>
        <w:t>具有独立法人资格</w:t>
      </w:r>
      <w:r>
        <w:rPr>
          <w:rFonts w:hint="eastAsia" w:ascii="宋体" w:hAnsi="宋体"/>
          <w:color w:val="000000"/>
          <w:sz w:val="24"/>
        </w:rPr>
        <w:t>的制造商</w:t>
      </w:r>
      <w:r>
        <w:rPr>
          <w:rFonts w:ascii="宋体" w:hAnsi="宋体"/>
          <w:color w:val="000000"/>
          <w:sz w:val="24"/>
        </w:rPr>
        <w:t>，</w:t>
      </w:r>
      <w:r>
        <w:rPr>
          <w:rFonts w:hint="eastAsia" w:ascii="宋体" w:hAnsi="宋体"/>
          <w:color w:val="000000"/>
          <w:sz w:val="24"/>
        </w:rPr>
        <w:t>所投</w:t>
      </w:r>
      <w:r>
        <w:rPr>
          <w:rFonts w:hint="eastAsia" w:ascii="宋体" w:hAnsi="宋体"/>
          <w:color w:val="000000"/>
          <w:sz w:val="24"/>
          <w:lang w:eastAsia="zh-CN"/>
        </w:rPr>
        <w:t>电线电缆</w:t>
      </w:r>
      <w:r>
        <w:rPr>
          <w:rFonts w:hint="eastAsia" w:ascii="宋体" w:hAnsi="宋体"/>
          <w:color w:val="000000"/>
          <w:sz w:val="24"/>
        </w:rPr>
        <w:t>不超出</w:t>
      </w:r>
      <w:r>
        <w:rPr>
          <w:rFonts w:ascii="宋体" w:hAnsi="宋体"/>
          <w:color w:val="000000"/>
          <w:sz w:val="24"/>
        </w:rPr>
        <w:t>其营业执照的经营范围，注册资本不低于</w:t>
      </w:r>
      <w:r>
        <w:rPr>
          <w:rFonts w:hint="eastAsia" w:ascii="宋体" w:hAnsi="宋体"/>
          <w:color w:val="000000"/>
          <w:sz w:val="24"/>
          <w:lang w:val="en-US" w:eastAsia="zh-CN"/>
        </w:rPr>
        <w:t>1000</w:t>
      </w:r>
      <w:r>
        <w:rPr>
          <w:rFonts w:ascii="宋体" w:hAnsi="宋体"/>
          <w:color w:val="000000"/>
          <w:sz w:val="24"/>
        </w:rPr>
        <w:t>万元人民币</w:t>
      </w:r>
      <w:r>
        <w:rPr>
          <w:rFonts w:hint="eastAsia" w:ascii="宋体" w:hAnsi="宋体"/>
          <w:color w:val="000000"/>
          <w:sz w:val="24"/>
          <w:lang w:eastAsia="zh-CN"/>
        </w:rPr>
        <w:t>；</w:t>
      </w:r>
    </w:p>
    <w:p>
      <w:pPr>
        <w:widowControl/>
        <w:spacing w:line="380" w:lineRule="exact"/>
        <w:jc w:val="left"/>
        <w:rPr>
          <w:rFonts w:hint="eastAsia" w:ascii="宋体" w:hAnsi="宋体"/>
          <w:sz w:val="24"/>
        </w:rPr>
      </w:pPr>
      <w:r>
        <w:rPr>
          <w:rFonts w:hint="eastAsia" w:ascii="宋体" w:hAnsi="宋体"/>
          <w:sz w:val="24"/>
          <w:szCs w:val="24"/>
        </w:rPr>
        <w:t>2)</w:t>
      </w:r>
      <w:r>
        <w:rPr>
          <w:rFonts w:hint="eastAsia" w:ascii="宋体" w:hAnsi="宋体"/>
          <w:sz w:val="24"/>
        </w:rPr>
        <w:t xml:space="preserve"> 投标人</w:t>
      </w:r>
      <w:r>
        <w:rPr>
          <w:rFonts w:hint="eastAsia" w:ascii="宋体" w:hAnsi="宋体"/>
          <w:sz w:val="24"/>
          <w:lang w:eastAsia="zh-CN"/>
        </w:rPr>
        <w:t>具有所投</w:t>
      </w:r>
      <w:r>
        <w:rPr>
          <w:rFonts w:hint="eastAsia" w:ascii="宋体" w:hAnsi="宋体"/>
          <w:color w:val="000000"/>
          <w:sz w:val="24"/>
        </w:rPr>
        <w:t>产品生产许可证</w:t>
      </w:r>
      <w:r>
        <w:rPr>
          <w:rFonts w:hint="eastAsia" w:ascii="宋体" w:hAnsi="宋体"/>
          <w:color w:val="000000"/>
          <w:sz w:val="24"/>
          <w:lang w:eastAsia="zh-CN"/>
        </w:rPr>
        <w:t>，</w:t>
      </w:r>
      <w:r>
        <w:rPr>
          <w:rFonts w:hint="eastAsia" w:ascii="宋体" w:hAnsi="宋体"/>
          <w:sz w:val="24"/>
        </w:rPr>
        <w:t>且必须在有效期内；</w:t>
      </w:r>
    </w:p>
    <w:p>
      <w:pPr>
        <w:spacing w:line="380" w:lineRule="exact"/>
        <w:rPr>
          <w:rFonts w:hint="eastAsia" w:ascii="宋体" w:hAnsi="宋体"/>
          <w:sz w:val="24"/>
        </w:rPr>
      </w:pPr>
      <w:r>
        <w:rPr>
          <w:rFonts w:hint="eastAsia" w:ascii="宋体" w:hAnsi="宋体"/>
          <w:sz w:val="24"/>
        </w:rPr>
        <w:t>3）投标人通过ISO9001系列质量管理体系认证</w:t>
      </w:r>
      <w:r>
        <w:rPr>
          <w:rFonts w:hint="eastAsia" w:ascii="宋体" w:hAnsi="宋体"/>
          <w:sz w:val="24"/>
          <w:lang w:eastAsia="zh-CN"/>
        </w:rPr>
        <w:t>，</w:t>
      </w:r>
      <w:r>
        <w:rPr>
          <w:rFonts w:hint="eastAsia" w:ascii="宋体" w:hAnsi="宋体"/>
          <w:sz w:val="24"/>
        </w:rPr>
        <w:t>且必须在有效期内；</w:t>
      </w:r>
    </w:p>
    <w:p>
      <w:pPr>
        <w:widowControl/>
        <w:spacing w:line="380" w:lineRule="exact"/>
        <w:jc w:val="left"/>
        <w:rPr>
          <w:rFonts w:hint="eastAsia" w:ascii="宋体" w:hAnsi="宋体" w:cs="Arial"/>
          <w:sz w:val="24"/>
          <w:szCs w:val="24"/>
          <w:shd w:val="clear" w:color="auto" w:fill="FFFFFF"/>
        </w:rPr>
      </w:pPr>
      <w:r>
        <w:rPr>
          <w:rFonts w:hint="eastAsia" w:ascii="宋体" w:hAnsi="宋体"/>
          <w:sz w:val="24"/>
          <w:szCs w:val="24"/>
          <w:lang w:val="en-US" w:eastAsia="zh-CN"/>
        </w:rPr>
        <w:t>4</w:t>
      </w:r>
      <w:r>
        <w:rPr>
          <w:rFonts w:hint="eastAsia" w:ascii="宋体" w:hAnsi="宋体"/>
          <w:sz w:val="24"/>
          <w:szCs w:val="24"/>
        </w:rPr>
        <w:t>）投标人必须提供近</w:t>
      </w:r>
      <w:r>
        <w:rPr>
          <w:rFonts w:hint="eastAsia" w:ascii="宋体" w:hAnsi="宋体"/>
          <w:sz w:val="24"/>
          <w:szCs w:val="24"/>
          <w:lang w:eastAsia="zh-CN"/>
        </w:rPr>
        <w:t>四</w:t>
      </w:r>
      <w:r>
        <w:rPr>
          <w:rFonts w:hint="eastAsia" w:ascii="宋体" w:hAnsi="宋体"/>
          <w:sz w:val="24"/>
          <w:szCs w:val="24"/>
        </w:rPr>
        <w:t>年（201</w:t>
      </w:r>
      <w:r>
        <w:rPr>
          <w:rFonts w:hint="eastAsia" w:ascii="宋体" w:hAnsi="宋体"/>
          <w:sz w:val="24"/>
          <w:szCs w:val="24"/>
          <w:lang w:val="en-US" w:eastAsia="zh-CN"/>
        </w:rPr>
        <w:t>6</w:t>
      </w:r>
      <w:r>
        <w:rPr>
          <w:rFonts w:hint="eastAsia" w:ascii="宋体" w:hAnsi="宋体"/>
          <w:sz w:val="24"/>
          <w:szCs w:val="24"/>
        </w:rPr>
        <w:t>年1月1日至今）与本次招标相同或相近参数产品成功使用业绩。</w:t>
      </w:r>
      <w:r>
        <w:rPr>
          <w:rFonts w:hint="eastAsia" w:ascii="宋体" w:hAnsi="宋体" w:cs="Arial"/>
          <w:sz w:val="24"/>
          <w:szCs w:val="24"/>
          <w:shd w:val="clear" w:color="auto" w:fill="FFFFFF"/>
        </w:rPr>
        <w:t>并提供业绩合同，须注明项目名称、设备名称、型号规格、数量、买方用户、全称联系人姓名、联系电话等</w:t>
      </w:r>
      <w:r>
        <w:rPr>
          <w:rFonts w:hint="eastAsia" w:ascii="宋体" w:hAnsi="宋体" w:cs="Arial"/>
          <w:sz w:val="24"/>
          <w:szCs w:val="24"/>
          <w:shd w:val="clear" w:color="auto" w:fill="FFFFFF"/>
          <w:lang w:eastAsia="zh-CN"/>
        </w:rPr>
        <w:t>；</w:t>
      </w:r>
    </w:p>
    <w:p>
      <w:pPr>
        <w:spacing w:line="420" w:lineRule="exact"/>
        <w:rPr>
          <w:rFonts w:hint="eastAsia" w:ascii="宋体" w:hAnsi="宋体"/>
          <w:sz w:val="24"/>
        </w:rPr>
      </w:pPr>
      <w:r>
        <w:rPr>
          <w:rFonts w:hint="eastAsia" w:ascii="宋体" w:hAnsi="宋体" w:cs="Arial"/>
          <w:sz w:val="24"/>
          <w:szCs w:val="24"/>
          <w:shd w:val="clear" w:color="auto" w:fill="FFFFFF"/>
          <w:lang w:val="en-US" w:eastAsia="zh-CN"/>
        </w:rPr>
        <w:t>5</w:t>
      </w:r>
      <w:r>
        <w:rPr>
          <w:rFonts w:hint="eastAsia" w:ascii="宋体" w:hAnsi="宋体" w:cs="Arial"/>
          <w:sz w:val="24"/>
          <w:szCs w:val="24"/>
          <w:shd w:val="clear" w:color="auto" w:fill="FFFFFF"/>
        </w:rPr>
        <w:t>）所投标</w:t>
      </w:r>
      <w:r>
        <w:rPr>
          <w:rFonts w:hint="eastAsia" w:ascii="宋体" w:hAnsi="宋体" w:cs="Arial"/>
          <w:sz w:val="24"/>
          <w:szCs w:val="24"/>
          <w:shd w:val="clear" w:color="auto" w:fill="FFFFFF"/>
          <w:lang w:eastAsia="zh-CN"/>
        </w:rPr>
        <w:t>电线</w:t>
      </w:r>
      <w:r>
        <w:rPr>
          <w:rFonts w:hint="eastAsia" w:ascii="宋体" w:hAnsi="宋体"/>
          <w:sz w:val="24"/>
          <w:szCs w:val="24"/>
          <w:lang w:eastAsia="zh-CN"/>
        </w:rPr>
        <w:t>电缆</w:t>
      </w:r>
      <w:r>
        <w:rPr>
          <w:rFonts w:hint="eastAsia" w:ascii="宋体" w:hAnsi="宋体"/>
          <w:sz w:val="24"/>
        </w:rPr>
        <w:t>使用良好无不良投诉</w:t>
      </w:r>
      <w:r>
        <w:rPr>
          <w:rFonts w:hint="eastAsia" w:ascii="宋体" w:hAnsi="宋体"/>
          <w:sz w:val="24"/>
          <w:lang w:eastAsia="zh-CN"/>
        </w:rPr>
        <w:t>；</w:t>
      </w:r>
      <w:r>
        <w:rPr>
          <w:rFonts w:hint="eastAsia" w:ascii="宋体" w:hAnsi="宋体"/>
          <w:bCs/>
          <w:sz w:val="24"/>
          <w:szCs w:val="21"/>
        </w:rPr>
        <w:t>近</w:t>
      </w:r>
      <w:r>
        <w:rPr>
          <w:rFonts w:hint="eastAsia" w:ascii="宋体" w:hAnsi="宋体"/>
          <w:bCs/>
          <w:sz w:val="24"/>
          <w:szCs w:val="21"/>
          <w:lang w:val="en-US" w:eastAsia="zh-CN"/>
        </w:rPr>
        <w:t>4</w:t>
      </w:r>
      <w:r>
        <w:rPr>
          <w:rFonts w:hint="eastAsia" w:ascii="宋体" w:hAnsi="宋体"/>
          <w:bCs/>
          <w:sz w:val="24"/>
          <w:szCs w:val="21"/>
        </w:rPr>
        <w:t>年无</w:t>
      </w:r>
      <w:r>
        <w:rPr>
          <w:rFonts w:hint="eastAsia" w:ascii="宋体" w:hAnsi="宋体"/>
          <w:bCs/>
          <w:sz w:val="24"/>
          <w:szCs w:val="21"/>
          <w:lang w:eastAsia="zh-CN"/>
        </w:rPr>
        <w:t>电线电缆</w:t>
      </w:r>
      <w:r>
        <w:rPr>
          <w:rFonts w:hint="eastAsia" w:ascii="宋体" w:hAnsi="宋体"/>
          <w:bCs/>
          <w:sz w:val="24"/>
          <w:szCs w:val="21"/>
        </w:rPr>
        <w:t>质量、安全事故发生。</w:t>
      </w:r>
    </w:p>
    <w:p>
      <w:pPr>
        <w:widowControl/>
        <w:spacing w:line="380" w:lineRule="exact"/>
        <w:jc w:val="left"/>
        <w:rPr>
          <w:rFonts w:hint="eastAsia"/>
          <w:sz w:val="24"/>
        </w:rPr>
      </w:pPr>
      <w:r>
        <w:rPr>
          <w:rFonts w:hint="eastAsia" w:ascii="宋体" w:hAnsi="宋体"/>
          <w:sz w:val="24"/>
          <w:lang w:val="en-US" w:eastAsia="zh-CN"/>
        </w:rPr>
        <w:t>6</w:t>
      </w:r>
      <w:r>
        <w:rPr>
          <w:rFonts w:hint="eastAsia" w:ascii="宋体" w:hAnsi="宋体"/>
          <w:sz w:val="24"/>
        </w:rPr>
        <w:t>)本次招标</w:t>
      </w:r>
      <w:r>
        <w:rPr>
          <w:rFonts w:hint="eastAsia"/>
          <w:sz w:val="24"/>
        </w:rPr>
        <w:t>不接受联合体投标和代理商</w:t>
      </w:r>
      <w:r>
        <w:rPr>
          <w:rFonts w:hint="eastAsia"/>
          <w:sz w:val="24"/>
          <w:lang w:eastAsia="zh-CN"/>
        </w:rPr>
        <w:t>投</w:t>
      </w:r>
      <w:r>
        <w:rPr>
          <w:rFonts w:hint="eastAsia"/>
          <w:sz w:val="24"/>
        </w:rPr>
        <w:t>标。</w:t>
      </w:r>
    </w:p>
    <w:p>
      <w:pPr>
        <w:widowControl/>
        <w:spacing w:line="380" w:lineRule="exact"/>
        <w:jc w:val="left"/>
        <w:rPr>
          <w:rFonts w:hint="eastAsia" w:ascii="宋体" w:hAnsi="宋体"/>
          <w:b/>
          <w:sz w:val="24"/>
        </w:rPr>
      </w:pPr>
      <w:r>
        <w:rPr>
          <w:rFonts w:hint="eastAsia" w:ascii="宋体" w:hAnsi="宋体"/>
          <w:b/>
          <w:sz w:val="24"/>
        </w:rPr>
        <w:t>4. 投标人资格审查办法</w:t>
      </w:r>
    </w:p>
    <w:p>
      <w:pPr>
        <w:spacing w:line="380" w:lineRule="exact"/>
        <w:rPr>
          <w:rFonts w:hint="eastAsia" w:ascii="宋体" w:hAnsi="宋体"/>
          <w:sz w:val="24"/>
        </w:rPr>
      </w:pPr>
      <w:r>
        <w:rPr>
          <w:rFonts w:hint="eastAsia" w:ascii="宋体" w:hAnsi="宋体"/>
          <w:sz w:val="24"/>
        </w:rPr>
        <w:t>本项目招标采用资格后审方式。</w:t>
      </w:r>
    </w:p>
    <w:p>
      <w:pPr>
        <w:spacing w:line="380" w:lineRule="exact"/>
        <w:rPr>
          <w:rFonts w:hint="eastAsia" w:ascii="宋体" w:hAnsi="宋体"/>
          <w:b/>
          <w:sz w:val="24"/>
        </w:rPr>
      </w:pPr>
      <w:r>
        <w:rPr>
          <w:rFonts w:hint="eastAsia" w:ascii="宋体" w:hAnsi="宋体"/>
          <w:b/>
          <w:sz w:val="24"/>
        </w:rPr>
        <w:t>5. 招标文件的获取</w:t>
      </w:r>
    </w:p>
    <w:p>
      <w:pPr>
        <w:spacing w:line="420" w:lineRule="exact"/>
        <w:rPr>
          <w:rFonts w:ascii="宋体" w:hAnsi="宋体" w:cs="宋体"/>
          <w:sz w:val="24"/>
        </w:rPr>
      </w:pPr>
      <w:r>
        <w:rPr>
          <w:sz w:val="24"/>
        </w:rPr>
        <w:t>5.1</w:t>
      </w:r>
      <w:r>
        <w:rPr>
          <w:rFonts w:hint="eastAsia" w:cs="宋体"/>
          <w:sz w:val="24"/>
        </w:rPr>
        <w:t>有意向的投标人可于</w:t>
      </w:r>
      <w:r>
        <w:rPr>
          <w:color w:val="FF0000"/>
          <w:sz w:val="24"/>
        </w:rPr>
        <w:t>201</w:t>
      </w:r>
      <w:r>
        <w:rPr>
          <w:rFonts w:hint="eastAsia"/>
          <w:color w:val="FF0000"/>
          <w:sz w:val="24"/>
          <w:lang w:val="en-US" w:eastAsia="zh-CN"/>
        </w:rPr>
        <w:t>9</w:t>
      </w:r>
      <w:r>
        <w:rPr>
          <w:rFonts w:hint="eastAsia" w:cs="宋体"/>
          <w:color w:val="FF0000"/>
          <w:sz w:val="24"/>
        </w:rPr>
        <w:t>年</w:t>
      </w:r>
      <w:r>
        <w:rPr>
          <w:rFonts w:hint="eastAsia" w:cs="宋体"/>
          <w:color w:val="FF0000"/>
          <w:sz w:val="24"/>
          <w:lang w:val="en-US" w:eastAsia="zh-CN"/>
        </w:rPr>
        <w:t xml:space="preserve"> 12 </w:t>
      </w:r>
      <w:r>
        <w:rPr>
          <w:rFonts w:hint="eastAsia" w:cs="宋体"/>
          <w:color w:val="FF0000"/>
          <w:sz w:val="24"/>
        </w:rPr>
        <w:t>月</w:t>
      </w:r>
      <w:r>
        <w:rPr>
          <w:rFonts w:hint="eastAsia" w:cs="宋体"/>
          <w:color w:val="FF0000"/>
          <w:sz w:val="24"/>
          <w:lang w:val="en-US" w:eastAsia="zh-CN"/>
        </w:rPr>
        <w:t xml:space="preserve"> 11 </w:t>
      </w:r>
      <w:r>
        <w:rPr>
          <w:rFonts w:hint="eastAsia" w:cs="宋体"/>
          <w:color w:val="FF0000"/>
          <w:sz w:val="24"/>
        </w:rPr>
        <w:t>日至</w:t>
      </w:r>
      <w:r>
        <w:rPr>
          <w:color w:val="FF0000"/>
          <w:sz w:val="24"/>
        </w:rPr>
        <w:t>201</w:t>
      </w:r>
      <w:r>
        <w:rPr>
          <w:rFonts w:hint="eastAsia"/>
          <w:color w:val="FF0000"/>
          <w:sz w:val="24"/>
          <w:lang w:val="en-US" w:eastAsia="zh-CN"/>
        </w:rPr>
        <w:t>9</w:t>
      </w:r>
      <w:r>
        <w:rPr>
          <w:rFonts w:hint="eastAsia" w:cs="宋体"/>
          <w:color w:val="FF0000"/>
          <w:sz w:val="24"/>
        </w:rPr>
        <w:t>年</w:t>
      </w:r>
      <w:r>
        <w:rPr>
          <w:rFonts w:hint="eastAsia" w:cs="宋体"/>
          <w:color w:val="FF0000"/>
          <w:sz w:val="24"/>
          <w:lang w:val="en-US" w:eastAsia="zh-CN"/>
        </w:rPr>
        <w:t xml:space="preserve"> 12</w:t>
      </w:r>
      <w:r>
        <w:rPr>
          <w:rFonts w:hint="eastAsia" w:cs="宋体"/>
          <w:color w:val="FF0000"/>
          <w:sz w:val="24"/>
        </w:rPr>
        <w:t>月</w:t>
      </w:r>
      <w:r>
        <w:rPr>
          <w:rFonts w:hint="eastAsia" w:cs="宋体"/>
          <w:color w:val="FF0000"/>
          <w:sz w:val="24"/>
          <w:lang w:val="en-US" w:eastAsia="zh-CN"/>
        </w:rPr>
        <w:t xml:space="preserve"> 18 </w:t>
      </w:r>
      <w:r>
        <w:rPr>
          <w:rFonts w:hint="eastAsia" w:cs="宋体"/>
          <w:color w:val="FF0000"/>
          <w:sz w:val="24"/>
        </w:rPr>
        <w:t>日</w:t>
      </w:r>
      <w:r>
        <w:rPr>
          <w:rFonts w:hint="eastAsia" w:cs="宋体"/>
          <w:sz w:val="24"/>
        </w:rPr>
        <w:t>（节假日除外），每日上午</w:t>
      </w:r>
      <w:r>
        <w:rPr>
          <w:sz w:val="24"/>
        </w:rPr>
        <w:t>8:30</w:t>
      </w:r>
      <w:r>
        <w:rPr>
          <w:rFonts w:hint="eastAsia" w:cs="宋体"/>
          <w:sz w:val="24"/>
        </w:rPr>
        <w:t>至</w:t>
      </w:r>
      <w:r>
        <w:rPr>
          <w:sz w:val="24"/>
        </w:rPr>
        <w:t>11:30</w:t>
      </w:r>
      <w:r>
        <w:rPr>
          <w:rFonts w:hint="eastAsia" w:cs="宋体"/>
          <w:sz w:val="24"/>
        </w:rPr>
        <w:t>，下午</w:t>
      </w:r>
      <w:r>
        <w:rPr>
          <w:sz w:val="24"/>
        </w:rPr>
        <w:t>14</w:t>
      </w:r>
      <w:r>
        <w:rPr>
          <w:rFonts w:hint="eastAsia" w:cs="宋体"/>
          <w:sz w:val="24"/>
        </w:rPr>
        <w:t>：</w:t>
      </w:r>
      <w:r>
        <w:rPr>
          <w:sz w:val="24"/>
        </w:rPr>
        <w:t>30</w:t>
      </w:r>
      <w:r>
        <w:rPr>
          <w:rFonts w:hint="eastAsia" w:cs="宋体"/>
          <w:sz w:val="24"/>
        </w:rPr>
        <w:t>至</w:t>
      </w:r>
      <w:r>
        <w:rPr>
          <w:sz w:val="24"/>
        </w:rPr>
        <w:t>16</w:t>
      </w:r>
      <w:r>
        <w:rPr>
          <w:rFonts w:hint="eastAsia" w:cs="宋体"/>
          <w:sz w:val="24"/>
        </w:rPr>
        <w:t>：</w:t>
      </w:r>
      <w:r>
        <w:rPr>
          <w:sz w:val="24"/>
        </w:rPr>
        <w:t>30</w:t>
      </w:r>
      <w:r>
        <w:rPr>
          <w:rFonts w:hint="eastAsia" w:ascii="宋体" w:hAnsi="宋体" w:cs="宋体"/>
          <w:sz w:val="24"/>
        </w:rPr>
        <w:t>在</w:t>
      </w:r>
      <w:r>
        <w:rPr>
          <w:rFonts w:hint="eastAsia" w:ascii="宋体" w:hAnsi="宋体" w:cs="宋体"/>
          <w:kern w:val="0"/>
          <w:sz w:val="24"/>
          <w:szCs w:val="24"/>
        </w:rPr>
        <w:t>江西银信工程造价咨询有限公司</w:t>
      </w:r>
      <w:r>
        <w:rPr>
          <w:rFonts w:hint="eastAsia" w:ascii="宋体" w:hAnsi="宋体" w:cs="宋体"/>
          <w:sz w:val="24"/>
        </w:rPr>
        <w:t>（江西省樟树市杏佛路67号建筑设计院一楼右侧）凭单位介绍信原件、法定代表人授权委托书原件和委托代理人有效身份证明原件购买招标文件，逾期不予</w:t>
      </w:r>
      <w:r>
        <w:rPr>
          <w:rFonts w:hint="eastAsia" w:ascii="宋体" w:hAnsi="宋体" w:cs="宋体"/>
          <w:sz w:val="24"/>
          <w:lang w:eastAsia="zh-CN"/>
        </w:rPr>
        <w:t>受</w:t>
      </w:r>
      <w:r>
        <w:rPr>
          <w:rFonts w:hint="eastAsia" w:ascii="宋体" w:hAnsi="宋体" w:cs="宋体"/>
          <w:sz w:val="24"/>
        </w:rPr>
        <w:t>理；</w:t>
      </w:r>
    </w:p>
    <w:p>
      <w:pPr>
        <w:widowControl/>
        <w:spacing w:line="380" w:lineRule="exact"/>
        <w:jc w:val="left"/>
        <w:rPr>
          <w:rFonts w:hint="eastAsia" w:ascii="宋体" w:hAnsi="宋体"/>
          <w:sz w:val="24"/>
          <w:szCs w:val="24"/>
        </w:rPr>
      </w:pPr>
      <w:r>
        <w:rPr>
          <w:rFonts w:hint="eastAsia" w:ascii="宋体" w:hAnsi="宋体"/>
          <w:sz w:val="24"/>
          <w:szCs w:val="24"/>
        </w:rPr>
        <w:t>5.2 招标文件售价为300元人民币，</w:t>
      </w:r>
      <w:r>
        <w:rPr>
          <w:rFonts w:hint="eastAsia" w:ascii="宋体" w:hAnsi="宋体"/>
          <w:kern w:val="0"/>
          <w:sz w:val="24"/>
        </w:rPr>
        <w:t>(邮购须另加60元人民币)，售后不退。</w:t>
      </w:r>
    </w:p>
    <w:p>
      <w:pPr>
        <w:pStyle w:val="10"/>
        <w:spacing w:line="480" w:lineRule="exact"/>
        <w:rPr>
          <w:rFonts w:hint="eastAsia" w:ascii="宋体" w:hAnsi="宋体"/>
          <w:b/>
          <w:bCs/>
          <w:color w:val="000000"/>
          <w:kern w:val="15"/>
          <w:sz w:val="24"/>
          <w:szCs w:val="24"/>
        </w:rPr>
      </w:pPr>
      <w:r>
        <w:rPr>
          <w:rFonts w:hint="eastAsia" w:ascii="宋体" w:hAnsi="宋体"/>
          <w:b/>
          <w:bCs/>
          <w:color w:val="000000"/>
          <w:kern w:val="15"/>
          <w:sz w:val="24"/>
          <w:szCs w:val="24"/>
        </w:rPr>
        <w:t>6、 投标文件的递交</w:t>
      </w:r>
    </w:p>
    <w:p>
      <w:pPr>
        <w:pStyle w:val="10"/>
        <w:spacing w:line="480" w:lineRule="exact"/>
        <w:ind w:firstLine="480" w:firstLineChars="200"/>
        <w:rPr>
          <w:rFonts w:hint="eastAsia" w:ascii="宋体" w:hAnsi="宋体"/>
          <w:color w:val="000000"/>
          <w:kern w:val="15"/>
          <w:sz w:val="24"/>
          <w:szCs w:val="24"/>
          <w:u w:val="single"/>
        </w:rPr>
      </w:pPr>
      <w:r>
        <w:rPr>
          <w:rFonts w:hint="eastAsia" w:ascii="宋体" w:hAnsi="宋体"/>
          <w:color w:val="000000"/>
          <w:kern w:val="15"/>
          <w:sz w:val="24"/>
          <w:szCs w:val="24"/>
        </w:rPr>
        <w:t>6.1投标文件递交的截止时间（投标截止时间，下同）为</w:t>
      </w:r>
      <w:r>
        <w:rPr>
          <w:rFonts w:hint="eastAsia" w:ascii="宋体" w:hAnsi="宋体"/>
          <w:color w:val="FF0000"/>
          <w:kern w:val="15"/>
          <w:sz w:val="24"/>
          <w:szCs w:val="24"/>
        </w:rPr>
        <w:t>201</w:t>
      </w:r>
      <w:r>
        <w:rPr>
          <w:rFonts w:hint="eastAsia" w:ascii="宋体" w:hAnsi="宋体"/>
          <w:color w:val="FF0000"/>
          <w:kern w:val="15"/>
          <w:sz w:val="24"/>
          <w:szCs w:val="24"/>
          <w:lang w:val="en-US" w:eastAsia="zh-CN"/>
        </w:rPr>
        <w:t>9</w:t>
      </w:r>
      <w:r>
        <w:rPr>
          <w:rFonts w:hint="eastAsia" w:ascii="宋体" w:hAnsi="宋体"/>
          <w:color w:val="FF0000"/>
          <w:kern w:val="15"/>
          <w:sz w:val="24"/>
          <w:szCs w:val="24"/>
        </w:rPr>
        <w:t>年</w:t>
      </w:r>
      <w:r>
        <w:rPr>
          <w:rFonts w:hint="eastAsia" w:ascii="宋体" w:hAnsi="宋体"/>
          <w:color w:val="FF0000"/>
          <w:kern w:val="15"/>
          <w:sz w:val="24"/>
          <w:szCs w:val="24"/>
          <w:lang w:val="en-US" w:eastAsia="zh-CN"/>
        </w:rPr>
        <w:t xml:space="preserve">12 </w:t>
      </w:r>
      <w:r>
        <w:rPr>
          <w:rFonts w:hint="eastAsia" w:ascii="宋体" w:hAnsi="宋体"/>
          <w:color w:val="FF0000"/>
          <w:kern w:val="15"/>
          <w:sz w:val="24"/>
          <w:szCs w:val="24"/>
        </w:rPr>
        <w:t>月</w:t>
      </w:r>
      <w:r>
        <w:rPr>
          <w:rFonts w:hint="eastAsia" w:ascii="宋体" w:hAnsi="宋体"/>
          <w:color w:val="FF0000"/>
          <w:kern w:val="15"/>
          <w:sz w:val="24"/>
          <w:szCs w:val="24"/>
          <w:lang w:val="en-US" w:eastAsia="zh-CN"/>
        </w:rPr>
        <w:t xml:space="preserve"> 31</w:t>
      </w:r>
      <w:r>
        <w:rPr>
          <w:rFonts w:hint="eastAsia" w:ascii="宋体" w:hAnsi="宋体"/>
          <w:color w:val="FF0000"/>
          <w:kern w:val="15"/>
          <w:sz w:val="24"/>
          <w:szCs w:val="24"/>
        </w:rPr>
        <w:t>日</w:t>
      </w:r>
      <w:r>
        <w:rPr>
          <w:rFonts w:hint="eastAsia" w:ascii="宋体" w:hAnsi="宋体"/>
          <w:color w:val="000000"/>
          <w:kern w:val="15"/>
          <w:sz w:val="24"/>
          <w:szCs w:val="24"/>
        </w:rPr>
        <w:t>上午9:</w:t>
      </w:r>
      <w:r>
        <w:rPr>
          <w:rFonts w:hint="eastAsia" w:ascii="宋体" w:hAnsi="宋体"/>
          <w:color w:val="000000"/>
          <w:kern w:val="15"/>
          <w:sz w:val="24"/>
          <w:szCs w:val="24"/>
          <w:lang w:val="en-US" w:eastAsia="zh-CN"/>
        </w:rPr>
        <w:t>0</w:t>
      </w:r>
      <w:r>
        <w:rPr>
          <w:rFonts w:hint="eastAsia" w:ascii="宋体" w:hAnsi="宋体"/>
          <w:color w:val="000000"/>
          <w:kern w:val="15"/>
          <w:sz w:val="24"/>
          <w:szCs w:val="24"/>
        </w:rPr>
        <w:t>0，投标人应于当日上午 8时</w:t>
      </w:r>
      <w:r>
        <w:rPr>
          <w:rFonts w:hint="eastAsia" w:ascii="宋体" w:hAnsi="宋体"/>
          <w:color w:val="000000"/>
          <w:kern w:val="15"/>
          <w:sz w:val="24"/>
          <w:szCs w:val="24"/>
          <w:lang w:val="en-US" w:eastAsia="zh-CN"/>
        </w:rPr>
        <w:t>0</w:t>
      </w:r>
      <w:r>
        <w:rPr>
          <w:rFonts w:hint="eastAsia" w:ascii="宋体" w:hAnsi="宋体"/>
          <w:color w:val="000000"/>
          <w:kern w:val="15"/>
          <w:sz w:val="24"/>
          <w:szCs w:val="24"/>
        </w:rPr>
        <w:t>0 分至9 时</w:t>
      </w:r>
      <w:r>
        <w:rPr>
          <w:rFonts w:hint="eastAsia" w:ascii="宋体" w:hAnsi="宋体"/>
          <w:color w:val="000000"/>
          <w:kern w:val="15"/>
          <w:sz w:val="24"/>
          <w:szCs w:val="24"/>
          <w:lang w:val="en-US" w:eastAsia="zh-CN"/>
        </w:rPr>
        <w:t>0</w:t>
      </w:r>
      <w:r>
        <w:rPr>
          <w:rFonts w:hint="eastAsia" w:ascii="宋体" w:hAnsi="宋体"/>
          <w:color w:val="000000"/>
          <w:kern w:val="15"/>
          <w:sz w:val="24"/>
          <w:szCs w:val="24"/>
        </w:rPr>
        <w:t>0 分将投标文件递交至</w:t>
      </w:r>
      <w:r>
        <w:rPr>
          <w:rFonts w:hint="eastAsia" w:ascii="宋体" w:hAnsi="宋体"/>
          <w:color w:val="000000"/>
          <w:kern w:val="15"/>
          <w:sz w:val="24"/>
          <w:szCs w:val="24"/>
          <w:u w:val="single"/>
        </w:rPr>
        <w:t xml:space="preserve"> </w:t>
      </w:r>
      <w:r>
        <w:rPr>
          <w:rFonts w:hint="eastAsia" w:ascii="宋体" w:hAnsi="宋体"/>
          <w:color w:val="000000"/>
          <w:sz w:val="24"/>
          <w:u w:val="single"/>
        </w:rPr>
        <w:t>江西省樟树市杏佛路67号建筑设计院五楼</w:t>
      </w:r>
    </w:p>
    <w:p>
      <w:pPr>
        <w:pStyle w:val="10"/>
        <w:spacing w:line="480" w:lineRule="exact"/>
        <w:ind w:firstLine="480" w:firstLineChars="200"/>
        <w:rPr>
          <w:rFonts w:hint="eastAsia" w:ascii="宋体" w:hAnsi="宋体"/>
          <w:color w:val="000000"/>
          <w:kern w:val="15"/>
          <w:sz w:val="24"/>
          <w:szCs w:val="24"/>
        </w:rPr>
      </w:pPr>
      <w:r>
        <w:rPr>
          <w:rFonts w:hint="eastAsia" w:ascii="宋体" w:hAnsi="宋体"/>
          <w:color w:val="000000"/>
          <w:kern w:val="15"/>
          <w:sz w:val="24"/>
          <w:szCs w:val="24"/>
        </w:rPr>
        <w:t>6.2逾期送达的或者未送达指定地点的投标文件，招标人不予受理。</w:t>
      </w:r>
    </w:p>
    <w:p>
      <w:pPr>
        <w:pStyle w:val="10"/>
        <w:spacing w:line="480" w:lineRule="exact"/>
        <w:rPr>
          <w:rFonts w:hint="eastAsia" w:ascii="宋体" w:hAnsi="宋体"/>
          <w:b/>
          <w:bCs/>
          <w:color w:val="000000"/>
          <w:kern w:val="15"/>
          <w:sz w:val="24"/>
          <w:szCs w:val="24"/>
        </w:rPr>
      </w:pPr>
      <w:r>
        <w:rPr>
          <w:rFonts w:hint="eastAsia" w:ascii="宋体" w:hAnsi="宋体"/>
          <w:b/>
          <w:bCs/>
          <w:color w:val="000000"/>
          <w:kern w:val="15"/>
          <w:sz w:val="24"/>
          <w:szCs w:val="24"/>
        </w:rPr>
        <w:t>7、本项目公告发布的媒体</w:t>
      </w:r>
    </w:p>
    <w:p>
      <w:pPr>
        <w:pStyle w:val="10"/>
        <w:spacing w:line="480" w:lineRule="exact"/>
        <w:ind w:firstLine="480" w:firstLineChars="200"/>
        <w:rPr>
          <w:rFonts w:ascii="宋体" w:cs="Times New Roman"/>
          <w:color w:val="000000"/>
          <w:kern w:val="15"/>
          <w:sz w:val="24"/>
          <w:szCs w:val="24"/>
        </w:rPr>
      </w:pPr>
      <w:r>
        <w:rPr>
          <w:rFonts w:ascii="宋体" w:hAnsi="宋体" w:cs="宋体"/>
          <w:color w:val="000000"/>
          <w:kern w:val="15"/>
          <w:sz w:val="24"/>
          <w:szCs w:val="24"/>
        </w:rPr>
        <w:t>1</w:t>
      </w:r>
      <w:r>
        <w:rPr>
          <w:rFonts w:hint="eastAsia" w:ascii="宋体" w:hAnsi="宋体" w:cs="宋体"/>
          <w:color w:val="000000"/>
          <w:kern w:val="15"/>
          <w:sz w:val="24"/>
          <w:szCs w:val="24"/>
        </w:rPr>
        <w:t>、中国采购与招标网（</w:t>
      </w:r>
      <w:r>
        <w:rPr>
          <w:rFonts w:ascii="宋体" w:hAnsi="宋体" w:cs="宋体"/>
          <w:color w:val="000000"/>
          <w:kern w:val="15"/>
          <w:sz w:val="24"/>
          <w:szCs w:val="24"/>
        </w:rPr>
        <w:t>www.chinabidding.com.cn</w:t>
      </w:r>
      <w:r>
        <w:rPr>
          <w:rFonts w:hint="eastAsia" w:ascii="宋体" w:hAnsi="宋体" w:cs="宋体"/>
          <w:color w:val="000000"/>
          <w:kern w:val="15"/>
          <w:sz w:val="24"/>
          <w:szCs w:val="24"/>
        </w:rPr>
        <w:t>）；</w:t>
      </w:r>
    </w:p>
    <w:p>
      <w:pPr>
        <w:pStyle w:val="10"/>
        <w:spacing w:line="480" w:lineRule="exact"/>
        <w:ind w:left="357" w:leftChars="170" w:firstLine="120" w:firstLineChars="50"/>
        <w:rPr>
          <w:rFonts w:cs="Times New Roman"/>
          <w:color w:val="000000"/>
          <w:kern w:val="15"/>
        </w:rPr>
      </w:pPr>
      <w:r>
        <w:rPr>
          <w:rFonts w:ascii="宋体" w:hAnsi="宋体" w:cs="宋体"/>
          <w:color w:val="000000"/>
          <w:kern w:val="15"/>
          <w:sz w:val="24"/>
          <w:szCs w:val="24"/>
        </w:rPr>
        <w:t>2</w:t>
      </w:r>
      <w:r>
        <w:rPr>
          <w:rFonts w:hint="eastAsia" w:ascii="宋体" w:hAnsi="宋体" w:cs="宋体"/>
          <w:color w:val="000000"/>
          <w:kern w:val="15"/>
          <w:sz w:val="24"/>
          <w:szCs w:val="24"/>
        </w:rPr>
        <w:t>、江西省国资委出资监管企业采购信息服务平台</w:t>
      </w:r>
      <w:r>
        <w:rPr>
          <w:rFonts w:hint="eastAsia" w:cs="宋体"/>
          <w:color w:val="000000"/>
          <w:kern w:val="15"/>
        </w:rPr>
        <w:t>（</w:t>
      </w:r>
      <w:r>
        <w:rPr>
          <w:color w:val="000000"/>
          <w:kern w:val="15"/>
        </w:rPr>
        <w:t>http://ztb.jxgzw.gov.cn/gzwzbw/</w:t>
      </w:r>
      <w:r>
        <w:rPr>
          <w:rFonts w:hint="eastAsia" w:cs="宋体"/>
          <w:color w:val="000000"/>
          <w:kern w:val="15"/>
        </w:rPr>
        <w:t>）；</w:t>
      </w:r>
    </w:p>
    <w:p>
      <w:pPr>
        <w:numPr>
          <w:ilvl w:val="0"/>
          <w:numId w:val="0"/>
        </w:numPr>
        <w:tabs>
          <w:tab w:val="left" w:pos="4420"/>
          <w:tab w:val="left" w:pos="6280"/>
        </w:tabs>
        <w:autoSpaceDE w:val="0"/>
        <w:autoSpaceDN w:val="0"/>
        <w:adjustRightInd w:val="0"/>
        <w:spacing w:line="540" w:lineRule="exact"/>
        <w:ind w:right="-144" w:rightChars="0" w:firstLine="480" w:firstLineChars="200"/>
        <w:jc w:val="left"/>
        <w:rPr>
          <w:rFonts w:hint="eastAsia" w:cs="宋体"/>
          <w:kern w:val="15"/>
        </w:rPr>
      </w:pPr>
      <w:r>
        <w:rPr>
          <w:rFonts w:ascii="宋体" w:hAnsi="宋体" w:cs="宋体"/>
          <w:color w:val="000000"/>
          <w:kern w:val="15"/>
          <w:sz w:val="24"/>
          <w:szCs w:val="24"/>
        </w:rPr>
        <w:t>3</w:t>
      </w:r>
      <w:r>
        <w:rPr>
          <w:rFonts w:hint="eastAsia" w:ascii="宋体" w:hAnsi="宋体" w:cs="宋体"/>
          <w:color w:val="000000"/>
          <w:kern w:val="15"/>
          <w:sz w:val="24"/>
          <w:szCs w:val="24"/>
        </w:rPr>
        <w:t>、江西银信工程造价咨询有限公司网（</w:t>
      </w:r>
      <w:r>
        <w:rPr>
          <w:rFonts w:ascii="宋体" w:hAnsi="宋体" w:cs="宋体"/>
          <w:color w:val="000000"/>
          <w:kern w:val="15"/>
          <w:sz w:val="24"/>
          <w:szCs w:val="24"/>
        </w:rPr>
        <w:t>www.jxyinxin.com</w:t>
      </w:r>
      <w:bookmarkStart w:id="1" w:name="_GoBack"/>
      <w:bookmarkEnd w:id="1"/>
      <w:r>
        <w:rPr>
          <w:rFonts w:hint="eastAsia" w:cs="宋体"/>
          <w:kern w:val="15"/>
        </w:rPr>
        <w:t>）</w:t>
      </w:r>
    </w:p>
    <w:p>
      <w:pPr>
        <w:numPr>
          <w:ilvl w:val="0"/>
          <w:numId w:val="0"/>
        </w:numPr>
        <w:tabs>
          <w:tab w:val="left" w:pos="4420"/>
          <w:tab w:val="left" w:pos="6280"/>
        </w:tabs>
        <w:autoSpaceDE w:val="0"/>
        <w:autoSpaceDN w:val="0"/>
        <w:adjustRightInd w:val="0"/>
        <w:spacing w:line="540" w:lineRule="exact"/>
        <w:ind w:right="-144" w:rightChars="0" w:firstLine="482" w:firstLineChars="200"/>
        <w:jc w:val="left"/>
        <w:rPr>
          <w:rFonts w:hint="eastAsia" w:ascii="宋体" w:hAnsi="宋体"/>
          <w:b/>
          <w:color w:val="000000"/>
          <w:kern w:val="0"/>
          <w:sz w:val="24"/>
        </w:rPr>
      </w:pPr>
      <w:r>
        <w:rPr>
          <w:rFonts w:hint="eastAsia" w:ascii="宋体" w:hAnsi="宋体"/>
          <w:b/>
          <w:color w:val="000000"/>
          <w:kern w:val="0"/>
          <w:sz w:val="24"/>
          <w:szCs w:val="22"/>
          <w:lang w:val="en-US" w:eastAsia="zh-CN"/>
        </w:rPr>
        <w:t>8.</w:t>
      </w:r>
      <w:r>
        <w:rPr>
          <w:rFonts w:hint="eastAsia" w:ascii="宋体" w:hAnsi="宋体"/>
          <w:b/>
          <w:color w:val="000000"/>
          <w:kern w:val="0"/>
          <w:sz w:val="24"/>
          <w:szCs w:val="22"/>
        </w:rPr>
        <w:t>联系方式</w:t>
      </w:r>
    </w:p>
    <w:p>
      <w:pPr>
        <w:spacing w:line="480" w:lineRule="exact"/>
        <w:ind w:firstLine="480" w:firstLineChars="200"/>
        <w:rPr>
          <w:color w:val="000000"/>
          <w:sz w:val="24"/>
        </w:rPr>
      </w:pPr>
      <w:r>
        <w:rPr>
          <w:rFonts w:hint="eastAsia"/>
          <w:color w:val="000000"/>
          <w:sz w:val="24"/>
        </w:rPr>
        <w:t>招标机构名称：江西银信工程造价咨询有限公司</w:t>
      </w:r>
      <w:r>
        <w:rPr>
          <w:color w:val="000000"/>
          <w:sz w:val="24"/>
        </w:rPr>
        <w:t xml:space="preserve">    </w:t>
      </w:r>
    </w:p>
    <w:p>
      <w:pPr>
        <w:spacing w:line="480" w:lineRule="exact"/>
        <w:ind w:left="563" w:leftChars="228" w:hanging="84" w:hangingChars="35"/>
        <w:rPr>
          <w:color w:val="000000"/>
          <w:sz w:val="24"/>
        </w:rPr>
      </w:pPr>
      <w:r>
        <w:rPr>
          <w:rFonts w:hint="eastAsia"/>
          <w:color w:val="000000"/>
          <w:sz w:val="24"/>
        </w:rPr>
        <w:t>详细地址：江西省樟树市</w:t>
      </w:r>
      <w:r>
        <w:rPr>
          <w:rFonts w:hint="eastAsia" w:ascii="宋体" w:hAnsi="宋体"/>
          <w:color w:val="000000"/>
          <w:kern w:val="0"/>
          <w:sz w:val="24"/>
        </w:rPr>
        <w:t>杏佛路67号建筑设计院一楼右侧</w:t>
      </w:r>
      <w:r>
        <w:rPr>
          <w:color w:val="000000"/>
          <w:sz w:val="24"/>
        </w:rPr>
        <w:t xml:space="preserve"> </w:t>
      </w:r>
    </w:p>
    <w:p>
      <w:pPr>
        <w:spacing w:line="480" w:lineRule="exact"/>
        <w:ind w:left="563" w:leftChars="228" w:hanging="84" w:hangingChars="35"/>
        <w:rPr>
          <w:rFonts w:hint="eastAsia"/>
          <w:color w:val="000000"/>
          <w:sz w:val="24"/>
        </w:rPr>
      </w:pPr>
      <w:r>
        <w:rPr>
          <w:rFonts w:hint="eastAsia"/>
          <w:color w:val="000000"/>
          <w:sz w:val="24"/>
        </w:rPr>
        <w:t>邮</w:t>
      </w:r>
      <w:r>
        <w:rPr>
          <w:color w:val="000000"/>
          <w:sz w:val="24"/>
        </w:rPr>
        <w:t xml:space="preserve">    </w:t>
      </w:r>
      <w:r>
        <w:rPr>
          <w:rFonts w:hint="eastAsia"/>
          <w:color w:val="000000"/>
          <w:sz w:val="24"/>
        </w:rPr>
        <w:t>编：331200</w:t>
      </w:r>
      <w:r>
        <w:rPr>
          <w:color w:val="000000"/>
          <w:sz w:val="24"/>
        </w:rPr>
        <w:t xml:space="preserve">                  </w:t>
      </w:r>
      <w:r>
        <w:rPr>
          <w:rFonts w:hint="eastAsia"/>
          <w:color w:val="000000"/>
          <w:sz w:val="24"/>
        </w:rPr>
        <w:t xml:space="preserve">   电</w:t>
      </w:r>
      <w:r>
        <w:rPr>
          <w:color w:val="000000"/>
          <w:sz w:val="24"/>
        </w:rPr>
        <w:t xml:space="preserve">    </w:t>
      </w:r>
      <w:r>
        <w:rPr>
          <w:rFonts w:hint="eastAsia"/>
          <w:color w:val="000000"/>
          <w:sz w:val="24"/>
        </w:rPr>
        <w:t>话：</w:t>
      </w:r>
      <w:r>
        <w:rPr>
          <w:rFonts w:ascii="Times New Roman" w:hAnsi="Times New Roman" w:cs="Times New Roman"/>
          <w:color w:val="000000"/>
          <w:sz w:val="24"/>
          <w:szCs w:val="24"/>
        </w:rPr>
        <w:t>13979533277</w:t>
      </w:r>
    </w:p>
    <w:p>
      <w:pPr>
        <w:spacing w:line="480" w:lineRule="exact"/>
        <w:ind w:left="563" w:leftChars="228" w:hanging="84" w:hangingChars="35"/>
        <w:rPr>
          <w:rFonts w:hint="eastAsia"/>
          <w:color w:val="000000"/>
          <w:sz w:val="24"/>
        </w:rPr>
      </w:pPr>
      <w:r>
        <w:rPr>
          <w:rFonts w:hint="eastAsia"/>
          <w:color w:val="000000"/>
          <w:sz w:val="24"/>
        </w:rPr>
        <w:t>联</w:t>
      </w:r>
      <w:r>
        <w:rPr>
          <w:color w:val="000000"/>
          <w:sz w:val="24"/>
        </w:rPr>
        <w:t xml:space="preserve"> </w:t>
      </w:r>
      <w:r>
        <w:rPr>
          <w:rFonts w:hint="eastAsia"/>
          <w:color w:val="000000"/>
          <w:sz w:val="24"/>
        </w:rPr>
        <w:t>系</w:t>
      </w:r>
      <w:r>
        <w:rPr>
          <w:color w:val="000000"/>
          <w:sz w:val="24"/>
        </w:rPr>
        <w:t xml:space="preserve"> </w:t>
      </w:r>
      <w:r>
        <w:rPr>
          <w:rFonts w:hint="eastAsia"/>
          <w:color w:val="000000"/>
          <w:sz w:val="24"/>
        </w:rPr>
        <w:t>人：严先生                     电子函件：642526166@qq.com</w:t>
      </w:r>
    </w:p>
    <w:p>
      <w:pPr>
        <w:autoSpaceDE w:val="0"/>
        <w:autoSpaceDN w:val="0"/>
        <w:adjustRightInd w:val="0"/>
        <w:snapToGrid w:val="0"/>
        <w:spacing w:line="480" w:lineRule="exact"/>
        <w:ind w:left="-31" w:leftChars="-15" w:right="-466" w:rightChars="-222" w:firstLine="480" w:firstLineChars="200"/>
        <w:textAlignment w:val="bottom"/>
        <w:rPr>
          <w:rFonts w:hint="eastAsia"/>
          <w:color w:val="000000"/>
          <w:sz w:val="24"/>
        </w:rPr>
      </w:pPr>
      <w:r>
        <w:rPr>
          <w:rFonts w:hint="eastAsia" w:ascii="宋体" w:hAnsi="宋体"/>
          <w:color w:val="000000"/>
          <w:sz w:val="24"/>
        </w:rPr>
        <w:t>户    名：</w:t>
      </w:r>
      <w:r>
        <w:rPr>
          <w:rFonts w:hint="eastAsia"/>
          <w:color w:val="000000"/>
          <w:sz w:val="24"/>
        </w:rPr>
        <w:t>江西银信工程造价咨询有限公司樟树分公司</w:t>
      </w:r>
    </w:p>
    <w:p>
      <w:pPr>
        <w:autoSpaceDE w:val="0"/>
        <w:autoSpaceDN w:val="0"/>
        <w:adjustRightInd w:val="0"/>
        <w:snapToGrid w:val="0"/>
        <w:spacing w:line="480" w:lineRule="exact"/>
        <w:ind w:left="-31" w:leftChars="-15" w:right="-466" w:rightChars="-222" w:firstLine="480" w:firstLineChars="200"/>
        <w:textAlignment w:val="bottom"/>
        <w:rPr>
          <w:rFonts w:hint="eastAsia" w:ascii="宋体" w:hAnsi="宋体"/>
          <w:color w:val="000000"/>
          <w:sz w:val="24"/>
        </w:rPr>
      </w:pPr>
      <w:r>
        <w:rPr>
          <w:rFonts w:hint="eastAsia" w:ascii="宋体" w:hAnsi="宋体"/>
          <w:color w:val="000000"/>
          <w:sz w:val="24"/>
        </w:rPr>
        <w:t>开 户 行：建设银行樟树支行</w:t>
      </w:r>
    </w:p>
    <w:p>
      <w:pPr>
        <w:spacing w:line="480" w:lineRule="exact"/>
        <w:ind w:firstLine="480" w:firstLineChars="200"/>
        <w:rPr>
          <w:rFonts w:hint="eastAsia" w:ascii="宋体" w:hAnsi="宋体"/>
          <w:color w:val="000000"/>
          <w:sz w:val="24"/>
        </w:rPr>
      </w:pPr>
      <w:r>
        <w:rPr>
          <w:rFonts w:hint="eastAsia" w:ascii="宋体" w:hAnsi="宋体"/>
          <w:color w:val="000000"/>
          <w:sz w:val="24"/>
        </w:rPr>
        <w:t>账    号：</w:t>
      </w:r>
      <w:r>
        <w:rPr>
          <w:rFonts w:ascii="宋体" w:hAnsi="宋体"/>
          <w:color w:val="000000"/>
          <w:sz w:val="24"/>
        </w:rPr>
        <w:t>36050182035000000615</w:t>
      </w:r>
    </w:p>
    <w:p/>
    <w:p>
      <w:pPr>
        <w:pStyle w:val="2"/>
      </w:pPr>
    </w:p>
    <w:p>
      <w:pPr>
        <w:pStyle w:val="2"/>
      </w:pPr>
    </w:p>
    <w:p>
      <w:pPr>
        <w:pStyle w:val="2"/>
      </w:pPr>
    </w:p>
    <w:p>
      <w:pPr>
        <w:pStyle w:val="2"/>
      </w:pPr>
    </w:p>
    <w:p>
      <w:pPr>
        <w:spacing w:line="480" w:lineRule="exact"/>
        <w:ind w:firstLine="420" w:firstLineChars="200"/>
        <w:jc w:val="right"/>
        <w:rPr>
          <w:rFonts w:hint="eastAsia"/>
          <w:color w:val="000000"/>
          <w:sz w:val="24"/>
        </w:rPr>
      </w:pPr>
      <w:r>
        <w:rPr>
          <w:rFonts w:hint="eastAsia"/>
          <w:lang w:val="en-US" w:eastAsia="zh-CN"/>
        </w:rPr>
        <w:t xml:space="preserve">                                           </w:t>
      </w:r>
      <w:r>
        <w:rPr>
          <w:rFonts w:hint="eastAsia"/>
          <w:color w:val="000000"/>
          <w:sz w:val="24"/>
        </w:rPr>
        <w:t>江西银信工程造价咨询有限公司</w:t>
      </w:r>
    </w:p>
    <w:p>
      <w:pPr>
        <w:pStyle w:val="2"/>
        <w:rPr>
          <w:rFonts w:hint="default" w:eastAsia="宋体"/>
          <w:lang w:val="en-US" w:eastAsia="zh-CN"/>
        </w:rPr>
      </w:pPr>
      <w:r>
        <w:rPr>
          <w:rFonts w:hint="eastAsia"/>
          <w:color w:val="000000"/>
          <w:sz w:val="24"/>
          <w:lang w:val="en-US" w:eastAsia="zh-CN"/>
        </w:rPr>
        <w:t xml:space="preserve">                                          2019年12月10日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74C50"/>
    <w:multiLevelType w:val="multilevel"/>
    <w:tmpl w:val="52874C5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B217D"/>
    <w:rsid w:val="20D55DFD"/>
    <w:rsid w:val="473B217D"/>
    <w:rsid w:val="7D417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0"/>
    <w:pPr>
      <w:autoSpaceDE w:val="0"/>
      <w:autoSpaceDN w:val="0"/>
      <w:adjustRightInd w:val="0"/>
      <w:spacing w:line="360" w:lineRule="auto"/>
      <w:ind w:firstLine="420" w:firstLineChars="200"/>
      <w:jc w:val="left"/>
    </w:pPr>
    <w:rPr>
      <w:rFonts w:cs="宋体"/>
      <w:snapToGrid w:val="0"/>
      <w:kern w:val="0"/>
      <w:sz w:val="24"/>
      <w:szCs w:val="20"/>
    </w:rPr>
  </w:style>
  <w:style w:type="paragraph" w:styleId="4">
    <w:name w:val="Plain Text"/>
    <w:basedOn w:val="1"/>
    <w:qFormat/>
    <w:uiPriority w:val="0"/>
    <w:rPr>
      <w:rFonts w:ascii="宋体" w:hAnsi="Courier New"/>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paragraph" w:customStyle="1" w:styleId="10">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2019-12-10T02:27:00Z</dcterms:created>
  <dc:creator>Administrator</dc:creator>
  <cp:lastModifiedBy>Administrator</cp:lastModifiedBy>
  <dcterms:modified xsi:type="dcterms:W3CDTF">2019-12-10T07:33:15Z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