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法定代表人授权委托书</w:t>
      </w:r>
    </w:p>
    <w:p>
      <w:pPr>
        <w:spacing w:line="460" w:lineRule="exact"/>
        <w:jc w:val="center"/>
        <w:rPr>
          <w:rFonts w:ascii="仿宋" w:hAnsi="仿宋" w:eastAsia="仿宋"/>
          <w:b/>
          <w:sz w:val="24"/>
        </w:rPr>
      </w:pPr>
    </w:p>
    <w:p>
      <w:pPr>
        <w:spacing w:line="4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鄂州电力集团有限公司物资部：</w:t>
      </w:r>
    </w:p>
    <w:p>
      <w:pPr>
        <w:spacing w:line="46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  <w:u w:val="single"/>
        </w:rPr>
        <w:t xml:space="preserve">  （企业名称）   </w:t>
      </w:r>
      <w:r>
        <w:rPr>
          <w:rFonts w:hint="eastAsia" w:ascii="仿宋" w:hAnsi="仿宋" w:eastAsia="仿宋"/>
          <w:sz w:val="24"/>
        </w:rPr>
        <w:t>，为中华人民共和国合法企业。法定地址：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</w:p>
    <w:p>
      <w:pPr>
        <w:spacing w:line="4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          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46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 xml:space="preserve"> （法人姓名） </w:t>
      </w:r>
      <w:r>
        <w:rPr>
          <w:rFonts w:hint="eastAsia" w:ascii="仿宋" w:hAnsi="仿宋" w:eastAsia="仿宋"/>
          <w:sz w:val="24"/>
        </w:rPr>
        <w:t>特授权</w:t>
      </w:r>
      <w:r>
        <w:rPr>
          <w:rFonts w:hint="eastAsia" w:ascii="仿宋" w:hAnsi="仿宋" w:eastAsia="仿宋"/>
          <w:sz w:val="24"/>
          <w:u w:val="single"/>
        </w:rPr>
        <w:t xml:space="preserve"> （代理人姓名） </w:t>
      </w:r>
      <w:r>
        <w:rPr>
          <w:rFonts w:hint="eastAsia" w:ascii="仿宋" w:hAnsi="仿宋" w:eastAsia="仿宋"/>
          <w:sz w:val="24"/>
        </w:rPr>
        <w:t>为本单位合法代理人，就</w:t>
      </w:r>
      <w:r>
        <w:rPr>
          <w:rFonts w:hint="eastAsia" w:ascii="仿宋" w:hAnsi="仿宋" w:eastAsia="仿宋"/>
          <w:sz w:val="24"/>
          <w:u w:val="single"/>
        </w:rPr>
        <w:t xml:space="preserve"> （鄂州电力集团有限公司物资部） </w:t>
      </w:r>
      <w:r>
        <w:rPr>
          <w:rFonts w:hint="eastAsia" w:ascii="仿宋" w:hAnsi="仿宋" w:eastAsia="仿宋"/>
          <w:sz w:val="24"/>
        </w:rPr>
        <w:t xml:space="preserve">  的项目投标及合同的执行、完成，以本单位的名义处理一切与之有关的事务。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本授权书于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</w:rPr>
        <w:t>签字生效，特此声明。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本授权书有效期为：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被授权人无转授权。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法定代表人（签章）：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被授权人（签名）：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</w:rPr>
        <w:t xml:space="preserve">       职务：</w:t>
      </w:r>
      <w:r>
        <w:rPr>
          <w:rFonts w:hint="eastAsia" w:ascii="仿宋" w:hAnsi="仿宋" w:eastAsia="仿宋"/>
          <w:sz w:val="24"/>
          <w:u w:val="single"/>
        </w:rPr>
        <w:t xml:space="preserve">                  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授权单位（公章）：</w:t>
      </w:r>
      <w:r>
        <w:rPr>
          <w:rFonts w:hint="eastAsia" w:ascii="仿宋" w:hAnsi="仿宋" w:eastAsia="仿宋"/>
          <w:sz w:val="24"/>
          <w:u w:val="single"/>
        </w:rPr>
        <w:t xml:space="preserve">                    </w:t>
      </w:r>
      <w:r>
        <w:rPr>
          <w:rFonts w:hint="eastAsia" w:ascii="仿宋" w:hAnsi="仿宋" w:eastAsia="仿宋"/>
          <w:sz w:val="24"/>
        </w:rPr>
        <w:t xml:space="preserve">        </w:t>
      </w:r>
    </w:p>
    <w:p>
      <w:pPr>
        <w:spacing w:line="460" w:lineRule="exact"/>
        <w:ind w:firstLine="480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</w:t>
      </w:r>
    </w:p>
    <w:p>
      <w:pPr>
        <w:spacing w:line="460" w:lineRule="exact"/>
        <w:jc w:val="left"/>
        <w:rPr>
          <w:rFonts w:ascii="仿宋" w:hAnsi="仿宋" w:eastAsia="仿宋"/>
          <w:sz w:val="24"/>
          <w:u w:val="single"/>
        </w:rPr>
      </w:pPr>
    </w:p>
    <w:p>
      <w:pPr>
        <w:spacing w:line="460" w:lineRule="exact"/>
        <w:jc w:val="left"/>
        <w:rPr>
          <w:rFonts w:ascii="仿宋" w:hAnsi="仿宋" w:eastAsia="仿宋"/>
          <w:sz w:val="24"/>
          <w:u w:val="single"/>
        </w:rPr>
      </w:pPr>
    </w:p>
    <w:p>
      <w:pPr>
        <w:spacing w:line="460" w:lineRule="exact"/>
        <w:jc w:val="left"/>
        <w:rPr>
          <w:rFonts w:ascii="仿宋" w:hAnsi="仿宋" w:eastAsia="仿宋"/>
          <w:sz w:val="24"/>
          <w:u w:val="single"/>
        </w:rPr>
      </w:pPr>
    </w:p>
    <w:p>
      <w:pPr>
        <w:widowControl/>
        <w:shd w:val="clear" w:color="auto" w:fill="FFFFFF"/>
        <w:spacing w:line="460" w:lineRule="exact"/>
        <w:rPr>
          <w:rFonts w:ascii="仿宋" w:hAnsi="仿宋" w:eastAsia="仿宋" w:cs="宋体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sz w:val="24"/>
        </w:rPr>
        <w:t>法定代表人身份证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（正反两面）</w:t>
      </w:r>
      <w:r>
        <w:rPr>
          <w:rFonts w:hint="eastAsia" w:ascii="仿宋" w:hAnsi="仿宋" w:eastAsia="仿宋"/>
          <w:sz w:val="24"/>
        </w:rPr>
        <w:t xml:space="preserve">             委托代理人身份证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（正反两面）</w:t>
      </w:r>
    </w:p>
    <w:p>
      <w:pPr>
        <w:widowControl/>
        <w:spacing w:line="460" w:lineRule="exact"/>
        <w:jc w:val="left"/>
        <w:rPr>
          <w:rFonts w:ascii="仿宋" w:hAnsi="仿宋" w:eastAsia="仿宋"/>
        </w:rPr>
      </w:pPr>
    </w:p>
    <w:p>
      <w:pPr>
        <w:widowControl/>
        <w:spacing w:line="460" w:lineRule="exact"/>
        <w:jc w:val="left"/>
        <w:rPr>
          <w:rFonts w:ascii="仿宋" w:hAnsi="仿宋" w:eastAsia="仿宋"/>
        </w:rPr>
      </w:pPr>
    </w:p>
    <w:p>
      <w:pPr>
        <w:widowControl/>
        <w:spacing w:line="460" w:lineRule="exact"/>
        <w:jc w:val="left"/>
        <w:rPr>
          <w:rFonts w:ascii="仿宋" w:hAnsi="仿宋" w:eastAsia="仿宋"/>
        </w:rPr>
      </w:pPr>
    </w:p>
    <w:p>
      <w:pPr>
        <w:widowControl/>
        <w:spacing w:line="460" w:lineRule="exact"/>
        <w:jc w:val="left"/>
        <w:rPr>
          <w:rFonts w:ascii="仿宋" w:hAnsi="仿宋" w:eastAsia="仿宋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ascii="仿宋" w:hAnsi="仿宋" w:eastAsia="仿宋"/>
        </w:rPr>
      </w:pPr>
    </w:p>
    <w:p>
      <w:pPr>
        <w:widowControl/>
        <w:spacing w:line="460" w:lineRule="exact"/>
        <w:jc w:val="left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</w:p>
    <w:p>
      <w:pPr>
        <w:widowControl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鄂州电力集团有限公司2020年度高低压电缆、预分支电缆及架空绝缘导线框架采购（包号：  ）报名表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p>
      <w:pPr>
        <w:widowControl/>
        <w:jc w:val="left"/>
        <w:rPr>
          <w:rFonts w:ascii="仿宋" w:hAnsi="仿宋" w:eastAsia="仿宋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124"/>
        <w:gridCol w:w="752"/>
        <w:gridCol w:w="879"/>
        <w:gridCol w:w="377"/>
        <w:gridCol w:w="2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1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委托人姓名</w:t>
            </w:r>
          </w:p>
        </w:tc>
        <w:tc>
          <w:tcPr>
            <w:tcW w:w="2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1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邮箱地址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109B0"/>
    <w:rsid w:val="611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2019-12-03T07:16:00Z</dcterms:created>
  <dc:creator>123</dc:creator>
  <cp:lastModifiedBy>123</cp:lastModifiedBy>
  <dcterms:modified xsi:type="dcterms:W3CDTF">2019-12-03T07:17:17Z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