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Times New Roman" w:hAnsi="Times New Roman" w:eastAsia="仿宋"/>
          <w:b/>
          <w:bCs/>
          <w:sz w:val="36"/>
          <w:szCs w:val="36"/>
        </w:rPr>
      </w:pPr>
      <w:r>
        <w:rPr>
          <w:rFonts w:hint="eastAsia" w:ascii="Times New Roman" w:hAnsi="Times New Roman" w:eastAsia="仿宋"/>
          <w:b/>
          <w:bCs/>
          <w:sz w:val="36"/>
          <w:szCs w:val="36"/>
        </w:rPr>
        <w:t>江苏大学材料</w:t>
      </w:r>
      <w:r>
        <w:rPr>
          <w:rFonts w:ascii="Times New Roman" w:hAnsi="Times New Roman" w:eastAsia="仿宋"/>
          <w:b/>
          <w:bCs/>
          <w:sz w:val="36"/>
          <w:szCs w:val="36"/>
        </w:rPr>
        <w:t>学院、</w:t>
      </w:r>
      <w:r>
        <w:rPr>
          <w:rFonts w:hint="eastAsia" w:ascii="Times New Roman" w:hAnsi="Times New Roman" w:eastAsia="仿宋"/>
          <w:b/>
          <w:bCs/>
          <w:sz w:val="36"/>
          <w:szCs w:val="36"/>
        </w:rPr>
        <w:t>主</w:t>
      </w:r>
      <w:r>
        <w:rPr>
          <w:rFonts w:ascii="Times New Roman" w:hAnsi="Times New Roman" w:eastAsia="仿宋"/>
          <w:b/>
          <w:bCs/>
          <w:sz w:val="36"/>
          <w:szCs w:val="36"/>
        </w:rPr>
        <w:t>A</w:t>
      </w:r>
      <w:r>
        <w:rPr>
          <w:rFonts w:hint="eastAsia" w:ascii="Times New Roman" w:hAnsi="Times New Roman" w:eastAsia="仿宋"/>
          <w:b/>
          <w:bCs/>
          <w:sz w:val="36"/>
          <w:szCs w:val="36"/>
        </w:rPr>
        <w:t>楼</w:t>
      </w:r>
      <w:r>
        <w:rPr>
          <w:rFonts w:ascii="Times New Roman" w:hAnsi="Times New Roman" w:eastAsia="仿宋"/>
          <w:b/>
          <w:bCs/>
          <w:sz w:val="36"/>
          <w:szCs w:val="36"/>
        </w:rPr>
        <w:t>用电缆</w:t>
      </w:r>
      <w:r>
        <w:rPr>
          <w:rFonts w:hint="eastAsia" w:ascii="Times New Roman" w:hAnsi="Times New Roman" w:eastAsia="仿宋"/>
          <w:b/>
          <w:bCs/>
          <w:sz w:val="36"/>
          <w:szCs w:val="36"/>
        </w:rPr>
        <w:t>招标公告</w:t>
      </w:r>
    </w:p>
    <w:p>
      <w:pPr>
        <w:adjustRightInd w:val="0"/>
        <w:snapToGrid w:val="0"/>
        <w:spacing w:line="360" w:lineRule="auto"/>
        <w:jc w:val="center"/>
        <w:rPr>
          <w:rFonts w:ascii="Times New Roman" w:hAnsi="Times New Roman" w:eastAsia="仿宋"/>
          <w:b/>
          <w:bCs/>
          <w:sz w:val="28"/>
          <w:szCs w:val="28"/>
        </w:rPr>
      </w:pPr>
      <w:r>
        <w:rPr>
          <w:rFonts w:hint="eastAsia" w:ascii="Times New Roman" w:hAnsi="Times New Roman" w:eastAsia="仿宋"/>
          <w:b/>
          <w:bCs/>
          <w:sz w:val="28"/>
          <w:szCs w:val="28"/>
        </w:rPr>
        <w:t>项目编号：JSDXHQCG2019</w:t>
      </w:r>
      <w:r>
        <w:rPr>
          <w:rFonts w:ascii="Times New Roman" w:hAnsi="Times New Roman" w:eastAsia="仿宋"/>
          <w:b/>
          <w:bCs/>
          <w:sz w:val="28"/>
          <w:szCs w:val="28"/>
        </w:rPr>
        <w:t>304</w:t>
      </w:r>
    </w:p>
    <w:p>
      <w:pPr>
        <w:adjustRightInd w:val="0"/>
        <w:snapToGrid w:val="0"/>
        <w:spacing w:line="360" w:lineRule="auto"/>
        <w:rPr>
          <w:rFonts w:ascii="Times New Roman" w:hAnsi="Times New Roman" w:eastAsia="仿宋"/>
          <w:sz w:val="11"/>
          <w:szCs w:val="11"/>
        </w:rPr>
      </w:pPr>
    </w:p>
    <w:p>
      <w:pPr>
        <w:adjustRightInd w:val="0"/>
        <w:snapToGrid w:val="0"/>
        <w:spacing w:line="440" w:lineRule="exact"/>
        <w:ind w:firstLine="480" w:firstLineChars="200"/>
        <w:rPr>
          <w:rFonts w:ascii="Times New Roman" w:hAnsi="Times New Roman" w:eastAsia="仿宋"/>
          <w:sz w:val="24"/>
          <w:u w:val="single"/>
        </w:rPr>
      </w:pPr>
      <w:r>
        <w:rPr>
          <w:rFonts w:ascii="Times New Roman" w:hAnsi="Times New Roman" w:eastAsia="仿宋"/>
          <w:sz w:val="24"/>
          <w:u w:val="single"/>
        </w:rPr>
        <w:t xml:space="preserve">  </w:t>
      </w:r>
      <w:r>
        <w:rPr>
          <w:rFonts w:hint="eastAsia" w:ascii="Times New Roman" w:hAnsi="Times New Roman" w:eastAsia="仿宋"/>
          <w:sz w:val="24"/>
          <w:u w:val="single"/>
        </w:rPr>
        <w:t>江苏大学材料学院</w:t>
      </w:r>
      <w:r>
        <w:rPr>
          <w:rFonts w:ascii="Times New Roman" w:hAnsi="Times New Roman" w:eastAsia="仿宋"/>
          <w:sz w:val="24"/>
          <w:u w:val="single"/>
        </w:rPr>
        <w:t>、</w:t>
      </w:r>
      <w:r>
        <w:rPr>
          <w:rFonts w:hint="eastAsia" w:ascii="Times New Roman" w:hAnsi="Times New Roman" w:eastAsia="仿宋"/>
          <w:sz w:val="24"/>
          <w:u w:val="single"/>
        </w:rPr>
        <w:t>主</w:t>
      </w:r>
      <w:r>
        <w:rPr>
          <w:rFonts w:ascii="Times New Roman" w:hAnsi="Times New Roman" w:eastAsia="仿宋"/>
          <w:sz w:val="24"/>
          <w:u w:val="single"/>
        </w:rPr>
        <w:t xml:space="preserve">A楼用电缆 </w:t>
      </w:r>
      <w:r>
        <w:rPr>
          <w:rFonts w:hint="eastAsia" w:ascii="Times New Roman" w:hAnsi="Times New Roman" w:eastAsia="仿宋"/>
          <w:sz w:val="24"/>
        </w:rPr>
        <w:t>项目已经有关部门批准，资金已落实。项目已具备招标条件，欢迎合格的潜在投标人参加本项目的投标。</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一、项目概况</w:t>
      </w:r>
    </w:p>
    <w:p>
      <w:pPr>
        <w:adjustRightInd w:val="0"/>
        <w:snapToGrid w:val="0"/>
        <w:spacing w:line="440" w:lineRule="exact"/>
        <w:ind w:firstLine="480" w:firstLineChars="200"/>
        <w:rPr>
          <w:rFonts w:ascii="Times New Roman" w:hAnsi="Times New Roman" w:eastAsia="仿宋"/>
          <w:sz w:val="24"/>
          <w:u w:val="single"/>
        </w:rPr>
      </w:pPr>
      <w:r>
        <w:rPr>
          <w:rFonts w:ascii="Times New Roman" w:hAnsi="Times New Roman" w:eastAsia="仿宋"/>
          <w:sz w:val="24"/>
        </w:rPr>
        <w:t>1</w:t>
      </w:r>
      <w:r>
        <w:rPr>
          <w:rFonts w:hint="eastAsia" w:ascii="Times New Roman" w:hAnsi="Times New Roman" w:eastAsia="仿宋"/>
          <w:sz w:val="24"/>
        </w:rPr>
        <w:t>、项目名称：</w:t>
      </w:r>
      <w:r>
        <w:rPr>
          <w:rFonts w:hint="eastAsia" w:ascii="Times New Roman" w:hAnsi="Times New Roman" w:eastAsia="仿宋"/>
          <w:sz w:val="24"/>
          <w:u w:val="single"/>
        </w:rPr>
        <w:t>江苏大学材料学院</w:t>
      </w:r>
      <w:r>
        <w:rPr>
          <w:rFonts w:ascii="Times New Roman" w:hAnsi="Times New Roman" w:eastAsia="仿宋"/>
          <w:sz w:val="24"/>
          <w:u w:val="single"/>
        </w:rPr>
        <w:t>、</w:t>
      </w:r>
      <w:r>
        <w:rPr>
          <w:rFonts w:hint="eastAsia" w:ascii="Times New Roman" w:hAnsi="Times New Roman" w:eastAsia="仿宋"/>
          <w:sz w:val="24"/>
          <w:u w:val="single"/>
        </w:rPr>
        <w:t>主</w:t>
      </w:r>
      <w:r>
        <w:rPr>
          <w:rFonts w:ascii="Times New Roman" w:hAnsi="Times New Roman" w:eastAsia="仿宋"/>
          <w:sz w:val="24"/>
          <w:u w:val="single"/>
        </w:rPr>
        <w:t>A楼用电缆</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2</w:t>
      </w:r>
      <w:r>
        <w:rPr>
          <w:rFonts w:hint="eastAsia" w:ascii="Times New Roman" w:hAnsi="Times New Roman" w:eastAsia="仿宋"/>
          <w:sz w:val="24"/>
        </w:rPr>
        <w:t>、项目地点：江苏大学校本部。</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3</w:t>
      </w:r>
      <w:r>
        <w:rPr>
          <w:rFonts w:hint="eastAsia" w:ascii="Times New Roman" w:hAnsi="Times New Roman" w:eastAsia="仿宋"/>
          <w:sz w:val="24"/>
        </w:rPr>
        <w:t>、质量标准：国标</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4、最高限价：</w:t>
      </w:r>
      <w:r>
        <w:rPr>
          <w:rFonts w:ascii="Times New Roman" w:hAnsi="Times New Roman" w:eastAsia="仿宋"/>
          <w:sz w:val="24"/>
        </w:rPr>
        <w:t>12.5</w:t>
      </w:r>
      <w:r>
        <w:rPr>
          <w:rFonts w:hint="eastAsia" w:ascii="Times New Roman" w:hAnsi="Times New Roman" w:eastAsia="仿宋"/>
          <w:sz w:val="24"/>
        </w:rPr>
        <w:t>万元。报价超过最高限价，作废标处理。</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二、申请人应具备的必要资格条件</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1</w:t>
      </w:r>
      <w:r>
        <w:rPr>
          <w:rFonts w:hint="eastAsia" w:ascii="Times New Roman" w:hAnsi="Times New Roman" w:eastAsia="仿宋"/>
          <w:sz w:val="24"/>
        </w:rPr>
        <w:t>、有效营业执照，经营范围包括本项目招标内容。</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2</w:t>
      </w:r>
      <w:r>
        <w:rPr>
          <w:rFonts w:hint="eastAsia" w:ascii="Times New Roman" w:hAnsi="Times New Roman" w:eastAsia="仿宋"/>
          <w:sz w:val="24"/>
        </w:rPr>
        <w:t>、投标人必须具备以下条件：</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(1)</w:t>
      </w:r>
      <w:r>
        <w:rPr>
          <w:rFonts w:hint="eastAsia" w:ascii="Times New Roman" w:hAnsi="Times New Roman" w:eastAsia="仿宋"/>
          <w:sz w:val="24"/>
        </w:rPr>
        <w:t>具有独立订立合同的能力；</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(2)</w:t>
      </w:r>
      <w:r>
        <w:rPr>
          <w:rFonts w:hint="eastAsia" w:ascii="Times New Roman" w:hAnsi="Times New Roman" w:eastAsia="仿宋"/>
          <w:sz w:val="24"/>
        </w:rPr>
        <w:t>未处于被责令停业、投标资格被取消或者财产被接管、冻结和破产状态；</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(3)</w:t>
      </w:r>
      <w:r>
        <w:rPr>
          <w:rFonts w:hint="eastAsia" w:ascii="Times New Roman" w:hAnsi="Times New Roman" w:eastAsia="仿宋"/>
          <w:sz w:val="24"/>
        </w:rPr>
        <w:t>企业没有因骗取中标或者严重违约以及发生重大工程质量、安全事故等问题，被有关部门暂停投标资格并在暂停期内的；</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(4)</w:t>
      </w:r>
      <w:r>
        <w:rPr>
          <w:rFonts w:hint="eastAsia" w:ascii="Times New Roman" w:hAnsi="Times New Roman" w:eastAsia="仿宋"/>
          <w:sz w:val="24"/>
        </w:rPr>
        <w:t>符合法律、法规规定的其他条件。</w:t>
      </w:r>
    </w:p>
    <w:p>
      <w:pPr>
        <w:adjustRightInd w:val="0"/>
        <w:snapToGrid w:val="0"/>
        <w:spacing w:line="440" w:lineRule="exact"/>
        <w:ind w:firstLine="482" w:firstLineChars="200"/>
        <w:jc w:val="left"/>
        <w:rPr>
          <w:rFonts w:ascii="Times New Roman" w:hAnsi="Times New Roman" w:eastAsia="仿宋"/>
          <w:b/>
          <w:kern w:val="0"/>
          <w:sz w:val="24"/>
        </w:rPr>
      </w:pPr>
      <w:r>
        <w:rPr>
          <w:rFonts w:hint="eastAsia" w:ascii="Times New Roman" w:hAnsi="Times New Roman" w:eastAsia="仿宋"/>
          <w:b/>
          <w:kern w:val="0"/>
          <w:sz w:val="24"/>
        </w:rPr>
        <w:t>三、潜在投标人</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ascii="Times New Roman" w:hAnsi="Times New Roman" w:eastAsia="仿宋"/>
          <w:sz w:val="24"/>
        </w:rPr>
        <w:t>1</w:t>
      </w:r>
      <w:r>
        <w:rPr>
          <w:rFonts w:hint="eastAsia" w:ascii="Times New Roman" w:hAnsi="Times New Roman" w:eastAsia="仿宋"/>
          <w:sz w:val="24"/>
        </w:rPr>
        <w:t>、凡符合上述条件的单位均作为本项目的潜在投标人。</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ascii="Times New Roman" w:hAnsi="Times New Roman" w:eastAsia="仿宋"/>
          <w:sz w:val="24"/>
        </w:rPr>
        <w:t>2</w:t>
      </w:r>
      <w:r>
        <w:rPr>
          <w:rFonts w:hint="eastAsia" w:ascii="Times New Roman" w:hAnsi="Times New Roman" w:eastAsia="仿宋"/>
          <w:sz w:val="24"/>
        </w:rPr>
        <w:t>、当合格潜在投标人低于</w:t>
      </w:r>
      <w:r>
        <w:rPr>
          <w:rFonts w:ascii="Times New Roman" w:hAnsi="Times New Roman" w:eastAsia="仿宋"/>
          <w:sz w:val="24"/>
        </w:rPr>
        <w:t>3</w:t>
      </w:r>
      <w:r>
        <w:rPr>
          <w:rFonts w:hint="eastAsia" w:ascii="Times New Roman" w:hAnsi="Times New Roman" w:eastAsia="仿宋"/>
          <w:sz w:val="24"/>
        </w:rPr>
        <w:t>人时，则招标人采用其他的方式确定该项目的供货单位。</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四、招标文件的获取</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本招标公告即招标文件。</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五、投标文件的递交</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ascii="Times New Roman" w:hAnsi="Times New Roman" w:eastAsia="仿宋"/>
          <w:sz w:val="24"/>
        </w:rPr>
        <w:t>1</w:t>
      </w:r>
      <w:r>
        <w:rPr>
          <w:rFonts w:hint="eastAsia" w:ascii="Times New Roman" w:hAnsi="Times New Roman" w:eastAsia="仿宋"/>
          <w:sz w:val="24"/>
        </w:rPr>
        <w:t>、投标文件应包括下列内容（</w:t>
      </w:r>
      <w:r>
        <w:rPr>
          <w:rFonts w:hint="eastAsia" w:ascii="Times New Roman" w:hAnsi="Times New Roman" w:eastAsia="仿宋"/>
          <w:b/>
          <w:bCs/>
          <w:sz w:val="24"/>
          <w:u w:val="single"/>
        </w:rPr>
        <w:t>按下述顺序合并装订</w:t>
      </w:r>
      <w:r>
        <w:rPr>
          <w:rFonts w:hint="eastAsia" w:ascii="Times New Roman" w:hAnsi="Times New Roman" w:eastAsia="仿宋"/>
          <w:sz w:val="24"/>
        </w:rPr>
        <w:t>）：</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fldChar w:fldCharType="begin"/>
      </w:r>
      <w:r>
        <w:rPr>
          <w:rFonts w:hint="eastAsia" w:ascii="Times New Roman" w:hAnsi="Times New Roman" w:eastAsia="仿宋"/>
          <w:sz w:val="24"/>
        </w:rPr>
        <w:instrText xml:space="preserve"> = 1 \* GB3 </w:instrText>
      </w:r>
      <w:r>
        <w:rPr>
          <w:rFonts w:hint="eastAsia" w:ascii="Times New Roman" w:hAnsi="Times New Roman" w:eastAsia="仿宋"/>
          <w:sz w:val="24"/>
        </w:rPr>
        <w:fldChar w:fldCharType="separate"/>
      </w:r>
      <w:r>
        <w:rPr>
          <w:rFonts w:hint="eastAsia" w:ascii="Times New Roman" w:hAnsi="Times New Roman" w:eastAsia="仿宋"/>
          <w:sz w:val="24"/>
        </w:rPr>
        <w:t>①</w:t>
      </w:r>
      <w:r>
        <w:rPr>
          <w:rFonts w:hint="eastAsia" w:ascii="Times New Roman" w:hAnsi="Times New Roman" w:eastAsia="仿宋"/>
          <w:sz w:val="24"/>
        </w:rPr>
        <w:fldChar w:fldCharType="end"/>
      </w:r>
      <w:r>
        <w:rPr>
          <w:rFonts w:hint="eastAsia" w:ascii="Times New Roman" w:hAnsi="Times New Roman" w:eastAsia="仿宋"/>
          <w:sz w:val="24"/>
        </w:rPr>
        <w:t>投标函；</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②企业营业执照正本（或副本）复印件（加盖公章，带正本或副本原件核查）；</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③</w:t>
      </w:r>
      <w:r>
        <w:rPr>
          <w:rFonts w:ascii="Times New Roman" w:hAnsi="Times New Roman" w:eastAsia="仿宋"/>
          <w:sz w:val="24"/>
        </w:rPr>
        <w:t>法定代表人对委托代理人的授权委托书</w:t>
      </w:r>
      <w:r>
        <w:rPr>
          <w:rFonts w:hint="eastAsia" w:ascii="Times New Roman" w:hAnsi="Times New Roman" w:eastAsia="仿宋"/>
          <w:sz w:val="24"/>
        </w:rPr>
        <w:t>；</w:t>
      </w:r>
      <w:r>
        <w:rPr>
          <w:rFonts w:ascii="Times New Roman" w:hAnsi="Times New Roman" w:eastAsia="仿宋"/>
          <w:sz w:val="24"/>
        </w:rPr>
        <w:t>若法定代表人办理投标，须提供法定代表人身份证复印件（加盖公章，带原件核查）</w:t>
      </w:r>
      <w:r>
        <w:rPr>
          <w:rFonts w:hint="eastAsia" w:ascii="Times New Roman" w:hAnsi="Times New Roman" w:eastAsia="仿宋"/>
          <w:sz w:val="24"/>
        </w:rPr>
        <w:t>；</w:t>
      </w:r>
    </w:p>
    <w:p>
      <w:pPr>
        <w:adjustRightInd w:val="0"/>
        <w:snapToGrid w:val="0"/>
        <w:spacing w:line="440" w:lineRule="exact"/>
        <w:ind w:left="479" w:leftChars="228"/>
        <w:rPr>
          <w:rFonts w:ascii="Times New Roman" w:hAnsi="Times New Roman" w:eastAsia="仿宋"/>
          <w:sz w:val="24"/>
        </w:rPr>
      </w:pPr>
      <w:r>
        <w:rPr>
          <w:rFonts w:hint="eastAsia" w:ascii="Times New Roman" w:hAnsi="Times New Roman" w:eastAsia="仿宋"/>
          <w:sz w:val="24"/>
        </w:rPr>
        <w:t>④法定代表人及委托代理人本人身份证复印件（加盖公章，带原件核查）；⑤项目报价表；</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hint="eastAsia" w:ascii="Times New Roman" w:hAnsi="Times New Roman" w:eastAsia="仿宋"/>
          <w:sz w:val="24"/>
        </w:rPr>
        <w:t>⑥招标文件要求的及投标人认为应放入的其它资料。</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hint="eastAsia" w:ascii="Times New Roman" w:hAnsi="Times New Roman" w:eastAsia="仿宋"/>
          <w:sz w:val="24"/>
        </w:rPr>
        <w:t>相关表式详见附件，各投标人自行下载。</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以上第②、③、④条为资审的必要条件，有任何不满足或不完整将导致资格审核的不合格。</w:t>
      </w:r>
    </w:p>
    <w:p>
      <w:pPr>
        <w:tabs>
          <w:tab w:val="left" w:pos="0"/>
          <w:tab w:val="left" w:pos="1134"/>
        </w:tabs>
        <w:adjustRightInd w:val="0"/>
        <w:snapToGrid w:val="0"/>
        <w:spacing w:line="440" w:lineRule="exact"/>
        <w:ind w:firstLine="480" w:firstLineChars="200"/>
        <w:jc w:val="left"/>
        <w:rPr>
          <w:rFonts w:ascii="Times New Roman" w:hAnsi="Times New Roman" w:eastAsia="仿宋"/>
          <w:sz w:val="24"/>
        </w:rPr>
      </w:pPr>
      <w:r>
        <w:rPr>
          <w:rFonts w:ascii="Times New Roman" w:hAnsi="Times New Roman" w:eastAsia="仿宋"/>
          <w:sz w:val="24"/>
        </w:rPr>
        <w:t>2</w:t>
      </w:r>
      <w:r>
        <w:rPr>
          <w:rFonts w:hint="eastAsia" w:ascii="Times New Roman" w:hAnsi="Times New Roman" w:eastAsia="仿宋"/>
          <w:sz w:val="24"/>
        </w:rPr>
        <w:t>、投标人必须编制投标文件</w:t>
      </w:r>
      <w:r>
        <w:rPr>
          <w:rFonts w:ascii="Times New Roman" w:hAnsi="Times New Roman" w:eastAsia="仿宋"/>
          <w:sz w:val="24"/>
        </w:rPr>
        <w:t>“</w:t>
      </w:r>
      <w:r>
        <w:rPr>
          <w:rFonts w:hint="eastAsia" w:ascii="Times New Roman" w:hAnsi="Times New Roman" w:eastAsia="仿宋"/>
          <w:sz w:val="24"/>
        </w:rPr>
        <w:t>正本</w:t>
      </w:r>
      <w:r>
        <w:rPr>
          <w:rFonts w:ascii="Times New Roman" w:hAnsi="Times New Roman" w:eastAsia="仿宋"/>
          <w:sz w:val="24"/>
        </w:rPr>
        <w:t>”</w:t>
      </w:r>
      <w:r>
        <w:rPr>
          <w:rFonts w:hint="eastAsia" w:ascii="Times New Roman" w:hAnsi="Times New Roman" w:eastAsia="仿宋"/>
          <w:sz w:val="24"/>
        </w:rPr>
        <w:t>一份和</w:t>
      </w:r>
      <w:r>
        <w:rPr>
          <w:rFonts w:ascii="Times New Roman" w:hAnsi="Times New Roman" w:eastAsia="仿宋"/>
          <w:sz w:val="24"/>
        </w:rPr>
        <w:t>“</w:t>
      </w:r>
      <w:r>
        <w:rPr>
          <w:rFonts w:hint="eastAsia" w:ascii="Times New Roman" w:hAnsi="Times New Roman" w:eastAsia="仿宋"/>
          <w:sz w:val="24"/>
        </w:rPr>
        <w:t>副本</w:t>
      </w:r>
      <w:r>
        <w:rPr>
          <w:rFonts w:ascii="Times New Roman" w:hAnsi="Times New Roman" w:eastAsia="仿宋"/>
          <w:sz w:val="24"/>
        </w:rPr>
        <w:t>”</w:t>
      </w:r>
      <w:r>
        <w:rPr>
          <w:rFonts w:hint="eastAsia" w:ascii="Times New Roman" w:hAnsi="Times New Roman" w:eastAsia="仿宋"/>
          <w:sz w:val="24"/>
        </w:rPr>
        <w:t>两份（明确标明</w:t>
      </w:r>
      <w:r>
        <w:rPr>
          <w:rFonts w:ascii="Times New Roman" w:hAnsi="Times New Roman" w:eastAsia="仿宋"/>
          <w:sz w:val="24"/>
        </w:rPr>
        <w:t>“</w:t>
      </w:r>
      <w:r>
        <w:rPr>
          <w:rFonts w:hint="eastAsia" w:ascii="Times New Roman" w:hAnsi="Times New Roman" w:eastAsia="仿宋"/>
          <w:sz w:val="24"/>
        </w:rPr>
        <w:t>正本</w:t>
      </w:r>
      <w:r>
        <w:rPr>
          <w:rFonts w:ascii="Times New Roman" w:hAnsi="Times New Roman" w:eastAsia="仿宋"/>
          <w:sz w:val="24"/>
        </w:rPr>
        <w:t>”</w:t>
      </w:r>
      <w:r>
        <w:rPr>
          <w:rFonts w:hint="eastAsia" w:ascii="Times New Roman" w:hAnsi="Times New Roman" w:eastAsia="仿宋"/>
          <w:sz w:val="24"/>
        </w:rPr>
        <w:t>和</w:t>
      </w:r>
      <w:r>
        <w:rPr>
          <w:rFonts w:ascii="Times New Roman" w:hAnsi="Times New Roman" w:eastAsia="仿宋"/>
          <w:sz w:val="24"/>
        </w:rPr>
        <w:t>“</w:t>
      </w:r>
      <w:r>
        <w:rPr>
          <w:rFonts w:hint="eastAsia" w:ascii="Times New Roman" w:hAnsi="Times New Roman" w:eastAsia="仿宋"/>
          <w:sz w:val="24"/>
        </w:rPr>
        <w:t>副本</w:t>
      </w:r>
      <w:r>
        <w:rPr>
          <w:rFonts w:ascii="Times New Roman" w:hAnsi="Times New Roman" w:eastAsia="仿宋"/>
          <w:sz w:val="24"/>
        </w:rPr>
        <w:t>”</w:t>
      </w:r>
      <w:r>
        <w:rPr>
          <w:rFonts w:hint="eastAsia" w:ascii="Times New Roman" w:hAnsi="Times New Roman" w:eastAsia="仿宋"/>
          <w:sz w:val="24"/>
        </w:rPr>
        <w:t>，正本和副本如有不一致之处，以正本为准），</w:t>
      </w:r>
      <w:r>
        <w:rPr>
          <w:rFonts w:hint="eastAsia" w:ascii="Times New Roman" w:hAnsi="Times New Roman" w:eastAsia="仿宋"/>
          <w:b/>
          <w:sz w:val="24"/>
          <w:u w:val="single"/>
        </w:rPr>
        <w:t>并在封面加盖单位公章和法定代表人或法定代表人委托的代理人印鉴或签字。</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3</w:t>
      </w:r>
      <w:r>
        <w:rPr>
          <w:rFonts w:hint="eastAsia" w:ascii="Times New Roman" w:hAnsi="Times New Roman" w:eastAsia="仿宋"/>
          <w:sz w:val="24"/>
        </w:rPr>
        <w:t>、投标人必须将投标文件（一正两副）密封提交，并在封袋骑缝处加盖单位公章。</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4、报名时间地点：2019年1</w:t>
      </w:r>
      <w:r>
        <w:rPr>
          <w:rFonts w:ascii="Times New Roman" w:hAnsi="Times New Roman" w:eastAsia="仿宋"/>
          <w:sz w:val="24"/>
        </w:rPr>
        <w:t>1</w:t>
      </w:r>
      <w:r>
        <w:rPr>
          <w:rFonts w:hint="eastAsia" w:ascii="Times New Roman" w:hAnsi="Times New Roman" w:eastAsia="仿宋"/>
          <w:sz w:val="24"/>
        </w:rPr>
        <w:t>月2</w:t>
      </w:r>
      <w:r>
        <w:rPr>
          <w:rFonts w:ascii="Times New Roman" w:hAnsi="Times New Roman" w:eastAsia="仿宋"/>
          <w:sz w:val="24"/>
        </w:rPr>
        <w:t>8</w:t>
      </w:r>
      <w:r>
        <w:rPr>
          <w:rFonts w:hint="eastAsia" w:ascii="Times New Roman" w:hAnsi="Times New Roman" w:eastAsia="仿宋"/>
          <w:sz w:val="24"/>
        </w:rPr>
        <w:t>日上午8:30-9:</w:t>
      </w:r>
      <w:r>
        <w:rPr>
          <w:rFonts w:ascii="Times New Roman" w:hAnsi="Times New Roman" w:eastAsia="仿宋"/>
          <w:sz w:val="24"/>
        </w:rPr>
        <w:t>30</w:t>
      </w:r>
      <w:r>
        <w:rPr>
          <w:rFonts w:hint="eastAsia" w:ascii="Times New Roman" w:hAnsi="Times New Roman" w:eastAsia="仿宋"/>
          <w:sz w:val="24"/>
        </w:rPr>
        <w:t>；</w:t>
      </w:r>
      <w:r>
        <w:rPr>
          <w:rFonts w:hint="eastAsia" w:ascii="Times New Roman" w:hAnsi="Times New Roman" w:eastAsia="仿宋"/>
          <w:sz w:val="24"/>
          <w:u w:val="single"/>
        </w:rPr>
        <w:t>后勤管理处采供管理科</w:t>
      </w:r>
      <w:r>
        <w:rPr>
          <w:rFonts w:ascii="Times New Roman" w:hAnsi="Times New Roman" w:eastAsia="仿宋"/>
          <w:sz w:val="24"/>
          <w:u w:val="single"/>
        </w:rPr>
        <w:t>104</w:t>
      </w:r>
      <w:r>
        <w:rPr>
          <w:rFonts w:hint="eastAsia" w:ascii="Times New Roman" w:hAnsi="Times New Roman" w:eastAsia="仿宋"/>
          <w:sz w:val="24"/>
          <w:u w:val="single"/>
        </w:rPr>
        <w:t>办公室</w:t>
      </w:r>
      <w:r>
        <w:rPr>
          <w:rFonts w:ascii="Times New Roman" w:hAnsi="Times New Roman" w:eastAsia="仿宋"/>
          <w:sz w:val="24"/>
          <w:u w:val="single"/>
        </w:rPr>
        <w:t xml:space="preserve"> </w:t>
      </w:r>
      <w:r>
        <w:rPr>
          <w:rFonts w:hint="eastAsia" w:ascii="Times New Roman" w:hAnsi="Times New Roman" w:eastAsia="仿宋"/>
          <w:sz w:val="24"/>
        </w:rPr>
        <w:t>（镇江市京口区学府路</w:t>
      </w:r>
      <w:r>
        <w:rPr>
          <w:rFonts w:ascii="Times New Roman" w:hAnsi="Times New Roman" w:eastAsia="仿宋"/>
          <w:sz w:val="24"/>
        </w:rPr>
        <w:t>301</w:t>
      </w:r>
      <w:r>
        <w:rPr>
          <w:rFonts w:hint="eastAsia" w:ascii="Times New Roman" w:hAnsi="Times New Roman" w:eastAsia="仿宋"/>
          <w:sz w:val="24"/>
        </w:rPr>
        <w:t>号）。</w:t>
      </w:r>
    </w:p>
    <w:p>
      <w:pPr>
        <w:widowControl/>
        <w:spacing w:line="360" w:lineRule="auto"/>
        <w:ind w:firstLine="480" w:firstLineChars="200"/>
        <w:jc w:val="left"/>
        <w:rPr>
          <w:rFonts w:hint="eastAsia" w:ascii="仿宋" w:hAnsi="仿宋" w:eastAsia="仿宋"/>
          <w:sz w:val="24"/>
        </w:rPr>
      </w:pPr>
      <w:r>
        <w:rPr>
          <w:rFonts w:hint="eastAsia" w:ascii="仿宋" w:hAnsi="仿宋" w:eastAsia="仿宋"/>
          <w:sz w:val="24"/>
        </w:rPr>
        <w:t>5、报名费用：</w:t>
      </w:r>
      <w:r>
        <w:rPr>
          <w:rFonts w:hint="eastAsia" w:ascii="仿宋" w:hAnsi="仿宋" w:eastAsia="仿宋"/>
          <w:b/>
          <w:sz w:val="24"/>
        </w:rPr>
        <w:t>人民币贰佰元整</w:t>
      </w:r>
      <w:r>
        <w:rPr>
          <w:rFonts w:hint="eastAsia" w:ascii="仿宋" w:hAnsi="仿宋" w:eastAsia="仿宋"/>
          <w:sz w:val="24"/>
        </w:rPr>
        <w:t>。不论是否中标，上述报名费均不退还。</w:t>
      </w:r>
    </w:p>
    <w:p>
      <w:pPr>
        <w:adjustRightInd w:val="0"/>
        <w:snapToGrid w:val="0"/>
        <w:spacing w:line="440" w:lineRule="exact"/>
        <w:ind w:firstLine="480" w:firstLineChars="200"/>
        <w:rPr>
          <w:rFonts w:ascii="Times New Roman" w:hAnsi="Times New Roman" w:eastAsia="仿宋"/>
          <w:sz w:val="24"/>
        </w:rPr>
      </w:pPr>
      <w:r>
        <w:rPr>
          <w:rFonts w:ascii="Times New Roman" w:hAnsi="Times New Roman" w:eastAsia="仿宋"/>
          <w:sz w:val="24"/>
        </w:rPr>
        <w:t>6、</w:t>
      </w:r>
      <w:r>
        <w:rPr>
          <w:rFonts w:hint="eastAsia" w:ascii="Times New Roman" w:hAnsi="Times New Roman" w:eastAsia="仿宋"/>
          <w:sz w:val="24"/>
        </w:rPr>
        <w:t>开标时间（投标截止时间）：</w:t>
      </w:r>
      <w:r>
        <w:rPr>
          <w:rFonts w:ascii="Times New Roman" w:hAnsi="Times New Roman" w:eastAsia="仿宋"/>
          <w:sz w:val="24"/>
          <w:u w:val="single"/>
        </w:rPr>
        <w:t>2019</w:t>
      </w:r>
      <w:r>
        <w:rPr>
          <w:rFonts w:hint="eastAsia" w:ascii="Times New Roman" w:hAnsi="Times New Roman" w:eastAsia="仿宋"/>
          <w:sz w:val="24"/>
          <w:u w:val="single"/>
        </w:rPr>
        <w:t>年</w:t>
      </w:r>
      <w:r>
        <w:rPr>
          <w:rFonts w:ascii="Times New Roman" w:hAnsi="Times New Roman" w:eastAsia="仿宋"/>
          <w:sz w:val="24"/>
          <w:u w:val="single"/>
        </w:rPr>
        <w:t>11月</w:t>
      </w:r>
      <w:r>
        <w:rPr>
          <w:rFonts w:hint="eastAsia" w:ascii="Times New Roman" w:hAnsi="Times New Roman" w:eastAsia="仿宋"/>
          <w:sz w:val="24"/>
          <w:u w:val="single"/>
        </w:rPr>
        <w:t>28</w:t>
      </w:r>
      <w:r>
        <w:rPr>
          <w:rFonts w:ascii="Times New Roman" w:hAnsi="Times New Roman" w:eastAsia="仿宋"/>
          <w:sz w:val="24"/>
          <w:u w:val="single"/>
        </w:rPr>
        <w:t>日上午</w:t>
      </w:r>
      <w:r>
        <w:rPr>
          <w:rFonts w:hint="eastAsia" w:ascii="Times New Roman" w:hAnsi="Times New Roman" w:eastAsia="仿宋"/>
          <w:sz w:val="24"/>
          <w:u w:val="single"/>
        </w:rPr>
        <w:t>9:</w:t>
      </w:r>
      <w:r>
        <w:rPr>
          <w:rFonts w:ascii="Times New Roman" w:hAnsi="Times New Roman" w:eastAsia="仿宋"/>
          <w:sz w:val="24"/>
          <w:u w:val="single"/>
        </w:rPr>
        <w:t>30</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逾期送达或者未送达指定地点的投标文件，招标人不予受理。</w:t>
      </w:r>
    </w:p>
    <w:p>
      <w:pPr>
        <w:tabs>
          <w:tab w:val="left" w:pos="0"/>
          <w:tab w:val="left" w:pos="1134"/>
        </w:tabs>
        <w:adjustRightInd w:val="0"/>
        <w:snapToGrid w:val="0"/>
        <w:spacing w:line="440" w:lineRule="exact"/>
        <w:ind w:firstLine="480"/>
        <w:jc w:val="left"/>
        <w:rPr>
          <w:rFonts w:ascii="Times New Roman" w:hAnsi="Times New Roman" w:eastAsia="仿宋"/>
          <w:snapToGrid w:val="0"/>
          <w:color w:val="000000"/>
          <w:sz w:val="24"/>
        </w:rPr>
      </w:pPr>
      <w:r>
        <w:rPr>
          <w:rFonts w:ascii="Times New Roman" w:hAnsi="Times New Roman" w:eastAsia="仿宋"/>
          <w:sz w:val="24"/>
        </w:rPr>
        <w:t>7、</w:t>
      </w:r>
      <w:r>
        <w:rPr>
          <w:rFonts w:hint="eastAsia" w:ascii="Times New Roman" w:hAnsi="Times New Roman" w:eastAsia="仿宋"/>
          <w:sz w:val="24"/>
          <w:lang w:eastAsia="zh-CN"/>
        </w:rPr>
        <w:t>投</w:t>
      </w:r>
      <w:r>
        <w:rPr>
          <w:rFonts w:hint="eastAsia" w:ascii="Times New Roman" w:hAnsi="Times New Roman" w:eastAsia="仿宋"/>
          <w:sz w:val="24"/>
        </w:rPr>
        <w:t>标保证金：</w:t>
      </w:r>
      <w:r>
        <w:rPr>
          <w:rFonts w:hint="eastAsia" w:ascii="Times New Roman" w:hAnsi="Times New Roman" w:eastAsia="仿宋"/>
          <w:b/>
          <w:sz w:val="24"/>
        </w:rPr>
        <w:t>人民币贰</w:t>
      </w:r>
      <w:r>
        <w:rPr>
          <w:rFonts w:ascii="Times New Roman" w:hAnsi="Times New Roman" w:eastAsia="仿宋"/>
          <w:b/>
          <w:sz w:val="24"/>
        </w:rPr>
        <w:t>仟</w:t>
      </w:r>
      <w:r>
        <w:rPr>
          <w:rFonts w:hint="eastAsia" w:ascii="Times New Roman" w:hAnsi="Times New Roman" w:eastAsia="仿宋"/>
          <w:b/>
          <w:sz w:val="24"/>
        </w:rPr>
        <w:t>元</w:t>
      </w:r>
      <w:r>
        <w:rPr>
          <w:rFonts w:ascii="Times New Roman" w:hAnsi="Times New Roman" w:eastAsia="仿宋"/>
          <w:b/>
          <w:sz w:val="24"/>
        </w:rPr>
        <w:t>整</w:t>
      </w:r>
      <w:r>
        <w:rPr>
          <w:rFonts w:hint="eastAsia" w:ascii="Times New Roman" w:hAnsi="Times New Roman" w:eastAsia="仿宋"/>
          <w:b/>
          <w:sz w:val="24"/>
        </w:rPr>
        <w:t>，</w:t>
      </w:r>
      <w:r>
        <w:rPr>
          <w:rFonts w:hint="eastAsia" w:ascii="Times New Roman" w:hAnsi="Times New Roman" w:eastAsia="仿宋"/>
          <w:sz w:val="24"/>
        </w:rPr>
        <w:t>现金，信封密封，骑缝处加盖单位公章，与投标文件一并提交。未列入中标候选人的投标单位的投标保证金在中标候选人结果宣布后当场退还；中标候选人的投标保证金转为履约保证金。列入中标候选人后放弃中标的投标人的投标保证金将予以没收。</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六、评标、定标办法</w:t>
      </w:r>
    </w:p>
    <w:p>
      <w:pPr>
        <w:pStyle w:val="5"/>
        <w:spacing w:line="440" w:lineRule="exact"/>
        <w:ind w:firstLine="480" w:firstLineChars="200"/>
        <w:rPr>
          <w:rFonts w:ascii="Times New Roman" w:hAnsi="Times New Roman" w:eastAsia="仿宋" w:cs="Times New Roman"/>
          <w:kern w:val="2"/>
          <w:szCs w:val="22"/>
        </w:rPr>
      </w:pPr>
      <w:r>
        <w:rPr>
          <w:rFonts w:hint="eastAsia" w:ascii="Times New Roman" w:hAnsi="Times New Roman" w:eastAsia="仿宋" w:cs="Times New Roman"/>
          <w:kern w:val="2"/>
          <w:szCs w:val="22"/>
        </w:rPr>
        <w:t>本项目采用合理低价法，投标文件中大写金额与小写金额不一致的，以大写金额为准；总价金额与单价金额不一致的，以单价金额为准，但单价金额小数点有明显错误的除外。</w:t>
      </w:r>
    </w:p>
    <w:p>
      <w:pPr>
        <w:adjustRightInd w:val="0"/>
        <w:snapToGrid w:val="0"/>
        <w:spacing w:line="440" w:lineRule="exact"/>
        <w:ind w:firstLine="482" w:firstLineChars="200"/>
        <w:rPr>
          <w:rFonts w:ascii="Times New Roman" w:hAnsi="Times New Roman" w:eastAsia="仿宋"/>
          <w:b/>
          <w:sz w:val="24"/>
        </w:rPr>
      </w:pPr>
      <w:r>
        <w:rPr>
          <w:rFonts w:hint="eastAsia" w:ascii="Times New Roman" w:hAnsi="Times New Roman" w:eastAsia="仿宋"/>
          <w:b/>
          <w:sz w:val="24"/>
        </w:rPr>
        <w:t>七</w:t>
      </w:r>
      <w:r>
        <w:rPr>
          <w:rFonts w:ascii="Times New Roman" w:hAnsi="Times New Roman" w:eastAsia="仿宋"/>
          <w:b/>
          <w:sz w:val="24"/>
        </w:rPr>
        <w:t>、</w:t>
      </w:r>
      <w:r>
        <w:rPr>
          <w:rFonts w:hint="eastAsia" w:ascii="Times New Roman" w:hAnsi="Times New Roman" w:eastAsia="仿宋"/>
          <w:b/>
          <w:sz w:val="24"/>
        </w:rPr>
        <w:t>标公告的解释</w:t>
      </w:r>
    </w:p>
    <w:p>
      <w:pPr>
        <w:adjustRightInd w:val="0"/>
        <w:snapToGrid w:val="0"/>
        <w:spacing w:line="440" w:lineRule="exact"/>
        <w:ind w:firstLine="480" w:firstLineChars="200"/>
        <w:jc w:val="left"/>
        <w:rPr>
          <w:rFonts w:ascii="Times New Roman" w:hAnsi="Times New Roman" w:eastAsia="仿宋"/>
          <w:sz w:val="24"/>
        </w:rPr>
      </w:pPr>
      <w:r>
        <w:rPr>
          <w:rFonts w:hint="eastAsia" w:ascii="Times New Roman" w:hAnsi="Times New Roman" w:eastAsia="仿宋"/>
          <w:sz w:val="24"/>
        </w:rPr>
        <w:t>本招标公告的解释权归江苏大学后勤管理处（后勤服务集团）。如有疑问，请于</w:t>
      </w:r>
      <w:r>
        <w:rPr>
          <w:rFonts w:ascii="Times New Roman" w:hAnsi="Times New Roman" w:eastAsia="仿宋"/>
          <w:sz w:val="24"/>
        </w:rPr>
        <w:t>2019</w:t>
      </w:r>
      <w:r>
        <w:rPr>
          <w:rFonts w:hint="eastAsia" w:ascii="Times New Roman" w:hAnsi="Times New Roman" w:eastAsia="仿宋"/>
          <w:sz w:val="24"/>
        </w:rPr>
        <w:t>年</w:t>
      </w:r>
      <w:r>
        <w:rPr>
          <w:rFonts w:ascii="Times New Roman" w:hAnsi="Times New Roman" w:eastAsia="仿宋"/>
          <w:sz w:val="24"/>
        </w:rPr>
        <w:t>11月</w:t>
      </w:r>
      <w:r>
        <w:rPr>
          <w:rFonts w:hint="eastAsia" w:ascii="Times New Roman" w:hAnsi="Times New Roman" w:eastAsia="仿宋"/>
          <w:sz w:val="24"/>
        </w:rPr>
        <w:t>26</w:t>
      </w:r>
      <w:r>
        <w:rPr>
          <w:rFonts w:ascii="Times New Roman" w:hAnsi="Times New Roman" w:eastAsia="仿宋"/>
          <w:sz w:val="24"/>
        </w:rPr>
        <w:t>日上</w:t>
      </w:r>
      <w:r>
        <w:rPr>
          <w:rFonts w:hint="eastAsia" w:ascii="Times New Roman" w:hAnsi="Times New Roman" w:eastAsia="仿宋"/>
          <w:sz w:val="24"/>
        </w:rPr>
        <w:t>午</w:t>
      </w:r>
      <w:r>
        <w:rPr>
          <w:rFonts w:ascii="Times New Roman" w:hAnsi="Times New Roman" w:eastAsia="仿宋"/>
          <w:sz w:val="24"/>
        </w:rPr>
        <w:t>9</w:t>
      </w:r>
      <w:r>
        <w:rPr>
          <w:rFonts w:hint="eastAsia" w:ascii="Times New Roman" w:hAnsi="Times New Roman" w:eastAsia="仿宋"/>
          <w:sz w:val="24"/>
        </w:rPr>
        <w:t>:30前将问题以书面形式加盖公章后送至后勤管理处采供管理科，逾期不予受理。</w:t>
      </w:r>
    </w:p>
    <w:p>
      <w:pPr>
        <w:adjustRightInd w:val="0"/>
        <w:snapToGrid w:val="0"/>
        <w:spacing w:line="440" w:lineRule="exact"/>
        <w:ind w:firstLine="482" w:firstLineChars="200"/>
        <w:jc w:val="left"/>
        <w:rPr>
          <w:rFonts w:ascii="Times New Roman" w:hAnsi="Times New Roman" w:eastAsia="仿宋"/>
          <w:b/>
          <w:sz w:val="24"/>
        </w:rPr>
      </w:pPr>
      <w:r>
        <w:rPr>
          <w:rFonts w:hint="eastAsia" w:ascii="Times New Roman" w:hAnsi="Times New Roman" w:eastAsia="仿宋"/>
          <w:b/>
          <w:sz w:val="24"/>
        </w:rPr>
        <w:t>八、联系方式</w:t>
      </w:r>
    </w:p>
    <w:p>
      <w:pPr>
        <w:adjustRightInd w:val="0"/>
        <w:snapToGrid w:val="0"/>
        <w:spacing w:line="440" w:lineRule="exact"/>
        <w:ind w:firstLine="480" w:firstLineChars="200"/>
        <w:rPr>
          <w:rFonts w:ascii="Times New Roman" w:hAnsi="Times New Roman" w:eastAsia="仿宋"/>
          <w:sz w:val="24"/>
        </w:rPr>
      </w:pPr>
      <w:r>
        <w:rPr>
          <w:rFonts w:hint="eastAsia" w:ascii="Times New Roman" w:hAnsi="Times New Roman" w:eastAsia="仿宋"/>
          <w:sz w:val="24"/>
        </w:rPr>
        <w:t>后勤管理处修缮</w:t>
      </w:r>
      <w:r>
        <w:rPr>
          <w:rFonts w:ascii="Times New Roman" w:hAnsi="Times New Roman" w:eastAsia="仿宋"/>
          <w:sz w:val="24"/>
        </w:rPr>
        <w:t>服务中心</w:t>
      </w:r>
      <w:r>
        <w:rPr>
          <w:rFonts w:hint="eastAsia" w:ascii="Times New Roman" w:hAnsi="Times New Roman" w:eastAsia="仿宋"/>
          <w:sz w:val="24"/>
        </w:rPr>
        <w:t xml:space="preserve"> 孔老师   0511</w:t>
      </w:r>
      <w:r>
        <w:rPr>
          <w:rFonts w:ascii="Times New Roman" w:hAnsi="Times New Roman" w:eastAsia="仿宋"/>
          <w:sz w:val="24"/>
        </w:rPr>
        <w:t>-88780131</w:t>
      </w:r>
    </w:p>
    <w:p>
      <w:pPr>
        <w:adjustRightInd w:val="0"/>
        <w:snapToGrid w:val="0"/>
        <w:spacing w:line="440" w:lineRule="exact"/>
        <w:ind w:firstLine="1680" w:firstLineChars="700"/>
        <w:rPr>
          <w:rFonts w:ascii="Times New Roman" w:hAnsi="Times New Roman" w:eastAsia="仿宋"/>
          <w:sz w:val="24"/>
        </w:rPr>
      </w:pPr>
      <w:r>
        <w:rPr>
          <w:rFonts w:hint="eastAsia" w:ascii="Times New Roman" w:hAnsi="Times New Roman" w:eastAsia="仿宋"/>
          <w:sz w:val="24"/>
        </w:rPr>
        <w:t>采供管理科</w:t>
      </w:r>
      <w:r>
        <w:rPr>
          <w:rFonts w:ascii="Times New Roman" w:hAnsi="Times New Roman" w:eastAsia="仿宋"/>
          <w:sz w:val="24"/>
        </w:rPr>
        <w:t xml:space="preserve">   </w:t>
      </w:r>
      <w:r>
        <w:rPr>
          <w:rFonts w:hint="eastAsia" w:ascii="Times New Roman" w:hAnsi="Times New Roman" w:eastAsia="仿宋"/>
          <w:sz w:val="24"/>
        </w:rPr>
        <w:t>陈老师</w:t>
      </w:r>
      <w:r>
        <w:rPr>
          <w:rFonts w:ascii="Times New Roman" w:hAnsi="Times New Roman" w:eastAsia="仿宋"/>
          <w:sz w:val="24"/>
        </w:rPr>
        <w:t xml:space="preserve">   0511</w:t>
      </w:r>
      <w:r>
        <w:rPr>
          <w:rFonts w:hint="eastAsia" w:ascii="Times New Roman" w:hAnsi="Times New Roman" w:eastAsia="仿宋"/>
          <w:sz w:val="24"/>
          <w:lang w:val="en-US" w:eastAsia="zh-CN"/>
        </w:rPr>
        <w:t>-</w:t>
      </w:r>
      <w:bookmarkStart w:id="0" w:name="_GoBack"/>
      <w:bookmarkEnd w:id="0"/>
      <w:r>
        <w:rPr>
          <w:rFonts w:ascii="Times New Roman" w:hAnsi="Times New Roman" w:eastAsia="仿宋"/>
          <w:sz w:val="24"/>
        </w:rPr>
        <w:t>8879</w:t>
      </w:r>
      <w:r>
        <w:rPr>
          <w:rFonts w:hint="eastAsia" w:ascii="Times New Roman" w:hAnsi="Times New Roman" w:eastAsia="仿宋"/>
          <w:sz w:val="24"/>
        </w:rPr>
        <w:t>7163</w:t>
      </w:r>
    </w:p>
    <w:p>
      <w:pPr>
        <w:adjustRightInd w:val="0"/>
        <w:snapToGrid w:val="0"/>
        <w:spacing w:line="440" w:lineRule="exact"/>
        <w:ind w:firstLine="480" w:firstLineChars="200"/>
        <w:rPr>
          <w:rFonts w:ascii="Times New Roman" w:hAnsi="Times New Roman" w:eastAsia="仿宋"/>
          <w:sz w:val="24"/>
        </w:rPr>
      </w:pPr>
    </w:p>
    <w:p>
      <w:pPr>
        <w:adjustRightInd w:val="0"/>
        <w:snapToGrid w:val="0"/>
        <w:spacing w:line="440" w:lineRule="exact"/>
        <w:ind w:firstLine="5760" w:firstLineChars="2400"/>
        <w:rPr>
          <w:rFonts w:ascii="Times New Roman" w:hAnsi="Times New Roman" w:eastAsia="仿宋"/>
          <w:sz w:val="28"/>
          <w:szCs w:val="28"/>
        </w:rPr>
      </w:pPr>
      <w:r>
        <w:rPr>
          <w:rFonts w:hint="eastAsia" w:ascii="Times New Roman" w:hAnsi="Times New Roman" w:eastAsia="仿宋"/>
          <w:sz w:val="24"/>
        </w:rPr>
        <w:t>江苏大学后勤管理处</w:t>
      </w:r>
    </w:p>
    <w:p>
      <w:pPr>
        <w:adjustRightInd w:val="0"/>
        <w:snapToGrid w:val="0"/>
        <w:spacing w:line="440" w:lineRule="exact"/>
        <w:rPr>
          <w:rFonts w:ascii="Times New Roman" w:hAnsi="Times New Roman" w:eastAsia="仿宋"/>
          <w:sz w:val="24"/>
          <w:highlight w:val="yellow"/>
        </w:rPr>
        <w:sectPr>
          <w:footerReference r:id="rId3" w:type="default"/>
          <w:pgSz w:w="11906" w:h="16838"/>
          <w:pgMar w:top="1134" w:right="1701" w:bottom="1134" w:left="1701" w:header="567" w:footer="567" w:gutter="0"/>
          <w:cols w:space="425" w:num="1"/>
          <w:docGrid w:type="lines" w:linePitch="312" w:charSpace="0"/>
        </w:sectPr>
      </w:pPr>
      <w:r>
        <w:rPr>
          <w:rFonts w:ascii="Times New Roman" w:hAnsi="Times New Roman" w:eastAsia="仿宋"/>
          <w:sz w:val="24"/>
        </w:rPr>
        <w:t xml:space="preserve">                                                 2019</w:t>
      </w:r>
      <w:r>
        <w:rPr>
          <w:rFonts w:hint="eastAsia" w:ascii="Times New Roman" w:hAnsi="Times New Roman" w:eastAsia="仿宋"/>
          <w:sz w:val="24"/>
        </w:rPr>
        <w:t>年</w:t>
      </w:r>
      <w:r>
        <w:rPr>
          <w:rFonts w:ascii="Times New Roman" w:hAnsi="Times New Roman" w:eastAsia="仿宋"/>
          <w:sz w:val="24"/>
        </w:rPr>
        <w:t>11</w:t>
      </w:r>
      <w:r>
        <w:rPr>
          <w:rFonts w:hint="eastAsia" w:ascii="Times New Roman" w:hAnsi="Times New Roman" w:eastAsia="仿宋"/>
          <w:sz w:val="24"/>
        </w:rPr>
        <w:t>月22日</w:t>
      </w:r>
    </w:p>
    <w:p>
      <w:pPr>
        <w:adjustRightInd w:val="0"/>
        <w:snapToGrid w:val="0"/>
        <w:spacing w:line="360" w:lineRule="auto"/>
        <w:rPr>
          <w:rFonts w:ascii="Times New Roman" w:hAnsi="Times New Roman" w:eastAsia="仿宋"/>
        </w:rPr>
      </w:pPr>
      <w:r>
        <w:rPr>
          <w:rFonts w:hint="eastAsia" w:ascii="Times New Roman" w:hAnsi="Times New Roman" w:eastAsia="仿宋"/>
        </w:rPr>
        <w:t>附件</w:t>
      </w:r>
      <w:r>
        <w:rPr>
          <w:rFonts w:ascii="Times New Roman" w:hAnsi="Times New Roman" w:eastAsia="仿宋"/>
        </w:rPr>
        <w:t>2</w:t>
      </w:r>
    </w:p>
    <w:p>
      <w:pPr>
        <w:adjustRightInd w:val="0"/>
        <w:snapToGrid w:val="0"/>
        <w:spacing w:line="360" w:lineRule="auto"/>
        <w:jc w:val="center"/>
        <w:rPr>
          <w:rFonts w:ascii="Times New Roman" w:hAnsi="Times New Roman" w:eastAsia="仿宋"/>
          <w:b/>
          <w:color w:val="000000"/>
          <w:sz w:val="30"/>
          <w:szCs w:val="30"/>
        </w:rPr>
      </w:pPr>
      <w:r>
        <w:rPr>
          <w:rFonts w:hint="eastAsia" w:ascii="Times New Roman" w:hAnsi="Times New Roman" w:eastAsia="仿宋"/>
          <w:b/>
          <w:color w:val="000000"/>
          <w:sz w:val="30"/>
          <w:szCs w:val="30"/>
        </w:rPr>
        <w:t>投标函</w:t>
      </w:r>
    </w:p>
    <w:p>
      <w:pPr>
        <w:adjustRightInd w:val="0"/>
        <w:snapToGrid w:val="0"/>
        <w:spacing w:line="360" w:lineRule="auto"/>
        <w:ind w:firstLine="2100" w:firstLineChars="1000"/>
        <w:jc w:val="left"/>
        <w:rPr>
          <w:rFonts w:ascii="Times New Roman" w:hAnsi="Times New Roman" w:eastAsia="仿宋"/>
          <w:color w:val="000000"/>
        </w:rPr>
      </w:pPr>
    </w:p>
    <w:p>
      <w:pPr>
        <w:adjustRightInd w:val="0"/>
        <w:snapToGrid w:val="0"/>
        <w:spacing w:line="360" w:lineRule="auto"/>
        <w:ind w:left="420"/>
        <w:jc w:val="left"/>
        <w:rPr>
          <w:rFonts w:ascii="Times New Roman" w:hAnsi="Times New Roman" w:eastAsia="仿宋"/>
          <w:color w:val="000000"/>
          <w:sz w:val="24"/>
        </w:rPr>
      </w:pPr>
      <w:r>
        <w:rPr>
          <w:rFonts w:hint="eastAsia" w:ascii="Times New Roman" w:hAnsi="Times New Roman" w:eastAsia="仿宋"/>
          <w:color w:val="000000"/>
          <w:sz w:val="24"/>
        </w:rPr>
        <w:t>致：</w:t>
      </w:r>
    </w:p>
    <w:p>
      <w:pPr>
        <w:adjustRightInd w:val="0"/>
        <w:snapToGrid w:val="0"/>
        <w:spacing w:line="36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1</w:t>
      </w:r>
      <w:r>
        <w:rPr>
          <w:rFonts w:hint="eastAsia" w:ascii="Times New Roman" w:hAnsi="Times New Roman" w:eastAsia="仿宋"/>
          <w:color w:val="000000"/>
          <w:sz w:val="24"/>
        </w:rPr>
        <w:t>、根据你方</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项目招标文件，遵照《中华人民共和国招标投标法》等有关规定，经踏勘项目现场和研究上述招标文件的投标须知、相关标准和工作量清单及其他有关文件后，我方愿以</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（大写）</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（小写）的投标报价并按工作量清单的条件要求完成本项目，并承担任何安全责任。</w:t>
      </w:r>
    </w:p>
    <w:p>
      <w:pPr>
        <w:adjustRightInd w:val="0"/>
        <w:snapToGrid w:val="0"/>
        <w:spacing w:line="36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2</w:t>
      </w:r>
      <w:r>
        <w:rPr>
          <w:rFonts w:hint="eastAsia" w:ascii="Times New Roman" w:hAnsi="Times New Roman" w:eastAsia="仿宋"/>
          <w:color w:val="000000"/>
          <w:sz w:val="24"/>
        </w:rPr>
        <w:t>、我方已详细审核全部招标文件，包括修改文件（如有时）及有关附件。</w:t>
      </w:r>
    </w:p>
    <w:p>
      <w:pPr>
        <w:adjustRightInd w:val="0"/>
        <w:snapToGrid w:val="0"/>
        <w:spacing w:line="36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3</w:t>
      </w:r>
      <w:r>
        <w:rPr>
          <w:rFonts w:hint="eastAsia" w:ascii="Times New Roman" w:hAnsi="Times New Roman" w:eastAsia="仿宋"/>
          <w:color w:val="000000"/>
          <w:sz w:val="24"/>
        </w:rPr>
        <w:t>、我方承认投标函附录是我方投标函的组成部分。</w:t>
      </w:r>
    </w:p>
    <w:p>
      <w:pPr>
        <w:adjustRightInd w:val="0"/>
        <w:snapToGrid w:val="0"/>
        <w:spacing w:line="36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4</w:t>
      </w:r>
      <w:r>
        <w:rPr>
          <w:rFonts w:hint="eastAsia" w:ascii="Times New Roman" w:hAnsi="Times New Roman" w:eastAsia="仿宋"/>
          <w:color w:val="000000"/>
          <w:sz w:val="24"/>
        </w:rPr>
        <w:t>、一旦我方中标，我方保证产品质量达到</w:t>
      </w:r>
      <w:r>
        <w:rPr>
          <w:rFonts w:ascii="Times New Roman" w:hAnsi="Times New Roman" w:eastAsia="仿宋"/>
          <w:color w:val="000000"/>
          <w:sz w:val="24"/>
          <w:u w:val="single"/>
        </w:rPr>
        <w:t xml:space="preserve">  </w:t>
      </w:r>
      <w:r>
        <w:rPr>
          <w:rFonts w:hint="eastAsia" w:ascii="Times New Roman" w:hAnsi="Times New Roman" w:eastAsia="仿宋"/>
          <w:color w:val="000000"/>
          <w:sz w:val="24"/>
          <w:u w:val="single"/>
        </w:rPr>
        <w:t>国标</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w:t>
      </w:r>
    </w:p>
    <w:p>
      <w:pPr>
        <w:adjustRightInd w:val="0"/>
        <w:snapToGrid w:val="0"/>
        <w:spacing w:line="36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5</w:t>
      </w:r>
      <w:r>
        <w:rPr>
          <w:rFonts w:hint="eastAsia" w:ascii="Times New Roman" w:hAnsi="Times New Roman" w:eastAsia="仿宋"/>
          <w:color w:val="000000"/>
          <w:sz w:val="24"/>
        </w:rPr>
        <w:t>、除非另外达成协议并生效，你方的中标通知书和本投标文件将成为约束双方的合同文件的组成部分。</w:t>
      </w:r>
    </w:p>
    <w:p>
      <w:pPr>
        <w:adjustRightInd w:val="0"/>
        <w:snapToGrid w:val="0"/>
        <w:spacing w:line="360" w:lineRule="auto"/>
        <w:ind w:left="420" w:firstLine="547" w:firstLineChars="228"/>
        <w:jc w:val="left"/>
        <w:rPr>
          <w:rFonts w:ascii="Times New Roman" w:hAnsi="Times New Roman" w:eastAsia="仿宋"/>
          <w:color w:val="000000"/>
          <w:sz w:val="24"/>
        </w:rPr>
      </w:pPr>
    </w:p>
    <w:p>
      <w:pPr>
        <w:adjustRightInd w:val="0"/>
        <w:snapToGrid w:val="0"/>
        <w:spacing w:line="480" w:lineRule="auto"/>
        <w:ind w:firstLine="840" w:firstLineChars="350"/>
        <w:jc w:val="left"/>
        <w:rPr>
          <w:rFonts w:ascii="Times New Roman" w:hAnsi="Times New Roman" w:eastAsia="仿宋"/>
          <w:color w:val="000000"/>
          <w:sz w:val="24"/>
        </w:rPr>
      </w:pPr>
      <w:r>
        <w:rPr>
          <w:rFonts w:ascii="Times New Roman" w:hAnsi="Times New Roman" w:eastAsia="仿宋"/>
          <w:color w:val="000000"/>
          <w:sz w:val="24"/>
        </w:rPr>
        <w:t xml:space="preserve"> </w:t>
      </w:r>
      <w:r>
        <w:rPr>
          <w:rFonts w:hint="eastAsia" w:ascii="Times New Roman" w:hAnsi="Times New Roman" w:eastAsia="仿宋"/>
          <w:color w:val="000000"/>
          <w:sz w:val="24"/>
        </w:rPr>
        <w:t>投标单位（盖章）：</w:t>
      </w:r>
    </w:p>
    <w:p>
      <w:pPr>
        <w:adjustRightInd w:val="0"/>
        <w:snapToGrid w:val="0"/>
        <w:spacing w:line="480" w:lineRule="auto"/>
        <w:ind w:firstLine="960" w:firstLineChars="400"/>
        <w:jc w:val="left"/>
        <w:rPr>
          <w:rFonts w:ascii="Times New Roman" w:hAnsi="Times New Roman" w:eastAsia="仿宋"/>
          <w:color w:val="000000"/>
          <w:sz w:val="24"/>
        </w:rPr>
      </w:pPr>
      <w:r>
        <w:rPr>
          <w:rFonts w:hint="eastAsia" w:ascii="Times New Roman" w:hAnsi="Times New Roman" w:eastAsia="仿宋"/>
          <w:color w:val="000000"/>
          <w:sz w:val="24"/>
        </w:rPr>
        <w:t>法定代表人（签字或盖章）：</w:t>
      </w:r>
    </w:p>
    <w:p>
      <w:pPr>
        <w:adjustRightInd w:val="0"/>
        <w:snapToGrid w:val="0"/>
        <w:spacing w:line="480" w:lineRule="auto"/>
        <w:ind w:firstLine="960" w:firstLineChars="400"/>
        <w:jc w:val="left"/>
        <w:rPr>
          <w:rFonts w:ascii="Times New Roman" w:hAnsi="Times New Roman" w:eastAsia="仿宋"/>
          <w:color w:val="000000"/>
          <w:sz w:val="24"/>
        </w:rPr>
      </w:pPr>
      <w:r>
        <w:rPr>
          <w:rFonts w:hint="eastAsia" w:ascii="Times New Roman" w:hAnsi="Times New Roman" w:eastAsia="仿宋"/>
          <w:color w:val="000000"/>
          <w:sz w:val="24"/>
        </w:rPr>
        <w:t>委托代理人（签字）：</w:t>
      </w:r>
    </w:p>
    <w:p>
      <w:pPr>
        <w:adjustRightInd w:val="0"/>
        <w:snapToGrid w:val="0"/>
        <w:spacing w:line="480" w:lineRule="auto"/>
        <w:ind w:left="420" w:firstLine="547" w:firstLineChars="228"/>
        <w:jc w:val="left"/>
        <w:rPr>
          <w:rFonts w:ascii="Times New Roman" w:hAnsi="Times New Roman" w:eastAsia="仿宋"/>
          <w:color w:val="000000"/>
          <w:sz w:val="24"/>
        </w:rPr>
      </w:pPr>
      <w:r>
        <w:rPr>
          <w:rFonts w:ascii="Times New Roman" w:hAnsi="Times New Roman" w:eastAsia="仿宋"/>
          <w:color w:val="000000"/>
          <w:sz w:val="24"/>
        </w:rPr>
        <w:t xml:space="preserve">        </w:t>
      </w:r>
    </w:p>
    <w:p>
      <w:pPr>
        <w:adjustRightInd w:val="0"/>
        <w:snapToGrid w:val="0"/>
        <w:spacing w:line="360" w:lineRule="auto"/>
        <w:ind w:left="420" w:firstLine="547" w:firstLineChars="228"/>
        <w:jc w:val="left"/>
        <w:rPr>
          <w:rFonts w:ascii="Times New Roman" w:hAnsi="Times New Roman" w:eastAsia="仿宋"/>
          <w:color w:val="000000"/>
          <w:sz w:val="24"/>
        </w:rPr>
      </w:pPr>
    </w:p>
    <w:p>
      <w:pPr>
        <w:adjustRightInd w:val="0"/>
        <w:snapToGrid w:val="0"/>
        <w:spacing w:line="360" w:lineRule="auto"/>
        <w:rPr>
          <w:rFonts w:ascii="Times New Roman" w:hAnsi="Times New Roman" w:eastAsia="仿宋"/>
          <w:color w:val="000000"/>
          <w:sz w:val="24"/>
        </w:rPr>
      </w:pPr>
      <w:r>
        <w:rPr>
          <w:rFonts w:ascii="Times New Roman" w:hAnsi="Times New Roman" w:eastAsia="仿宋"/>
          <w:color w:val="000000"/>
          <w:sz w:val="24"/>
        </w:rPr>
        <w:br w:type="page"/>
      </w:r>
      <w:r>
        <w:rPr>
          <w:rFonts w:hint="eastAsia" w:ascii="Times New Roman" w:hAnsi="Times New Roman" w:eastAsia="仿宋"/>
        </w:rPr>
        <w:t>附件</w:t>
      </w:r>
      <w:r>
        <w:rPr>
          <w:rFonts w:ascii="Times New Roman" w:hAnsi="Times New Roman" w:eastAsia="仿宋"/>
        </w:rPr>
        <w:t>3</w:t>
      </w:r>
    </w:p>
    <w:p>
      <w:pPr>
        <w:adjustRightInd w:val="0"/>
        <w:snapToGrid w:val="0"/>
        <w:spacing w:line="360" w:lineRule="auto"/>
        <w:jc w:val="center"/>
        <w:rPr>
          <w:rFonts w:ascii="Times New Roman" w:hAnsi="Times New Roman" w:eastAsia="仿宋"/>
          <w:b/>
          <w:color w:val="000000"/>
          <w:sz w:val="30"/>
          <w:szCs w:val="30"/>
        </w:rPr>
      </w:pPr>
      <w:r>
        <w:rPr>
          <w:rFonts w:hint="eastAsia" w:ascii="Times New Roman" w:hAnsi="Times New Roman" w:eastAsia="仿宋"/>
          <w:b/>
          <w:color w:val="000000"/>
          <w:sz w:val="30"/>
          <w:szCs w:val="30"/>
        </w:rPr>
        <w:t>授权委托书</w:t>
      </w:r>
    </w:p>
    <w:p>
      <w:pPr>
        <w:adjustRightInd w:val="0"/>
        <w:snapToGrid w:val="0"/>
        <w:spacing w:line="360" w:lineRule="auto"/>
        <w:jc w:val="left"/>
        <w:rPr>
          <w:rFonts w:ascii="Times New Roman" w:hAnsi="Times New Roman" w:eastAsia="仿宋"/>
          <w:color w:val="000000"/>
        </w:rPr>
      </w:pPr>
    </w:p>
    <w:p>
      <w:pPr>
        <w:adjustRightInd w:val="0"/>
        <w:snapToGrid w:val="0"/>
        <w:spacing w:line="360" w:lineRule="auto"/>
        <w:ind w:firstLine="616" w:firstLineChars="257"/>
        <w:jc w:val="left"/>
        <w:rPr>
          <w:rFonts w:ascii="Times New Roman" w:hAnsi="Times New Roman" w:eastAsia="仿宋"/>
          <w:color w:val="000000"/>
          <w:sz w:val="24"/>
        </w:rPr>
      </w:pPr>
      <w:r>
        <w:rPr>
          <w:rFonts w:hint="eastAsia" w:ascii="Times New Roman" w:hAnsi="Times New Roman" w:eastAsia="仿宋"/>
          <w:color w:val="000000"/>
          <w:sz w:val="24"/>
        </w:rPr>
        <w:t>本授权委托书申明：我</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（姓名）系</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（投标单位名称）的法定代表人，现授权委托</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（单位名称）的</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（姓名）为我公司签署本项目的投标文件的法定代表人授权委托代理人，我承认代理人全权代表我所签署的本项目的投标文件的内容。</w:t>
      </w:r>
    </w:p>
    <w:p>
      <w:pPr>
        <w:adjustRightInd w:val="0"/>
        <w:snapToGrid w:val="0"/>
        <w:spacing w:line="360" w:lineRule="auto"/>
        <w:ind w:firstLine="616" w:firstLineChars="257"/>
        <w:jc w:val="left"/>
        <w:rPr>
          <w:rFonts w:ascii="Times New Roman" w:hAnsi="Times New Roman" w:eastAsia="仿宋"/>
          <w:color w:val="000000"/>
          <w:sz w:val="24"/>
        </w:rPr>
      </w:pPr>
      <w:r>
        <w:rPr>
          <w:rFonts w:hint="eastAsia" w:ascii="Times New Roman" w:hAnsi="Times New Roman" w:eastAsia="仿宋"/>
          <w:color w:val="000000"/>
          <w:sz w:val="24"/>
        </w:rPr>
        <w:t>代理人无转委托权，特此委托。</w:t>
      </w:r>
    </w:p>
    <w:p>
      <w:pPr>
        <w:adjustRightInd w:val="0"/>
        <w:snapToGrid w:val="0"/>
        <w:spacing w:line="360" w:lineRule="auto"/>
        <w:ind w:firstLine="616" w:firstLineChars="257"/>
        <w:jc w:val="left"/>
        <w:rPr>
          <w:rFonts w:ascii="Times New Roman" w:hAnsi="Times New Roman" w:eastAsia="仿宋"/>
          <w:color w:val="000000"/>
          <w:sz w:val="24"/>
        </w:rPr>
      </w:pPr>
    </w:p>
    <w:p>
      <w:pPr>
        <w:adjustRightInd w:val="0"/>
        <w:snapToGrid w:val="0"/>
        <w:spacing w:line="360" w:lineRule="auto"/>
        <w:ind w:firstLine="616" w:firstLineChars="257"/>
        <w:jc w:val="left"/>
        <w:rPr>
          <w:rFonts w:ascii="Times New Roman" w:hAnsi="Times New Roman" w:eastAsia="仿宋"/>
          <w:color w:val="000000"/>
          <w:sz w:val="24"/>
        </w:rPr>
      </w:pPr>
    </w:p>
    <w:p>
      <w:pPr>
        <w:adjustRightInd w:val="0"/>
        <w:snapToGrid w:val="0"/>
        <w:spacing w:line="360" w:lineRule="auto"/>
        <w:ind w:firstLine="616" w:firstLineChars="257"/>
        <w:jc w:val="left"/>
        <w:rPr>
          <w:rFonts w:ascii="Times New Roman" w:hAnsi="Times New Roman" w:eastAsia="仿宋"/>
          <w:color w:val="000000"/>
          <w:sz w:val="24"/>
        </w:rPr>
      </w:pPr>
    </w:p>
    <w:p>
      <w:pPr>
        <w:adjustRightInd w:val="0"/>
        <w:snapToGrid w:val="0"/>
        <w:spacing w:line="360" w:lineRule="auto"/>
        <w:ind w:firstLine="616" w:firstLineChars="257"/>
        <w:jc w:val="left"/>
        <w:rPr>
          <w:rFonts w:ascii="Times New Roman" w:hAnsi="Times New Roman" w:eastAsia="仿宋"/>
          <w:color w:val="000000"/>
          <w:sz w:val="24"/>
        </w:rPr>
      </w:pPr>
    </w:p>
    <w:p>
      <w:pPr>
        <w:adjustRightInd w:val="0"/>
        <w:snapToGrid w:val="0"/>
        <w:spacing w:line="360" w:lineRule="auto"/>
        <w:jc w:val="left"/>
        <w:rPr>
          <w:rFonts w:ascii="Times New Roman" w:hAnsi="Times New Roman" w:eastAsia="仿宋"/>
          <w:color w:val="000000"/>
          <w:sz w:val="24"/>
        </w:rPr>
      </w:pPr>
      <w:r>
        <w:rPr>
          <w:rFonts w:ascii="Times New Roman" w:hAnsi="Times New Roman" w:eastAsia="仿宋"/>
          <w:color w:val="000000"/>
          <w:sz w:val="24"/>
        </w:rPr>
        <w:t xml:space="preserve"> </w:t>
      </w:r>
      <w:r>
        <w:rPr>
          <w:rFonts w:hint="eastAsia" w:ascii="Times New Roman" w:hAnsi="Times New Roman" w:eastAsia="仿宋"/>
          <w:color w:val="000000"/>
          <w:sz w:val="24"/>
        </w:rPr>
        <w:t xml:space="preserve"> 法定代表人（签字或盖章）：</w:t>
      </w:r>
      <w:r>
        <w:rPr>
          <w:rFonts w:ascii="Times New Roman" w:hAnsi="Times New Roman" w:eastAsia="仿宋"/>
          <w:color w:val="000000"/>
          <w:sz w:val="24"/>
          <w:u w:val="single"/>
        </w:rPr>
        <w:t xml:space="preserve">                         </w:t>
      </w:r>
    </w:p>
    <w:p>
      <w:pPr>
        <w:adjustRightInd w:val="0"/>
        <w:snapToGrid w:val="0"/>
        <w:spacing w:line="360" w:lineRule="auto"/>
        <w:ind w:firstLine="240" w:firstLineChars="100"/>
        <w:jc w:val="left"/>
        <w:rPr>
          <w:rFonts w:ascii="Times New Roman" w:hAnsi="Times New Roman" w:eastAsia="仿宋"/>
          <w:color w:val="000000"/>
          <w:sz w:val="24"/>
          <w:u w:val="single"/>
        </w:rPr>
      </w:pPr>
      <w:r>
        <w:rPr>
          <w:rFonts w:hint="eastAsia" w:ascii="Times New Roman" w:hAnsi="Times New Roman" w:eastAsia="仿宋"/>
          <w:color w:val="000000"/>
          <w:sz w:val="24"/>
        </w:rPr>
        <w:t>委托代理人（签字）：</w:t>
      </w:r>
      <w:r>
        <w:rPr>
          <w:rFonts w:ascii="Times New Roman" w:hAnsi="Times New Roman" w:eastAsia="仿宋"/>
          <w:color w:val="000000"/>
          <w:sz w:val="24"/>
          <w:u w:val="single"/>
        </w:rPr>
        <w:t xml:space="preserve">                      </w:t>
      </w:r>
    </w:p>
    <w:p>
      <w:pPr>
        <w:adjustRightInd w:val="0"/>
        <w:snapToGrid w:val="0"/>
        <w:spacing w:line="360" w:lineRule="auto"/>
        <w:ind w:firstLine="240" w:firstLineChars="100"/>
        <w:jc w:val="left"/>
        <w:rPr>
          <w:rFonts w:ascii="Times New Roman" w:hAnsi="Times New Roman" w:eastAsia="仿宋"/>
          <w:color w:val="000000"/>
          <w:sz w:val="24"/>
        </w:rPr>
      </w:pPr>
      <w:r>
        <w:rPr>
          <w:rFonts w:hint="eastAsia" w:ascii="Times New Roman" w:hAnsi="Times New Roman" w:eastAsia="仿宋"/>
          <w:color w:val="000000"/>
          <w:sz w:val="24"/>
        </w:rPr>
        <w:t>委托代理人身份证号码：</w:t>
      </w:r>
      <w:r>
        <w:rPr>
          <w:rFonts w:ascii="Times New Roman" w:hAnsi="Times New Roman" w:eastAsia="仿宋"/>
          <w:color w:val="000000"/>
          <w:sz w:val="24"/>
          <w:u w:val="single"/>
        </w:rPr>
        <w:t xml:space="preserve">                            </w:t>
      </w:r>
    </w:p>
    <w:p>
      <w:pPr>
        <w:adjustRightInd w:val="0"/>
        <w:snapToGrid w:val="0"/>
        <w:spacing w:line="360" w:lineRule="auto"/>
        <w:ind w:firstLine="240" w:firstLineChars="100"/>
        <w:jc w:val="left"/>
        <w:rPr>
          <w:rFonts w:ascii="Times New Roman" w:hAnsi="Times New Roman" w:eastAsia="仿宋"/>
          <w:color w:val="000000"/>
          <w:sz w:val="24"/>
        </w:rPr>
      </w:pPr>
      <w:r>
        <w:rPr>
          <w:rFonts w:hint="eastAsia" w:ascii="Times New Roman" w:hAnsi="Times New Roman" w:eastAsia="仿宋"/>
          <w:color w:val="000000"/>
          <w:sz w:val="24"/>
        </w:rPr>
        <w:t>投标单位（盖章）：</w:t>
      </w:r>
      <w:r>
        <w:rPr>
          <w:rFonts w:ascii="Times New Roman" w:hAnsi="Times New Roman" w:eastAsia="仿宋"/>
          <w:color w:val="000000"/>
          <w:sz w:val="24"/>
          <w:u w:val="single"/>
        </w:rPr>
        <w:t xml:space="preserve">                               </w:t>
      </w:r>
      <w:r>
        <w:rPr>
          <w:rFonts w:ascii="Times New Roman" w:hAnsi="Times New Roman" w:eastAsia="仿宋"/>
          <w:color w:val="000000"/>
          <w:sz w:val="24"/>
        </w:rPr>
        <w:t xml:space="preserve"> </w:t>
      </w:r>
    </w:p>
    <w:p>
      <w:pPr>
        <w:adjustRightInd w:val="0"/>
        <w:snapToGrid w:val="0"/>
        <w:spacing w:line="360" w:lineRule="auto"/>
        <w:ind w:firstLine="616" w:firstLineChars="257"/>
        <w:jc w:val="left"/>
        <w:rPr>
          <w:rFonts w:ascii="Times New Roman" w:hAnsi="Times New Roman" w:eastAsia="仿宋"/>
          <w:color w:val="000000"/>
          <w:sz w:val="24"/>
        </w:rPr>
      </w:pPr>
      <w:r>
        <w:rPr>
          <w:rFonts w:ascii="Times New Roman" w:hAnsi="Times New Roman" w:eastAsia="仿宋"/>
          <w:color w:val="000000"/>
          <w:sz w:val="24"/>
        </w:rPr>
        <w:t xml:space="preserve">                       </w:t>
      </w:r>
    </w:p>
    <w:p>
      <w:pPr>
        <w:adjustRightInd w:val="0"/>
        <w:snapToGrid w:val="0"/>
        <w:spacing w:line="360" w:lineRule="auto"/>
        <w:ind w:firstLine="240" w:firstLineChars="100"/>
        <w:jc w:val="left"/>
        <w:rPr>
          <w:rFonts w:ascii="Times New Roman" w:hAnsi="Times New Roman" w:eastAsia="仿宋"/>
          <w:color w:val="000000"/>
          <w:sz w:val="24"/>
        </w:rPr>
      </w:pPr>
      <w:r>
        <w:rPr>
          <w:rFonts w:ascii="Times New Roman" w:hAnsi="Times New Roman" w:eastAsia="仿宋"/>
          <w:color w:val="000000"/>
          <w:sz w:val="24"/>
        </w:rPr>
        <w:t xml:space="preserve"> </w:t>
      </w:r>
      <w:r>
        <w:rPr>
          <w:rFonts w:hint="eastAsia" w:ascii="Times New Roman" w:hAnsi="Times New Roman" w:eastAsia="仿宋"/>
          <w:color w:val="000000"/>
          <w:sz w:val="24"/>
        </w:rPr>
        <w:t>授权委托日期：</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年</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月</w:t>
      </w:r>
      <w:r>
        <w:rPr>
          <w:rFonts w:ascii="Times New Roman" w:hAnsi="Times New Roman" w:eastAsia="仿宋"/>
          <w:color w:val="000000"/>
          <w:sz w:val="24"/>
          <w:u w:val="single"/>
        </w:rPr>
        <w:t xml:space="preserve">     </w:t>
      </w:r>
      <w:r>
        <w:rPr>
          <w:rFonts w:hint="eastAsia" w:ascii="Times New Roman" w:hAnsi="Times New Roman" w:eastAsia="仿宋"/>
          <w:color w:val="000000"/>
          <w:sz w:val="24"/>
        </w:rPr>
        <w:t>日</w:t>
      </w:r>
    </w:p>
    <w:p>
      <w:pPr>
        <w:adjustRightInd w:val="0"/>
        <w:snapToGrid w:val="0"/>
        <w:spacing w:line="312" w:lineRule="auto"/>
        <w:jc w:val="left"/>
        <w:rPr>
          <w:rFonts w:ascii="Times New Roman" w:hAnsi="Times New Roman" w:eastAsia="仿宋"/>
          <w:color w:val="000000"/>
          <w:sz w:val="24"/>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adjustRightInd w:val="0"/>
        <w:snapToGrid w:val="0"/>
        <w:spacing w:line="240" w:lineRule="atLeast"/>
        <w:rPr>
          <w:rFonts w:ascii="Times New Roman" w:hAnsi="Times New Roman" w:eastAsia="仿宋"/>
          <w:b/>
          <w:color w:val="000000"/>
          <w:sz w:val="30"/>
          <w:szCs w:val="30"/>
          <w:highlight w:val="yellow"/>
        </w:rPr>
      </w:pPr>
    </w:p>
    <w:p>
      <w:pPr>
        <w:spacing w:line="360" w:lineRule="auto"/>
        <w:ind w:firstLine="480"/>
        <w:jc w:val="center"/>
        <w:rPr>
          <w:rFonts w:ascii="仿宋" w:hAnsi="仿宋" w:eastAsia="仿宋"/>
          <w:b/>
          <w:sz w:val="32"/>
          <w:szCs w:val="32"/>
        </w:rPr>
      </w:pPr>
      <w:r>
        <w:rPr>
          <w:rFonts w:hint="eastAsia" w:ascii="仿宋" w:hAnsi="仿宋" w:eastAsia="仿宋"/>
          <w:b/>
          <w:sz w:val="32"/>
          <w:szCs w:val="32"/>
        </w:rPr>
        <w:t>电缆</w:t>
      </w:r>
      <w:r>
        <w:rPr>
          <w:rFonts w:ascii="仿宋" w:hAnsi="仿宋" w:eastAsia="仿宋"/>
          <w:b/>
          <w:sz w:val="32"/>
          <w:szCs w:val="32"/>
        </w:rPr>
        <w:t>报价表</w:t>
      </w:r>
    </w:p>
    <w:tbl>
      <w:tblPr>
        <w:tblStyle w:val="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701"/>
        <w:gridCol w:w="1704"/>
        <w:gridCol w:w="1408"/>
        <w:gridCol w:w="1408"/>
        <w:gridCol w:w="1408"/>
        <w:gridCol w:w="1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序号</w:t>
            </w:r>
          </w:p>
        </w:tc>
        <w:tc>
          <w:tcPr>
            <w:tcW w:w="1701"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名称</w:t>
            </w: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规格</w:t>
            </w:r>
            <w:r>
              <w:rPr>
                <w:rFonts w:ascii="仿宋" w:hAnsi="仿宋" w:eastAsia="仿宋"/>
                <w:b/>
                <w:sz w:val="24"/>
                <w:szCs w:val="24"/>
              </w:rPr>
              <w:t>型号</w:t>
            </w:r>
          </w:p>
        </w:tc>
        <w:tc>
          <w:tcPr>
            <w:tcW w:w="1408" w:type="dxa"/>
            <w:shd w:val="clear" w:color="auto" w:fill="auto"/>
          </w:tcPr>
          <w:p>
            <w:pPr>
              <w:spacing w:line="360" w:lineRule="auto"/>
              <w:jc w:val="center"/>
              <w:rPr>
                <w:rFonts w:hint="eastAsia" w:ascii="仿宋" w:hAnsi="仿宋" w:eastAsia="仿宋"/>
                <w:b/>
                <w:sz w:val="24"/>
                <w:szCs w:val="24"/>
                <w:lang w:eastAsia="zh-CN"/>
              </w:rPr>
            </w:pPr>
            <w:r>
              <w:rPr>
                <w:rFonts w:hint="eastAsia" w:ascii="仿宋" w:hAnsi="仿宋" w:eastAsia="仿宋"/>
                <w:b/>
                <w:sz w:val="24"/>
                <w:szCs w:val="24"/>
              </w:rPr>
              <w:t>数量</w:t>
            </w:r>
            <w:r>
              <w:rPr>
                <w:rFonts w:hint="eastAsia" w:ascii="仿宋" w:hAnsi="仿宋" w:eastAsia="仿宋"/>
                <w:b/>
                <w:sz w:val="24"/>
                <w:szCs w:val="24"/>
                <w:lang w:eastAsia="zh-CN"/>
              </w:rPr>
              <w:t>（米）</w:t>
            </w:r>
          </w:p>
        </w:tc>
        <w:tc>
          <w:tcPr>
            <w:tcW w:w="1408" w:type="dxa"/>
            <w:shd w:val="clear" w:color="auto" w:fill="auto"/>
          </w:tcPr>
          <w:p>
            <w:pPr>
              <w:spacing w:line="360" w:lineRule="auto"/>
              <w:jc w:val="center"/>
              <w:rPr>
                <w:rFonts w:hint="eastAsia" w:ascii="仿宋" w:hAnsi="仿宋" w:eastAsia="仿宋"/>
                <w:b/>
                <w:sz w:val="24"/>
                <w:szCs w:val="24"/>
                <w:lang w:eastAsia="zh-CN"/>
              </w:rPr>
            </w:pPr>
            <w:r>
              <w:rPr>
                <w:rFonts w:hint="eastAsia" w:ascii="仿宋" w:hAnsi="仿宋" w:eastAsia="仿宋"/>
                <w:b/>
                <w:sz w:val="24"/>
                <w:szCs w:val="24"/>
              </w:rPr>
              <w:t>单价</w:t>
            </w:r>
            <w:r>
              <w:rPr>
                <w:rFonts w:hint="eastAsia" w:ascii="仿宋" w:hAnsi="仿宋" w:eastAsia="仿宋"/>
                <w:b/>
                <w:sz w:val="24"/>
                <w:szCs w:val="24"/>
                <w:lang w:eastAsia="zh-CN"/>
              </w:rPr>
              <w:t>（元）</w:t>
            </w:r>
          </w:p>
        </w:tc>
        <w:tc>
          <w:tcPr>
            <w:tcW w:w="1408" w:type="dxa"/>
            <w:shd w:val="clear" w:color="auto" w:fill="auto"/>
          </w:tcPr>
          <w:p>
            <w:pPr>
              <w:spacing w:line="360" w:lineRule="auto"/>
              <w:jc w:val="center"/>
              <w:rPr>
                <w:rFonts w:hint="eastAsia" w:ascii="仿宋" w:hAnsi="仿宋" w:eastAsia="仿宋"/>
                <w:b/>
                <w:sz w:val="24"/>
                <w:szCs w:val="24"/>
                <w:lang w:eastAsia="zh-CN"/>
              </w:rPr>
            </w:pPr>
            <w:r>
              <w:rPr>
                <w:rFonts w:hint="eastAsia" w:ascii="仿宋" w:hAnsi="仿宋" w:eastAsia="仿宋"/>
                <w:b/>
                <w:sz w:val="24"/>
                <w:szCs w:val="24"/>
              </w:rPr>
              <w:t>合价</w:t>
            </w:r>
            <w:r>
              <w:rPr>
                <w:rFonts w:hint="eastAsia" w:ascii="仿宋" w:hAnsi="仿宋" w:eastAsia="仿宋"/>
                <w:b/>
                <w:sz w:val="24"/>
                <w:szCs w:val="24"/>
                <w:lang w:eastAsia="zh-CN"/>
              </w:rPr>
              <w:t>（元）</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1</w:t>
            </w:r>
          </w:p>
        </w:tc>
        <w:tc>
          <w:tcPr>
            <w:tcW w:w="1701" w:type="dxa"/>
            <w:vMerge w:val="restart"/>
            <w:shd w:val="clear" w:color="auto" w:fill="auto"/>
          </w:tcPr>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r>
              <w:rPr>
                <w:rFonts w:hint="eastAsia" w:ascii="仿宋" w:hAnsi="仿宋" w:eastAsia="仿宋"/>
                <w:b/>
                <w:sz w:val="24"/>
                <w:szCs w:val="24"/>
              </w:rPr>
              <w:t>电</w:t>
            </w:r>
          </w:p>
          <w:p>
            <w:pPr>
              <w:spacing w:line="360" w:lineRule="auto"/>
              <w:jc w:val="center"/>
              <w:rPr>
                <w:rFonts w:ascii="仿宋" w:hAnsi="仿宋" w:eastAsia="仿宋"/>
                <w:b/>
                <w:sz w:val="24"/>
                <w:szCs w:val="24"/>
              </w:rPr>
            </w:pPr>
            <w:r>
              <w:rPr>
                <w:rFonts w:hint="eastAsia" w:ascii="仿宋" w:hAnsi="仿宋" w:eastAsia="仿宋"/>
                <w:b/>
                <w:sz w:val="24"/>
                <w:szCs w:val="24"/>
              </w:rPr>
              <w:t>缆</w:t>
            </w: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JV4*95+1*50</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172米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restart"/>
            <w:shd w:val="clear" w:color="auto" w:fill="auto"/>
          </w:tcPr>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p>
          <w:p>
            <w:pPr>
              <w:spacing w:line="360" w:lineRule="auto"/>
              <w:jc w:val="center"/>
              <w:rPr>
                <w:rFonts w:ascii="仿宋" w:hAnsi="仿宋" w:eastAsia="仿宋"/>
                <w:b/>
                <w:sz w:val="24"/>
                <w:szCs w:val="24"/>
              </w:rPr>
            </w:pPr>
            <w:r>
              <w:rPr>
                <w:rFonts w:hint="eastAsia" w:ascii="仿宋" w:hAnsi="仿宋" w:eastAsia="仿宋"/>
                <w:b/>
                <w:sz w:val="24"/>
                <w:szCs w:val="24"/>
              </w:rPr>
              <w:t>质量标准</w:t>
            </w:r>
            <w:r>
              <w:rPr>
                <w:rFonts w:ascii="仿宋" w:hAnsi="仿宋" w:eastAsia="仿宋"/>
                <w:b/>
                <w:sz w:val="24"/>
                <w:szCs w:val="24"/>
              </w:rPr>
              <w:t>为：国标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2</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JV4*70+1*35</w:t>
            </w:r>
          </w:p>
        </w:tc>
        <w:tc>
          <w:tcPr>
            <w:tcW w:w="1408" w:type="dxa"/>
            <w:shd w:val="clear" w:color="auto" w:fill="auto"/>
          </w:tcPr>
          <w:p>
            <w:pPr>
              <w:spacing w:line="360" w:lineRule="auto"/>
              <w:jc w:val="center"/>
              <w:rPr>
                <w:rFonts w:ascii="仿宋" w:hAnsi="仿宋" w:eastAsia="仿宋"/>
                <w:b/>
                <w:sz w:val="24"/>
                <w:szCs w:val="24"/>
              </w:rPr>
            </w:pPr>
            <w:r>
              <w:rPr>
                <w:rFonts w:ascii="仿宋" w:hAnsi="仿宋" w:eastAsia="仿宋"/>
                <w:b/>
                <w:sz w:val="24"/>
                <w:szCs w:val="24"/>
              </w:rPr>
              <w:t>45</w:t>
            </w:r>
            <w:r>
              <w:rPr>
                <w:rFonts w:hint="eastAsia" w:ascii="仿宋" w:hAnsi="仿宋" w:eastAsia="仿宋"/>
                <w:b/>
                <w:sz w:val="24"/>
                <w:szCs w:val="24"/>
              </w:rPr>
              <w:t>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3</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JV5*10</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lang w:val="en-US" w:eastAsia="zh-CN"/>
              </w:rPr>
              <w:t>50</w:t>
            </w:r>
            <w:r>
              <w:rPr>
                <w:rFonts w:hint="eastAsia" w:ascii="仿宋" w:hAnsi="仿宋" w:eastAsia="仿宋"/>
                <w:b/>
                <w:sz w:val="24"/>
                <w:szCs w:val="24"/>
              </w:rPr>
              <w:t>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4</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JV4*16</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lang w:val="en-US" w:eastAsia="zh-CN"/>
              </w:rPr>
              <w:t>20</w:t>
            </w:r>
            <w:r>
              <w:rPr>
                <w:rFonts w:hint="eastAsia" w:ascii="仿宋" w:hAnsi="仿宋" w:eastAsia="仿宋"/>
                <w:b/>
                <w:sz w:val="24"/>
                <w:szCs w:val="24"/>
              </w:rPr>
              <w:t>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5</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JV1*10</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15米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6</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ascii="仿宋" w:hAnsi="仿宋" w:eastAsia="仿宋"/>
                <w:b/>
                <w:sz w:val="24"/>
                <w:szCs w:val="24"/>
              </w:rPr>
              <w:t>NH-</w:t>
            </w:r>
            <w:r>
              <w:rPr>
                <w:rFonts w:hint="eastAsia" w:ascii="仿宋" w:hAnsi="仿宋" w:eastAsia="仿宋"/>
                <w:b/>
                <w:sz w:val="24"/>
                <w:szCs w:val="24"/>
              </w:rPr>
              <w:t>Y</w:t>
            </w:r>
            <w:r>
              <w:rPr>
                <w:rFonts w:ascii="仿宋" w:hAnsi="仿宋" w:eastAsia="仿宋"/>
                <w:b/>
                <w:sz w:val="24"/>
                <w:szCs w:val="24"/>
              </w:rPr>
              <w:t>JV5*16</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lang w:val="en-US" w:eastAsia="zh-CN"/>
              </w:rPr>
              <w:t>170</w:t>
            </w:r>
            <w:r>
              <w:rPr>
                <w:rFonts w:hint="eastAsia" w:ascii="仿宋" w:hAnsi="仿宋" w:eastAsia="仿宋"/>
                <w:b/>
                <w:sz w:val="24"/>
                <w:szCs w:val="24"/>
              </w:rPr>
              <w:t>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7</w:t>
            </w:r>
          </w:p>
        </w:tc>
        <w:tc>
          <w:tcPr>
            <w:tcW w:w="1701" w:type="dxa"/>
            <w:vMerge w:val="continue"/>
            <w:shd w:val="clear" w:color="auto" w:fill="auto"/>
          </w:tcPr>
          <w:p>
            <w:pPr>
              <w:spacing w:line="360" w:lineRule="auto"/>
              <w:jc w:val="center"/>
              <w:rPr>
                <w:rFonts w:ascii="仿宋" w:hAnsi="仿宋" w:eastAsia="仿宋"/>
                <w:b/>
                <w:sz w:val="24"/>
                <w:szCs w:val="24"/>
              </w:rPr>
            </w:pPr>
          </w:p>
        </w:tc>
        <w:tc>
          <w:tcPr>
            <w:tcW w:w="1704"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Y</w:t>
            </w:r>
            <w:r>
              <w:rPr>
                <w:rFonts w:ascii="仿宋" w:hAnsi="仿宋" w:eastAsia="仿宋"/>
                <w:b/>
                <w:sz w:val="24"/>
                <w:szCs w:val="24"/>
              </w:rPr>
              <w:t>JV4*35+1*16</w:t>
            </w:r>
          </w:p>
        </w:tc>
        <w:tc>
          <w:tcPr>
            <w:tcW w:w="1408"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86米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vMerge w:val="continue"/>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8</w:t>
            </w:r>
          </w:p>
        </w:tc>
        <w:tc>
          <w:tcPr>
            <w:tcW w:w="1701" w:type="dxa"/>
            <w:shd w:val="clear" w:color="auto" w:fill="auto"/>
          </w:tcPr>
          <w:p>
            <w:pPr>
              <w:spacing w:line="360" w:lineRule="auto"/>
              <w:jc w:val="center"/>
              <w:rPr>
                <w:rFonts w:hint="eastAsia" w:ascii="仿宋" w:hAnsi="仿宋" w:eastAsia="仿宋"/>
                <w:b/>
                <w:szCs w:val="21"/>
              </w:rPr>
            </w:pPr>
            <w:r>
              <w:rPr>
                <w:rFonts w:hint="eastAsia" w:ascii="仿宋" w:hAnsi="仿宋" w:eastAsia="仿宋"/>
                <w:b/>
                <w:sz w:val="24"/>
                <w:szCs w:val="24"/>
              </w:rPr>
              <w:t>电缆</w:t>
            </w:r>
            <w:r>
              <w:rPr>
                <w:rFonts w:ascii="仿宋" w:hAnsi="仿宋" w:eastAsia="仿宋"/>
                <w:b/>
                <w:sz w:val="24"/>
                <w:szCs w:val="24"/>
              </w:rPr>
              <w:t>保护钢管</w:t>
            </w:r>
          </w:p>
        </w:tc>
        <w:tc>
          <w:tcPr>
            <w:tcW w:w="1704"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D</w:t>
            </w:r>
            <w:r>
              <w:rPr>
                <w:rFonts w:ascii="仿宋" w:hAnsi="仿宋" w:eastAsia="仿宋"/>
                <w:b/>
                <w:sz w:val="24"/>
                <w:szCs w:val="24"/>
              </w:rPr>
              <w:t>N100</w:t>
            </w:r>
          </w:p>
        </w:tc>
        <w:tc>
          <w:tcPr>
            <w:tcW w:w="1408"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208米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9</w:t>
            </w:r>
          </w:p>
        </w:tc>
        <w:tc>
          <w:tcPr>
            <w:tcW w:w="1701"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镀锌</w:t>
            </w:r>
            <w:r>
              <w:rPr>
                <w:rFonts w:ascii="仿宋" w:hAnsi="仿宋" w:eastAsia="仿宋"/>
                <w:b/>
                <w:sz w:val="24"/>
                <w:szCs w:val="24"/>
              </w:rPr>
              <w:t>桥架</w:t>
            </w:r>
          </w:p>
        </w:tc>
        <w:tc>
          <w:tcPr>
            <w:tcW w:w="1704"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200*100</w:t>
            </w:r>
          </w:p>
        </w:tc>
        <w:tc>
          <w:tcPr>
            <w:tcW w:w="1408" w:type="dxa"/>
            <w:shd w:val="clear" w:color="auto" w:fill="auto"/>
          </w:tcPr>
          <w:p>
            <w:pPr>
              <w:spacing w:line="360" w:lineRule="auto"/>
              <w:jc w:val="center"/>
              <w:rPr>
                <w:rFonts w:hint="eastAsia" w:ascii="仿宋" w:hAnsi="仿宋" w:eastAsia="仿宋"/>
                <w:b/>
                <w:sz w:val="24"/>
                <w:szCs w:val="24"/>
              </w:rPr>
            </w:pPr>
            <w:r>
              <w:rPr>
                <w:rFonts w:hint="eastAsia" w:ascii="仿宋" w:hAnsi="仿宋" w:eastAsia="仿宋"/>
                <w:b/>
                <w:sz w:val="24"/>
                <w:szCs w:val="24"/>
              </w:rPr>
              <w:t>176米</w:t>
            </w: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c>
          <w:tcPr>
            <w:tcW w:w="1408" w:type="dxa"/>
            <w:shd w:val="clear" w:color="auto" w:fill="auto"/>
          </w:tcPr>
          <w:p>
            <w:pPr>
              <w:spacing w:line="360" w:lineRule="auto"/>
              <w:jc w:val="center"/>
              <w:rPr>
                <w:rFonts w:ascii="仿宋" w:hAnsi="仿宋" w:eastAsia="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10</w:t>
            </w:r>
          </w:p>
        </w:tc>
        <w:tc>
          <w:tcPr>
            <w:tcW w:w="6221" w:type="dxa"/>
            <w:gridSpan w:val="4"/>
            <w:shd w:val="clear" w:color="auto" w:fill="auto"/>
          </w:tcPr>
          <w:p>
            <w:pPr>
              <w:spacing w:line="360" w:lineRule="auto"/>
              <w:jc w:val="center"/>
              <w:rPr>
                <w:rFonts w:ascii="仿宋" w:hAnsi="仿宋" w:eastAsia="仿宋"/>
                <w:b/>
                <w:sz w:val="24"/>
                <w:szCs w:val="24"/>
              </w:rPr>
            </w:pPr>
            <w:r>
              <w:rPr>
                <w:rFonts w:hint="eastAsia" w:ascii="仿宋" w:hAnsi="仿宋" w:eastAsia="仿宋"/>
                <w:b/>
                <w:sz w:val="24"/>
                <w:szCs w:val="24"/>
              </w:rPr>
              <w:t xml:space="preserve">                             共计</w:t>
            </w:r>
            <w:r>
              <w:rPr>
                <w:rFonts w:ascii="仿宋" w:hAnsi="仿宋" w:eastAsia="仿宋"/>
                <w:b/>
                <w:sz w:val="24"/>
                <w:szCs w:val="24"/>
              </w:rPr>
              <w:t>总价</w:t>
            </w:r>
          </w:p>
        </w:tc>
        <w:tc>
          <w:tcPr>
            <w:tcW w:w="2816" w:type="dxa"/>
            <w:gridSpan w:val="2"/>
            <w:shd w:val="clear" w:color="auto" w:fill="auto"/>
          </w:tcPr>
          <w:p>
            <w:pPr>
              <w:spacing w:line="360" w:lineRule="auto"/>
              <w:jc w:val="center"/>
              <w:rPr>
                <w:rFonts w:ascii="仿宋" w:hAnsi="仿宋" w:eastAsia="仿宋"/>
                <w:b/>
                <w:sz w:val="24"/>
                <w:szCs w:val="24"/>
              </w:rPr>
            </w:pPr>
          </w:p>
        </w:tc>
      </w:tr>
    </w:tbl>
    <w:p>
      <w:pPr>
        <w:spacing w:line="360" w:lineRule="auto"/>
        <w:ind w:firstLine="480"/>
        <w:rPr>
          <w:rFonts w:hint="eastAsia" w:ascii="仿宋" w:hAnsi="仿宋" w:eastAsia="仿宋"/>
          <w:b/>
          <w:sz w:val="24"/>
          <w:szCs w:val="24"/>
        </w:rPr>
      </w:pPr>
      <w:r>
        <w:rPr>
          <w:rFonts w:hint="eastAsia" w:ascii="仿宋" w:hAnsi="仿宋" w:eastAsia="仿宋"/>
          <w:b/>
          <w:sz w:val="24"/>
          <w:szCs w:val="24"/>
        </w:rPr>
        <w:t>注</w:t>
      </w:r>
      <w:r>
        <w:rPr>
          <w:rFonts w:ascii="仿宋" w:hAnsi="仿宋" w:eastAsia="仿宋"/>
          <w:b/>
          <w:sz w:val="24"/>
          <w:szCs w:val="24"/>
        </w:rPr>
        <w:t>：</w:t>
      </w:r>
      <w:r>
        <w:rPr>
          <w:rFonts w:hint="eastAsia" w:ascii="仿宋" w:hAnsi="仿宋" w:eastAsia="仿宋"/>
          <w:b/>
          <w:sz w:val="24"/>
          <w:szCs w:val="24"/>
        </w:rPr>
        <w:t>以上</w:t>
      </w:r>
      <w:r>
        <w:rPr>
          <w:rFonts w:ascii="仿宋" w:hAnsi="仿宋" w:eastAsia="仿宋"/>
          <w:b/>
          <w:sz w:val="24"/>
          <w:szCs w:val="24"/>
        </w:rPr>
        <w:t>数量为参考数量，</w:t>
      </w:r>
      <w:r>
        <w:rPr>
          <w:rFonts w:hint="eastAsia" w:ascii="仿宋" w:hAnsi="仿宋" w:eastAsia="仿宋"/>
          <w:b/>
          <w:sz w:val="24"/>
          <w:szCs w:val="24"/>
        </w:rPr>
        <w:t>实际</w:t>
      </w:r>
      <w:r>
        <w:rPr>
          <w:rFonts w:ascii="仿宋" w:hAnsi="仿宋" w:eastAsia="仿宋"/>
          <w:b/>
          <w:sz w:val="24"/>
          <w:szCs w:val="24"/>
        </w:rPr>
        <w:t>结算按实用量</w:t>
      </w:r>
      <w:r>
        <w:rPr>
          <w:rFonts w:hint="eastAsia" w:ascii="仿宋" w:hAnsi="仿宋" w:eastAsia="仿宋"/>
          <w:b/>
          <w:sz w:val="24"/>
          <w:szCs w:val="24"/>
        </w:rPr>
        <w:t>付款</w:t>
      </w:r>
      <w:r>
        <w:rPr>
          <w:rFonts w:ascii="仿宋" w:hAnsi="仿宋" w:eastAsia="仿宋"/>
          <w:b/>
          <w:sz w:val="24"/>
          <w:szCs w:val="24"/>
        </w:rPr>
        <w:t>。</w:t>
      </w:r>
    </w:p>
    <w:p>
      <w:pPr>
        <w:spacing w:line="360" w:lineRule="auto"/>
        <w:ind w:firstLine="480"/>
        <w:rPr>
          <w:rFonts w:ascii="仿宋" w:hAnsi="仿宋" w:eastAsia="仿宋"/>
          <w:b/>
          <w:sz w:val="24"/>
          <w:szCs w:val="24"/>
        </w:rPr>
      </w:pPr>
    </w:p>
    <w:p>
      <w:pPr>
        <w:spacing w:line="360" w:lineRule="auto"/>
        <w:ind w:firstLine="480"/>
        <w:rPr>
          <w:rFonts w:ascii="仿宋" w:hAnsi="仿宋" w:eastAsia="仿宋"/>
          <w:b/>
          <w:sz w:val="24"/>
          <w:szCs w:val="24"/>
        </w:rPr>
      </w:pPr>
    </w:p>
    <w:p>
      <w:pPr>
        <w:spacing w:line="360" w:lineRule="auto"/>
        <w:ind w:firstLine="480"/>
        <w:rPr>
          <w:rFonts w:ascii="仿宋" w:hAnsi="仿宋" w:eastAsia="仿宋"/>
          <w:b/>
          <w:sz w:val="24"/>
          <w:szCs w:val="24"/>
        </w:rPr>
      </w:pPr>
      <w:r>
        <w:rPr>
          <w:rFonts w:hint="eastAsia" w:ascii="仿宋" w:hAnsi="仿宋" w:eastAsia="仿宋"/>
          <w:b/>
          <w:sz w:val="24"/>
          <w:szCs w:val="24"/>
        </w:rPr>
        <w:t>报价单位（盖章）：</w:t>
      </w:r>
    </w:p>
    <w:p>
      <w:pPr>
        <w:spacing w:line="360" w:lineRule="auto"/>
        <w:ind w:firstLine="480"/>
        <w:rPr>
          <w:rFonts w:ascii="仿宋" w:hAnsi="仿宋" w:eastAsia="仿宋"/>
          <w:b/>
          <w:sz w:val="24"/>
          <w:szCs w:val="24"/>
        </w:rPr>
      </w:pPr>
    </w:p>
    <w:p>
      <w:pPr>
        <w:spacing w:line="360" w:lineRule="auto"/>
        <w:ind w:firstLine="480"/>
        <w:rPr>
          <w:rFonts w:ascii="仿宋" w:hAnsi="仿宋" w:eastAsia="仿宋"/>
          <w:b/>
          <w:sz w:val="24"/>
          <w:szCs w:val="24"/>
        </w:rPr>
      </w:pPr>
      <w:r>
        <w:rPr>
          <w:rFonts w:hint="eastAsia" w:ascii="仿宋" w:hAnsi="仿宋" w:eastAsia="仿宋"/>
          <w:b/>
          <w:sz w:val="24"/>
          <w:szCs w:val="24"/>
        </w:rPr>
        <w:t>报价时间：</w:t>
      </w:r>
    </w:p>
    <w:p>
      <w:pPr>
        <w:adjustRightInd w:val="0"/>
        <w:snapToGrid w:val="0"/>
        <w:spacing w:line="240" w:lineRule="atLeast"/>
        <w:rPr>
          <w:rFonts w:ascii="Times New Roman" w:hAnsi="Times New Roman" w:eastAsia="仿宋"/>
          <w:b/>
          <w:color w:val="000000"/>
          <w:sz w:val="30"/>
          <w:szCs w:val="30"/>
          <w:highlight w:val="yellow"/>
        </w:rPr>
      </w:pPr>
    </w:p>
    <w:sectPr>
      <w:pgSz w:w="11906" w:h="16838"/>
      <w:pgMar w:top="1440" w:right="1134" w:bottom="1440" w:left="1134" w:header="340" w:footer="34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rPr>
      <w:fldChar w:fldCharType="begin"/>
    </w:r>
    <w:r>
      <w:rPr>
        <w:b/>
      </w:rPr>
      <w:instrText xml:space="preserve">PAGE</w:instrText>
    </w:r>
    <w:r>
      <w:rPr>
        <w:b/>
      </w:rPr>
      <w:fldChar w:fldCharType="separate"/>
    </w:r>
    <w:r>
      <w:rPr>
        <w:b/>
      </w:rPr>
      <w:t>5</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5</w:t>
    </w:r>
    <w:r>
      <w:rPr>
        <w:b/>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E8D"/>
    <w:rsid w:val="000226AB"/>
    <w:rsid w:val="00024DAB"/>
    <w:rsid w:val="00042F49"/>
    <w:rsid w:val="0004387F"/>
    <w:rsid w:val="00064AEA"/>
    <w:rsid w:val="00087A45"/>
    <w:rsid w:val="000912CC"/>
    <w:rsid w:val="00096903"/>
    <w:rsid w:val="000D0B29"/>
    <w:rsid w:val="000D3C24"/>
    <w:rsid w:val="000E09DE"/>
    <w:rsid w:val="000E1FA9"/>
    <w:rsid w:val="000E451D"/>
    <w:rsid w:val="000F5A3D"/>
    <w:rsid w:val="00101431"/>
    <w:rsid w:val="00105CF1"/>
    <w:rsid w:val="001103CE"/>
    <w:rsid w:val="001155F0"/>
    <w:rsid w:val="0013083B"/>
    <w:rsid w:val="00133479"/>
    <w:rsid w:val="00143898"/>
    <w:rsid w:val="00152555"/>
    <w:rsid w:val="00167D52"/>
    <w:rsid w:val="001808EA"/>
    <w:rsid w:val="00181B79"/>
    <w:rsid w:val="001823D2"/>
    <w:rsid w:val="001A60E6"/>
    <w:rsid w:val="001A723D"/>
    <w:rsid w:val="001B12ED"/>
    <w:rsid w:val="001B263B"/>
    <w:rsid w:val="001B4CFE"/>
    <w:rsid w:val="001C6406"/>
    <w:rsid w:val="001E10B1"/>
    <w:rsid w:val="001E6F5B"/>
    <w:rsid w:val="00200928"/>
    <w:rsid w:val="00201819"/>
    <w:rsid w:val="0020599C"/>
    <w:rsid w:val="002104EF"/>
    <w:rsid w:val="002148EF"/>
    <w:rsid w:val="0021582A"/>
    <w:rsid w:val="00235E7D"/>
    <w:rsid w:val="00260510"/>
    <w:rsid w:val="00265FB4"/>
    <w:rsid w:val="00272A47"/>
    <w:rsid w:val="0028410C"/>
    <w:rsid w:val="00291B67"/>
    <w:rsid w:val="002B2A9A"/>
    <w:rsid w:val="002B3CFE"/>
    <w:rsid w:val="002B5586"/>
    <w:rsid w:val="002C0757"/>
    <w:rsid w:val="002D2EB7"/>
    <w:rsid w:val="002F503B"/>
    <w:rsid w:val="002F519C"/>
    <w:rsid w:val="00300023"/>
    <w:rsid w:val="003024F8"/>
    <w:rsid w:val="00312E32"/>
    <w:rsid w:val="00332A8F"/>
    <w:rsid w:val="00336B8D"/>
    <w:rsid w:val="0034150D"/>
    <w:rsid w:val="0034155D"/>
    <w:rsid w:val="003431A7"/>
    <w:rsid w:val="00345964"/>
    <w:rsid w:val="00360C7F"/>
    <w:rsid w:val="00366E9C"/>
    <w:rsid w:val="00372C79"/>
    <w:rsid w:val="00374E57"/>
    <w:rsid w:val="00395407"/>
    <w:rsid w:val="00395611"/>
    <w:rsid w:val="003A017F"/>
    <w:rsid w:val="003B76F3"/>
    <w:rsid w:val="003C2D48"/>
    <w:rsid w:val="003C50DB"/>
    <w:rsid w:val="003E0712"/>
    <w:rsid w:val="003E5F93"/>
    <w:rsid w:val="003F5551"/>
    <w:rsid w:val="00407380"/>
    <w:rsid w:val="00410A7F"/>
    <w:rsid w:val="00412F28"/>
    <w:rsid w:val="00422F30"/>
    <w:rsid w:val="0042305A"/>
    <w:rsid w:val="004336CE"/>
    <w:rsid w:val="00433CB1"/>
    <w:rsid w:val="004359E6"/>
    <w:rsid w:val="0044618C"/>
    <w:rsid w:val="0045134E"/>
    <w:rsid w:val="00454339"/>
    <w:rsid w:val="00472CD6"/>
    <w:rsid w:val="004770A6"/>
    <w:rsid w:val="004803AD"/>
    <w:rsid w:val="004A5EAE"/>
    <w:rsid w:val="004C1C08"/>
    <w:rsid w:val="004D615C"/>
    <w:rsid w:val="004E276A"/>
    <w:rsid w:val="004E4753"/>
    <w:rsid w:val="004E6363"/>
    <w:rsid w:val="005043AC"/>
    <w:rsid w:val="00545F82"/>
    <w:rsid w:val="005564C2"/>
    <w:rsid w:val="0056060A"/>
    <w:rsid w:val="00572E30"/>
    <w:rsid w:val="005757F4"/>
    <w:rsid w:val="00581437"/>
    <w:rsid w:val="00591E4D"/>
    <w:rsid w:val="0059301D"/>
    <w:rsid w:val="005A294E"/>
    <w:rsid w:val="005B195C"/>
    <w:rsid w:val="005B2F99"/>
    <w:rsid w:val="005B4BF8"/>
    <w:rsid w:val="005C7ADD"/>
    <w:rsid w:val="005D14B6"/>
    <w:rsid w:val="005D4DB5"/>
    <w:rsid w:val="005D7B93"/>
    <w:rsid w:val="005D7F44"/>
    <w:rsid w:val="005E084D"/>
    <w:rsid w:val="00600321"/>
    <w:rsid w:val="00642736"/>
    <w:rsid w:val="006472A0"/>
    <w:rsid w:val="00647FD0"/>
    <w:rsid w:val="00663757"/>
    <w:rsid w:val="00683489"/>
    <w:rsid w:val="00683DB4"/>
    <w:rsid w:val="00687E62"/>
    <w:rsid w:val="00693697"/>
    <w:rsid w:val="006A3586"/>
    <w:rsid w:val="006B0AAD"/>
    <w:rsid w:val="006D0371"/>
    <w:rsid w:val="006D2294"/>
    <w:rsid w:val="006D509B"/>
    <w:rsid w:val="006E02FB"/>
    <w:rsid w:val="006F1EA6"/>
    <w:rsid w:val="00706539"/>
    <w:rsid w:val="00711C76"/>
    <w:rsid w:val="00713E57"/>
    <w:rsid w:val="007472C8"/>
    <w:rsid w:val="00757033"/>
    <w:rsid w:val="00757955"/>
    <w:rsid w:val="00774064"/>
    <w:rsid w:val="00790866"/>
    <w:rsid w:val="007940C6"/>
    <w:rsid w:val="007C6500"/>
    <w:rsid w:val="007D4E19"/>
    <w:rsid w:val="007E685A"/>
    <w:rsid w:val="007E7C18"/>
    <w:rsid w:val="007F0770"/>
    <w:rsid w:val="007F0772"/>
    <w:rsid w:val="007F5A74"/>
    <w:rsid w:val="00807912"/>
    <w:rsid w:val="00815BE1"/>
    <w:rsid w:val="0082161F"/>
    <w:rsid w:val="00831468"/>
    <w:rsid w:val="00831A79"/>
    <w:rsid w:val="00832116"/>
    <w:rsid w:val="008345DE"/>
    <w:rsid w:val="00854723"/>
    <w:rsid w:val="00883308"/>
    <w:rsid w:val="00891746"/>
    <w:rsid w:val="008B35A6"/>
    <w:rsid w:val="008B7EAA"/>
    <w:rsid w:val="008C2217"/>
    <w:rsid w:val="008C5895"/>
    <w:rsid w:val="008C7675"/>
    <w:rsid w:val="008D33D8"/>
    <w:rsid w:val="008F6423"/>
    <w:rsid w:val="00905186"/>
    <w:rsid w:val="0090539F"/>
    <w:rsid w:val="00906367"/>
    <w:rsid w:val="0091272A"/>
    <w:rsid w:val="009146EE"/>
    <w:rsid w:val="0093465C"/>
    <w:rsid w:val="00934D1C"/>
    <w:rsid w:val="00943B32"/>
    <w:rsid w:val="00944E8D"/>
    <w:rsid w:val="00947EA7"/>
    <w:rsid w:val="00950F84"/>
    <w:rsid w:val="0095127F"/>
    <w:rsid w:val="00955BD7"/>
    <w:rsid w:val="00974C8B"/>
    <w:rsid w:val="00976A3B"/>
    <w:rsid w:val="009848FB"/>
    <w:rsid w:val="00990038"/>
    <w:rsid w:val="0099075E"/>
    <w:rsid w:val="009917F4"/>
    <w:rsid w:val="009A4865"/>
    <w:rsid w:val="009C3F85"/>
    <w:rsid w:val="009C57F4"/>
    <w:rsid w:val="009E233D"/>
    <w:rsid w:val="009E7E0D"/>
    <w:rsid w:val="009F42F2"/>
    <w:rsid w:val="00A01A85"/>
    <w:rsid w:val="00A04A74"/>
    <w:rsid w:val="00A07F7A"/>
    <w:rsid w:val="00A15554"/>
    <w:rsid w:val="00A41387"/>
    <w:rsid w:val="00A44E89"/>
    <w:rsid w:val="00A621EC"/>
    <w:rsid w:val="00A64998"/>
    <w:rsid w:val="00A73D51"/>
    <w:rsid w:val="00A80339"/>
    <w:rsid w:val="00A80849"/>
    <w:rsid w:val="00A90377"/>
    <w:rsid w:val="00A944F8"/>
    <w:rsid w:val="00A97D6C"/>
    <w:rsid w:val="00AA18C6"/>
    <w:rsid w:val="00AB6FF7"/>
    <w:rsid w:val="00AC0AC8"/>
    <w:rsid w:val="00AC7CCA"/>
    <w:rsid w:val="00AD6B61"/>
    <w:rsid w:val="00AD7862"/>
    <w:rsid w:val="00AE3BFC"/>
    <w:rsid w:val="00AE6C25"/>
    <w:rsid w:val="00B12BA4"/>
    <w:rsid w:val="00B14980"/>
    <w:rsid w:val="00B21FBB"/>
    <w:rsid w:val="00B24E7A"/>
    <w:rsid w:val="00B324A7"/>
    <w:rsid w:val="00B532E0"/>
    <w:rsid w:val="00B566D8"/>
    <w:rsid w:val="00B56BE7"/>
    <w:rsid w:val="00B73CAB"/>
    <w:rsid w:val="00B76519"/>
    <w:rsid w:val="00B77BD3"/>
    <w:rsid w:val="00B86CFE"/>
    <w:rsid w:val="00BA24DE"/>
    <w:rsid w:val="00BA3CCD"/>
    <w:rsid w:val="00BA74A6"/>
    <w:rsid w:val="00BA7DEC"/>
    <w:rsid w:val="00BB4001"/>
    <w:rsid w:val="00BD02B2"/>
    <w:rsid w:val="00BE2643"/>
    <w:rsid w:val="00BF48C7"/>
    <w:rsid w:val="00C016B4"/>
    <w:rsid w:val="00C0432D"/>
    <w:rsid w:val="00C16CE5"/>
    <w:rsid w:val="00C210E6"/>
    <w:rsid w:val="00C218AE"/>
    <w:rsid w:val="00C44EDD"/>
    <w:rsid w:val="00C941CD"/>
    <w:rsid w:val="00C96D80"/>
    <w:rsid w:val="00CA1F1E"/>
    <w:rsid w:val="00CA5C7F"/>
    <w:rsid w:val="00CA602D"/>
    <w:rsid w:val="00CB052F"/>
    <w:rsid w:val="00CB3581"/>
    <w:rsid w:val="00CB388A"/>
    <w:rsid w:val="00CD5E68"/>
    <w:rsid w:val="00CF7495"/>
    <w:rsid w:val="00D02590"/>
    <w:rsid w:val="00D041AF"/>
    <w:rsid w:val="00D06186"/>
    <w:rsid w:val="00D06CC1"/>
    <w:rsid w:val="00D146EB"/>
    <w:rsid w:val="00D17D8D"/>
    <w:rsid w:val="00D26591"/>
    <w:rsid w:val="00D32A2B"/>
    <w:rsid w:val="00D41B73"/>
    <w:rsid w:val="00D60614"/>
    <w:rsid w:val="00D65955"/>
    <w:rsid w:val="00D732C1"/>
    <w:rsid w:val="00D83628"/>
    <w:rsid w:val="00D91219"/>
    <w:rsid w:val="00DA3B09"/>
    <w:rsid w:val="00DA4E39"/>
    <w:rsid w:val="00DB6EE5"/>
    <w:rsid w:val="00DB7C98"/>
    <w:rsid w:val="00DC4FB2"/>
    <w:rsid w:val="00DE044E"/>
    <w:rsid w:val="00DF0D2A"/>
    <w:rsid w:val="00E05718"/>
    <w:rsid w:val="00E06671"/>
    <w:rsid w:val="00E11D06"/>
    <w:rsid w:val="00E13C0A"/>
    <w:rsid w:val="00E223EB"/>
    <w:rsid w:val="00E26572"/>
    <w:rsid w:val="00E36C6B"/>
    <w:rsid w:val="00E51AA3"/>
    <w:rsid w:val="00E52065"/>
    <w:rsid w:val="00E5710B"/>
    <w:rsid w:val="00E90298"/>
    <w:rsid w:val="00E9533A"/>
    <w:rsid w:val="00EA0FE4"/>
    <w:rsid w:val="00EA25CC"/>
    <w:rsid w:val="00EA2AC1"/>
    <w:rsid w:val="00EB3735"/>
    <w:rsid w:val="00EC24EA"/>
    <w:rsid w:val="00EC5AE7"/>
    <w:rsid w:val="00EC621B"/>
    <w:rsid w:val="00EE526E"/>
    <w:rsid w:val="00EF09F3"/>
    <w:rsid w:val="00F1312A"/>
    <w:rsid w:val="00F317AF"/>
    <w:rsid w:val="00F31D81"/>
    <w:rsid w:val="00F35DA3"/>
    <w:rsid w:val="00F910D8"/>
    <w:rsid w:val="00F95253"/>
    <w:rsid w:val="00FA61F3"/>
    <w:rsid w:val="00FA7DCA"/>
    <w:rsid w:val="00FB2AA2"/>
    <w:rsid w:val="00FC3136"/>
    <w:rsid w:val="00FC3669"/>
    <w:rsid w:val="00FD53AC"/>
    <w:rsid w:val="00FE04B6"/>
    <w:rsid w:val="014620DB"/>
    <w:rsid w:val="03FA1572"/>
    <w:rsid w:val="04C20364"/>
    <w:rsid w:val="085E2B2D"/>
    <w:rsid w:val="09B379D2"/>
    <w:rsid w:val="0D4E1386"/>
    <w:rsid w:val="0DF07C36"/>
    <w:rsid w:val="0F612E85"/>
    <w:rsid w:val="10D03CCB"/>
    <w:rsid w:val="12A60785"/>
    <w:rsid w:val="13B8096D"/>
    <w:rsid w:val="14BB7F2D"/>
    <w:rsid w:val="174C10A8"/>
    <w:rsid w:val="1DC72CE0"/>
    <w:rsid w:val="1DD13816"/>
    <w:rsid w:val="1E2853F4"/>
    <w:rsid w:val="1E3A63AE"/>
    <w:rsid w:val="1EC134AE"/>
    <w:rsid w:val="1ECE697E"/>
    <w:rsid w:val="24B21B68"/>
    <w:rsid w:val="26653212"/>
    <w:rsid w:val="26A5219D"/>
    <w:rsid w:val="30532158"/>
    <w:rsid w:val="32CA3FB7"/>
    <w:rsid w:val="332C04CC"/>
    <w:rsid w:val="33410074"/>
    <w:rsid w:val="3A350F1D"/>
    <w:rsid w:val="3C217BDC"/>
    <w:rsid w:val="3DCC73E6"/>
    <w:rsid w:val="401C2FDE"/>
    <w:rsid w:val="40AD031F"/>
    <w:rsid w:val="419532FD"/>
    <w:rsid w:val="41B449F6"/>
    <w:rsid w:val="423368BF"/>
    <w:rsid w:val="42CF3E56"/>
    <w:rsid w:val="449A181C"/>
    <w:rsid w:val="460B06B6"/>
    <w:rsid w:val="4C896599"/>
    <w:rsid w:val="4F3D2F2D"/>
    <w:rsid w:val="53B23AD0"/>
    <w:rsid w:val="54BE4758"/>
    <w:rsid w:val="56047307"/>
    <w:rsid w:val="5736009F"/>
    <w:rsid w:val="60F12DA6"/>
    <w:rsid w:val="61C669DA"/>
    <w:rsid w:val="61F472BE"/>
    <w:rsid w:val="62344580"/>
    <w:rsid w:val="64417CB3"/>
    <w:rsid w:val="64814E18"/>
    <w:rsid w:val="65BA5A67"/>
    <w:rsid w:val="6D1156F1"/>
    <w:rsid w:val="70C63E7A"/>
    <w:rsid w:val="73A822B2"/>
    <w:rsid w:val="73D04C48"/>
    <w:rsid w:val="75491645"/>
    <w:rsid w:val="7A206DF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jc w:val="left"/>
    </w:pPr>
    <w:rPr>
      <w:rFonts w:ascii="宋体" w:hAnsi="宋体" w:cs="宋体"/>
      <w:kern w:val="0"/>
      <w:sz w:val="24"/>
      <w:szCs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批注框文本 Char"/>
    <w:link w:val="2"/>
    <w:semiHidden/>
    <w:qFormat/>
    <w:locked/>
    <w:uiPriority w:val="99"/>
    <w:rPr>
      <w:rFonts w:cs="Times New Roman"/>
      <w:sz w:val="18"/>
      <w:szCs w:val="18"/>
    </w:rPr>
  </w:style>
  <w:style w:type="character" w:customStyle="1" w:styleId="10">
    <w:name w:val="页脚 Char"/>
    <w:link w:val="3"/>
    <w:qFormat/>
    <w:locked/>
    <w:uiPriority w:val="99"/>
    <w:rPr>
      <w:rFonts w:cs="Times New Roman"/>
      <w:sz w:val="18"/>
      <w:szCs w:val="18"/>
    </w:rPr>
  </w:style>
  <w:style w:type="character" w:customStyle="1" w:styleId="11">
    <w:name w:val="页眉 Char"/>
    <w:link w:val="4"/>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395</Words>
  <Characters>2254</Characters>
  <Lines>18</Lines>
  <Paragraphs>5</Paragraphs>
  <TotalTime>283</TotalTime>
  <ScaleCrop>false</ScaleCrop>
  <LinksUpToDate>false</LinksUpToDate>
  <CharactersWithSpaces>2644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2018-01-23T00:43:00Z</dcterms:created>
  <dc:creator>HQCG</dc:creator>
  <cp:lastModifiedBy>小N</cp:lastModifiedBy>
  <cp:lastPrinted>2019-11-22T06:41:00Z</cp:lastPrinted>
  <dcterms:modified xsi:type="dcterms:W3CDTF">2019-11-22T06:44:05Z</dcterms:modified>
  <cp:revision>250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