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959" w:rsidRPr="009E5FCD" w:rsidRDefault="00166959" w:rsidP="00166959">
      <w:pPr>
        <w:pStyle w:val="2TimesNewRoman5020"/>
        <w:jc w:val="center"/>
      </w:pPr>
      <w:r w:rsidRPr="009E5FCD">
        <w:t>附件一</w:t>
      </w:r>
    </w:p>
    <w:p w:rsidR="00166959" w:rsidRPr="009E5FCD" w:rsidRDefault="00166959" w:rsidP="00166959">
      <w:pPr>
        <w:pStyle w:val="3"/>
        <w:wordWrap w:val="0"/>
        <w:spacing w:before="0" w:after="0" w:line="450" w:lineRule="atLeast"/>
        <w:rPr>
          <w:rFonts w:ascii="宋体" w:hAnsi="宋体"/>
          <w:b w:val="0"/>
          <w:bCs w:val="0"/>
          <w:sz w:val="21"/>
          <w:szCs w:val="21"/>
        </w:rPr>
      </w:pPr>
      <w:r w:rsidRPr="009E5FCD">
        <w:rPr>
          <w:rFonts w:ascii="宋体" w:hAnsi="宋体" w:hint="eastAsia"/>
          <w:sz w:val="21"/>
          <w:szCs w:val="21"/>
        </w:rPr>
        <w:t>一、注册</w:t>
      </w:r>
    </w:p>
    <w:p w:rsidR="00166959" w:rsidRPr="009E5FCD" w:rsidRDefault="00166959" w:rsidP="00166959">
      <w:pPr>
        <w:wordWrap w:val="0"/>
        <w:spacing w:line="450" w:lineRule="atLeast"/>
        <w:ind w:firstLineChars="200" w:firstLine="420"/>
        <w:rPr>
          <w:rFonts w:ascii="宋体" w:hAnsi="宋体"/>
          <w:szCs w:val="21"/>
        </w:rPr>
      </w:pPr>
      <w:r w:rsidRPr="009E5FCD">
        <w:rPr>
          <w:rFonts w:ascii="宋体" w:hAnsi="宋体" w:hint="eastAsia"/>
          <w:szCs w:val="21"/>
        </w:rPr>
        <w:t>郑重说明：凡购买招标文件的投标人须提前在</w:t>
      </w:r>
      <w:r w:rsidR="00453772">
        <w:rPr>
          <w:rFonts w:ascii="宋体" w:hAnsi="宋体" w:hint="eastAsia"/>
          <w:szCs w:val="21"/>
        </w:rPr>
        <w:t>国家能源招标网</w:t>
      </w:r>
      <w:r w:rsidRPr="009E5FCD">
        <w:rPr>
          <w:rFonts w:ascii="宋体" w:hAnsi="宋体" w:hint="eastAsia"/>
          <w:szCs w:val="21"/>
        </w:rPr>
        <w:t>（http://</w:t>
      </w:r>
      <w:r w:rsidR="00453772">
        <w:rPr>
          <w:rFonts w:ascii="宋体" w:hAnsi="宋体" w:hint="eastAsia"/>
          <w:szCs w:val="21"/>
        </w:rPr>
        <w:t>www.chnenergybidding.com.cn</w:t>
      </w:r>
      <w:r w:rsidRPr="009E5FCD">
        <w:rPr>
          <w:rFonts w:ascii="宋体" w:hAnsi="宋体" w:hint="eastAsia"/>
          <w:szCs w:val="21"/>
        </w:rPr>
        <w:t>）上完成信息注册登记，上</w:t>
      </w:r>
      <w:proofErr w:type="gramStart"/>
      <w:r w:rsidRPr="009E5FCD">
        <w:rPr>
          <w:rFonts w:ascii="宋体" w:hAnsi="宋体" w:hint="eastAsia"/>
          <w:szCs w:val="21"/>
        </w:rPr>
        <w:t>传相关</w:t>
      </w:r>
      <w:proofErr w:type="gramEnd"/>
      <w:r w:rsidRPr="009E5FCD">
        <w:rPr>
          <w:rFonts w:ascii="宋体" w:hAnsi="宋体" w:hint="eastAsia"/>
          <w:szCs w:val="21"/>
        </w:rPr>
        <w:t>证照彩色扫描件，并携带上传的这些证照原件（1、营业执照副本原件，2、组织机构代码证原件，3、（国税、地税）税务登记证副本原件，4、银行基本账户开户许可证原件（或加盖公司公章的复印件），5、贵公司已选择上传的其他证照原件（实行三证合一的直接提供三证合一营业执照，无需提供1、2、3项），到指定地点（审核地点详见</w:t>
      </w:r>
      <w:r w:rsidR="00453772">
        <w:rPr>
          <w:rFonts w:ascii="宋体" w:hAnsi="宋体" w:hint="eastAsia"/>
          <w:szCs w:val="21"/>
        </w:rPr>
        <w:t>国家能源招标网</w:t>
      </w:r>
      <w:r w:rsidRPr="009E5FCD">
        <w:rPr>
          <w:rFonts w:ascii="宋体" w:hAnsi="宋体" w:hint="eastAsia"/>
          <w:szCs w:val="21"/>
        </w:rPr>
        <w:t>）现场审核。没有注册登记或没有通过原件审核的供应商，请尽快在</w:t>
      </w:r>
      <w:r w:rsidR="00453772">
        <w:rPr>
          <w:rFonts w:ascii="宋体" w:hAnsi="宋体" w:hint="eastAsia"/>
          <w:szCs w:val="21"/>
        </w:rPr>
        <w:t>国家能源招标网</w:t>
      </w:r>
      <w:r w:rsidRPr="009E5FCD">
        <w:rPr>
          <w:rFonts w:ascii="宋体" w:hAnsi="宋体" w:hint="eastAsia"/>
          <w:szCs w:val="21"/>
        </w:rPr>
        <w:t>上完成信息注册登记，并在购买招标文件时（或之前）携带上述证照原件来办理证照审核，</w:t>
      </w:r>
      <w:r w:rsidRPr="009E5FCD">
        <w:rPr>
          <w:rFonts w:ascii="宋体" w:hAnsi="宋体" w:hint="eastAsia"/>
          <w:b/>
          <w:bCs/>
          <w:szCs w:val="21"/>
        </w:rPr>
        <w:t>否则，将影响贵司购买招标文件</w:t>
      </w:r>
      <w:r w:rsidRPr="009E5FCD">
        <w:rPr>
          <w:rFonts w:ascii="宋体" w:hAnsi="宋体" w:hint="eastAsia"/>
          <w:szCs w:val="21"/>
        </w:rPr>
        <w:t xml:space="preserve">。注册登记审核通过后，招标公告要求购买招标文件时携带原件的，已审核过的原件可以不用携带。 </w:t>
      </w:r>
    </w:p>
    <w:p w:rsidR="00166959" w:rsidRPr="009E5FCD" w:rsidRDefault="00166959" w:rsidP="00166959">
      <w:pPr>
        <w:pStyle w:val="3"/>
        <w:wordWrap w:val="0"/>
        <w:spacing w:before="0" w:after="0" w:line="450" w:lineRule="atLeast"/>
        <w:rPr>
          <w:rFonts w:ascii="宋体" w:hAnsi="宋体"/>
          <w:b w:val="0"/>
          <w:bCs w:val="0"/>
          <w:sz w:val="21"/>
          <w:szCs w:val="21"/>
        </w:rPr>
      </w:pPr>
      <w:r w:rsidRPr="009E5FCD">
        <w:rPr>
          <w:rFonts w:ascii="宋体" w:hAnsi="宋体" w:hint="eastAsia"/>
          <w:sz w:val="21"/>
          <w:szCs w:val="21"/>
        </w:rPr>
        <w:t>二、标书购买</w:t>
      </w:r>
    </w:p>
    <w:p w:rsidR="00166959" w:rsidRPr="009E5FCD" w:rsidRDefault="00166959" w:rsidP="00166959">
      <w:pPr>
        <w:wordWrap w:val="0"/>
        <w:spacing w:line="450" w:lineRule="atLeast"/>
        <w:ind w:firstLineChars="200" w:firstLine="420"/>
        <w:rPr>
          <w:rFonts w:ascii="宋体" w:hAnsi="宋体"/>
          <w:szCs w:val="21"/>
        </w:rPr>
      </w:pPr>
      <w:r w:rsidRPr="009E5FCD">
        <w:rPr>
          <w:rFonts w:ascii="宋体" w:hAnsi="宋体" w:hint="eastAsia"/>
          <w:szCs w:val="21"/>
        </w:rPr>
        <w:t>投标人只能采用网上提交</w:t>
      </w:r>
      <w:proofErr w:type="gramStart"/>
      <w:r w:rsidRPr="009E5FCD">
        <w:rPr>
          <w:rFonts w:ascii="宋体" w:hAnsi="宋体" w:hint="eastAsia"/>
          <w:szCs w:val="21"/>
        </w:rPr>
        <w:t>购标申请</w:t>
      </w:r>
      <w:proofErr w:type="gramEnd"/>
      <w:r w:rsidRPr="009E5FCD">
        <w:rPr>
          <w:rFonts w:ascii="宋体" w:hAnsi="宋体" w:hint="eastAsia"/>
          <w:szCs w:val="21"/>
        </w:rPr>
        <w:t>的方式购买标书，具体方法如下： 首先登录</w:t>
      </w:r>
      <w:r w:rsidR="00453772">
        <w:rPr>
          <w:rFonts w:ascii="宋体" w:hAnsi="宋体" w:hint="eastAsia"/>
          <w:szCs w:val="21"/>
        </w:rPr>
        <w:t>国家能源招标网</w:t>
      </w:r>
      <w:r w:rsidRPr="009E5FCD">
        <w:rPr>
          <w:rFonts w:ascii="宋体" w:hAnsi="宋体" w:hint="eastAsia"/>
          <w:szCs w:val="21"/>
        </w:rPr>
        <w:t>（http://</w:t>
      </w:r>
      <w:r w:rsidR="00453772">
        <w:rPr>
          <w:rFonts w:ascii="宋体" w:hAnsi="宋体" w:hint="eastAsia"/>
          <w:szCs w:val="21"/>
        </w:rPr>
        <w:t>www.chnenergybidding.com.cn</w:t>
      </w:r>
      <w:r w:rsidRPr="009E5FCD">
        <w:rPr>
          <w:rFonts w:ascii="宋体" w:hAnsi="宋体" w:hint="eastAsia"/>
          <w:szCs w:val="21"/>
        </w:rPr>
        <w:t>），</w:t>
      </w:r>
      <w:proofErr w:type="gramStart"/>
      <w:r w:rsidRPr="009E5FCD">
        <w:rPr>
          <w:rFonts w:ascii="宋体" w:hAnsi="宋体" w:hint="eastAsia"/>
          <w:szCs w:val="21"/>
        </w:rPr>
        <w:t>按照购标审核</w:t>
      </w:r>
      <w:proofErr w:type="gramEnd"/>
      <w:r w:rsidRPr="009E5FCD">
        <w:rPr>
          <w:rFonts w:ascii="宋体" w:hAnsi="宋体" w:hint="eastAsia"/>
          <w:szCs w:val="21"/>
        </w:rPr>
        <w:t>要求上</w:t>
      </w:r>
      <w:proofErr w:type="gramStart"/>
      <w:r w:rsidRPr="009E5FCD">
        <w:rPr>
          <w:rFonts w:ascii="宋体" w:hAnsi="宋体" w:hint="eastAsia"/>
          <w:szCs w:val="21"/>
        </w:rPr>
        <w:t>传购标</w:t>
      </w:r>
      <w:proofErr w:type="gramEnd"/>
      <w:r w:rsidRPr="009E5FCD">
        <w:rPr>
          <w:rFonts w:ascii="宋体" w:hAnsi="宋体" w:hint="eastAsia"/>
          <w:szCs w:val="21"/>
        </w:rPr>
        <w:t>审核资料扫描件后，</w:t>
      </w:r>
      <w:proofErr w:type="gramStart"/>
      <w:r w:rsidRPr="009E5FCD">
        <w:rPr>
          <w:rFonts w:ascii="宋体" w:hAnsi="宋体" w:hint="eastAsia"/>
          <w:szCs w:val="21"/>
        </w:rPr>
        <w:t>提交购标申请</w:t>
      </w:r>
      <w:proofErr w:type="gramEnd"/>
      <w:r w:rsidRPr="009E5FCD">
        <w:rPr>
          <w:rFonts w:ascii="宋体" w:hAnsi="宋体" w:hint="eastAsia"/>
          <w:szCs w:val="21"/>
        </w:rPr>
        <w:t>；申请审批同意后方可使用快捷支付、企业</w:t>
      </w:r>
      <w:proofErr w:type="gramStart"/>
      <w:r w:rsidRPr="009E5FCD">
        <w:rPr>
          <w:rFonts w:ascii="宋体" w:hAnsi="宋体" w:hint="eastAsia"/>
          <w:szCs w:val="21"/>
        </w:rPr>
        <w:t>网银或者个人网银</w:t>
      </w:r>
      <w:proofErr w:type="gramEnd"/>
      <w:r w:rsidRPr="009E5FCD">
        <w:rPr>
          <w:rFonts w:ascii="宋体" w:hAnsi="宋体" w:hint="eastAsia"/>
          <w:szCs w:val="21"/>
        </w:rPr>
        <w:t>电子支付标书款（备注：</w:t>
      </w:r>
      <w:proofErr w:type="gramStart"/>
      <w:r w:rsidRPr="009E5FCD">
        <w:rPr>
          <w:rFonts w:ascii="宋体" w:hAnsi="宋体" w:hint="eastAsia"/>
          <w:szCs w:val="21"/>
        </w:rPr>
        <w:t>网上售标具体</w:t>
      </w:r>
      <w:proofErr w:type="gramEnd"/>
      <w:r w:rsidRPr="009E5FCD">
        <w:rPr>
          <w:rFonts w:ascii="宋体" w:hAnsi="宋体" w:hint="eastAsia"/>
          <w:szCs w:val="21"/>
        </w:rPr>
        <w:t>操作方式请参见</w:t>
      </w:r>
      <w:r w:rsidR="00453772">
        <w:rPr>
          <w:rFonts w:ascii="宋体" w:hAnsi="宋体" w:hint="eastAsia"/>
          <w:szCs w:val="21"/>
        </w:rPr>
        <w:t>国家能源招标网</w:t>
      </w:r>
      <w:r w:rsidRPr="009E5FCD">
        <w:rPr>
          <w:rFonts w:ascii="宋体" w:hAnsi="宋体" w:hint="eastAsia"/>
          <w:szCs w:val="21"/>
        </w:rPr>
        <w:t>首页右侧下方</w:t>
      </w:r>
      <w:r>
        <w:rPr>
          <w:rFonts w:ascii="宋体" w:hAnsi="宋体" w:hint="eastAsia"/>
          <w:szCs w:val="21"/>
        </w:rPr>
        <w:t>“常见问题”</w:t>
      </w:r>
      <w:r w:rsidRPr="009E5FCD">
        <w:rPr>
          <w:rFonts w:ascii="宋体" w:hAnsi="宋体" w:hint="eastAsia"/>
          <w:szCs w:val="21"/>
        </w:rPr>
        <w:t>栏目的《投标人如何购买标书》或</w:t>
      </w:r>
      <w:r>
        <w:rPr>
          <w:rFonts w:ascii="宋体" w:hAnsi="宋体" w:hint="eastAsia"/>
          <w:szCs w:val="21"/>
        </w:rPr>
        <w:t>投标人业务系统帮助中心中下载</w:t>
      </w:r>
      <w:r w:rsidRPr="009E5FCD">
        <w:rPr>
          <w:rFonts w:ascii="宋体" w:hAnsi="宋体" w:hint="eastAsia"/>
          <w:szCs w:val="21"/>
        </w:rPr>
        <w:t>的操作手册），</w:t>
      </w:r>
      <w:r w:rsidRPr="009E5FCD">
        <w:rPr>
          <w:rFonts w:ascii="宋体" w:hAnsi="宋体" w:hint="eastAsia"/>
          <w:b/>
          <w:bCs/>
          <w:szCs w:val="21"/>
        </w:rPr>
        <w:t>请投标人务必于</w:t>
      </w:r>
      <w:proofErr w:type="gramStart"/>
      <w:r w:rsidRPr="009E5FCD">
        <w:rPr>
          <w:rFonts w:ascii="宋体" w:hAnsi="宋体" w:hint="eastAsia"/>
          <w:b/>
          <w:bCs/>
          <w:szCs w:val="21"/>
        </w:rPr>
        <w:t>购标申请</w:t>
      </w:r>
      <w:proofErr w:type="gramEnd"/>
      <w:r w:rsidRPr="009E5FCD">
        <w:rPr>
          <w:rFonts w:ascii="宋体" w:hAnsi="宋体" w:hint="eastAsia"/>
          <w:b/>
          <w:bCs/>
          <w:szCs w:val="21"/>
        </w:rPr>
        <w:t>通过后72小时内完成付款操作，否则无法完成缴费流程，将导致无法购买招标文件，后果自负</w:t>
      </w:r>
      <w:r w:rsidRPr="009E5FCD">
        <w:rPr>
          <w:rFonts w:ascii="宋体" w:hAnsi="宋体" w:hint="eastAsia"/>
          <w:szCs w:val="21"/>
        </w:rPr>
        <w:t>。</w:t>
      </w:r>
      <w:proofErr w:type="gramStart"/>
      <w:r w:rsidRPr="009E5FCD">
        <w:rPr>
          <w:rFonts w:ascii="宋体" w:hAnsi="宋体" w:hint="eastAsia"/>
          <w:szCs w:val="21"/>
        </w:rPr>
        <w:t>投标人购标时</w:t>
      </w:r>
      <w:proofErr w:type="gramEnd"/>
      <w:r w:rsidRPr="009E5FCD">
        <w:rPr>
          <w:rFonts w:ascii="宋体" w:hAnsi="宋体" w:hint="eastAsia"/>
          <w:szCs w:val="21"/>
        </w:rPr>
        <w:t>，需要登记或变更准确的发票信息和邮寄地址，中国神华国际工程有限公司将根据投标人在招标网上的登记信息统一开具并邮寄发票。如因登记信息有误所造成的一切后果由投标人自行负责。 购买招标文件成功后请登录</w:t>
      </w:r>
      <w:r w:rsidR="00453772">
        <w:rPr>
          <w:rFonts w:ascii="宋体" w:hAnsi="宋体" w:hint="eastAsia"/>
          <w:szCs w:val="21"/>
        </w:rPr>
        <w:t>国家能源招标网</w:t>
      </w:r>
      <w:r w:rsidRPr="009E5FCD">
        <w:rPr>
          <w:rFonts w:ascii="宋体" w:hAnsi="宋体" w:hint="eastAsia"/>
          <w:szCs w:val="21"/>
        </w:rPr>
        <w:t xml:space="preserve">下载招标文件。 </w:t>
      </w:r>
    </w:p>
    <w:p w:rsidR="00166959" w:rsidRPr="009E5FCD" w:rsidRDefault="00166959" w:rsidP="00166959">
      <w:pPr>
        <w:pStyle w:val="3"/>
        <w:wordWrap w:val="0"/>
        <w:spacing w:before="0" w:after="0" w:line="450" w:lineRule="atLeast"/>
        <w:rPr>
          <w:rFonts w:ascii="宋体" w:hAnsi="宋体"/>
          <w:b w:val="0"/>
          <w:bCs w:val="0"/>
          <w:sz w:val="21"/>
          <w:szCs w:val="21"/>
        </w:rPr>
      </w:pPr>
      <w:r w:rsidRPr="009E5FCD">
        <w:rPr>
          <w:rFonts w:ascii="宋体" w:hAnsi="宋体" w:hint="eastAsia"/>
          <w:sz w:val="21"/>
          <w:szCs w:val="21"/>
        </w:rPr>
        <w:t>三、支付方式</w:t>
      </w:r>
    </w:p>
    <w:p w:rsidR="00166959" w:rsidRPr="009E5FCD" w:rsidRDefault="00166959" w:rsidP="00166959">
      <w:pPr>
        <w:wordWrap w:val="0"/>
        <w:spacing w:line="450" w:lineRule="atLeast"/>
        <w:ind w:firstLineChars="200" w:firstLine="420"/>
        <w:rPr>
          <w:rFonts w:ascii="宋体" w:hAnsi="宋体"/>
          <w:szCs w:val="21"/>
        </w:rPr>
      </w:pPr>
      <w:r w:rsidRPr="009E5FCD">
        <w:rPr>
          <w:rFonts w:ascii="宋体" w:hAnsi="宋体" w:hint="eastAsia"/>
          <w:szCs w:val="21"/>
        </w:rPr>
        <w:t>为了降低投标成本，提高交费的便捷性，加快保证金的退还速度，我司于2016年9月1日对费用支付方式进行升级。具体事项通知如下：</w:t>
      </w:r>
      <w:r w:rsidRPr="009E5FCD">
        <w:rPr>
          <w:rFonts w:ascii="宋体" w:hAnsi="宋体" w:hint="eastAsia"/>
          <w:szCs w:val="21"/>
        </w:rPr>
        <w:br/>
        <w:t xml:space="preserve">  （一）升级内容 </w:t>
      </w:r>
      <w:r w:rsidRPr="009E5FCD">
        <w:rPr>
          <w:rFonts w:ascii="宋体" w:hAnsi="宋体" w:hint="eastAsia"/>
          <w:b/>
          <w:bCs/>
          <w:szCs w:val="21"/>
        </w:rPr>
        <w:t>1、资格预审文件费、招标文件费和会员</w:t>
      </w:r>
      <w:proofErr w:type="gramStart"/>
      <w:r w:rsidRPr="009E5FCD">
        <w:rPr>
          <w:rFonts w:ascii="宋体" w:hAnsi="宋体" w:hint="eastAsia"/>
          <w:b/>
          <w:bCs/>
          <w:szCs w:val="21"/>
        </w:rPr>
        <w:t>费</w:t>
      </w:r>
      <w:r w:rsidRPr="009E5FCD">
        <w:rPr>
          <w:rFonts w:ascii="宋体" w:hAnsi="宋体" w:hint="eastAsia"/>
          <w:szCs w:val="21"/>
        </w:rPr>
        <w:t>继续</w:t>
      </w:r>
      <w:proofErr w:type="gramEnd"/>
      <w:r w:rsidRPr="009E5FCD">
        <w:rPr>
          <w:rFonts w:ascii="宋体" w:hAnsi="宋体" w:hint="eastAsia"/>
          <w:szCs w:val="21"/>
        </w:rPr>
        <w:t>支持电子支付（可在系统上完成）方式交费。同时增加了储蓄卡和信用卡快捷支付方式付款，并调整了</w:t>
      </w:r>
      <w:proofErr w:type="gramStart"/>
      <w:r w:rsidRPr="009E5FCD">
        <w:rPr>
          <w:rFonts w:ascii="宋体" w:hAnsi="宋体" w:hint="eastAsia"/>
          <w:szCs w:val="21"/>
        </w:rPr>
        <w:t>个人网银及</w:t>
      </w:r>
      <w:proofErr w:type="gramEnd"/>
      <w:r w:rsidRPr="009E5FCD">
        <w:rPr>
          <w:rFonts w:ascii="宋体" w:hAnsi="宋体" w:hint="eastAsia"/>
          <w:szCs w:val="21"/>
        </w:rPr>
        <w:t>企业</w:t>
      </w:r>
      <w:proofErr w:type="gramStart"/>
      <w:r w:rsidRPr="009E5FCD">
        <w:rPr>
          <w:rFonts w:ascii="宋体" w:hAnsi="宋体" w:hint="eastAsia"/>
          <w:szCs w:val="21"/>
        </w:rPr>
        <w:t>网银支持</w:t>
      </w:r>
      <w:proofErr w:type="gramEnd"/>
      <w:r w:rsidRPr="009E5FCD">
        <w:rPr>
          <w:rFonts w:ascii="宋体" w:hAnsi="宋体" w:hint="eastAsia"/>
          <w:szCs w:val="21"/>
        </w:rPr>
        <w:t>银行。支持的银行以系统实际为准，且会根据业务需要随时调整，恕不另行通知。 选择个人</w:t>
      </w:r>
      <w:proofErr w:type="gramStart"/>
      <w:r w:rsidRPr="009E5FCD">
        <w:rPr>
          <w:rFonts w:ascii="宋体" w:hAnsi="宋体" w:hint="eastAsia"/>
          <w:szCs w:val="21"/>
        </w:rPr>
        <w:t>网银支付</w:t>
      </w:r>
      <w:proofErr w:type="gramEnd"/>
      <w:r w:rsidRPr="009E5FCD">
        <w:rPr>
          <w:rFonts w:ascii="宋体" w:hAnsi="宋体" w:hint="eastAsia"/>
          <w:szCs w:val="21"/>
        </w:rPr>
        <w:t>的，在付款银行的订单中，商户名称为“连连银通电子支付有限公司”、“上海盛付通电子支付服务有限公司客户备付金”、“迅付信息科技有限公司客户备付</w:t>
      </w:r>
      <w:r w:rsidRPr="009E5FCD">
        <w:rPr>
          <w:rFonts w:ascii="宋体" w:hAnsi="宋体" w:hint="eastAsia"/>
          <w:szCs w:val="21"/>
        </w:rPr>
        <w:lastRenderedPageBreak/>
        <w:t>金”、“北京金科信安科技有限公司（客户备付金）”或者“中金支付有限公司（客户备付金）”之一，其他均为非法仿冒。若有备注，则应为“代中国神华国际工程有限公司收费”。 选择企业</w:t>
      </w:r>
      <w:proofErr w:type="gramStart"/>
      <w:r w:rsidRPr="009E5FCD">
        <w:rPr>
          <w:rFonts w:ascii="宋体" w:hAnsi="宋体" w:hint="eastAsia"/>
          <w:szCs w:val="21"/>
        </w:rPr>
        <w:t>网银支付</w:t>
      </w:r>
      <w:proofErr w:type="gramEnd"/>
      <w:r w:rsidRPr="009E5FCD">
        <w:rPr>
          <w:rFonts w:ascii="宋体" w:hAnsi="宋体" w:hint="eastAsia"/>
          <w:szCs w:val="21"/>
        </w:rPr>
        <w:t xml:space="preserve">的，在付款银行的订单中，商户名称为“北京金科信安科技有限公司（客户备付金）”或者“中金支付有限公司（客户备付金）”之一，其他均为非法仿冒。若有备注，则应为“代中国神华国际工程有限公司收费”。 </w:t>
      </w:r>
      <w:r w:rsidRPr="009E5FCD">
        <w:rPr>
          <w:rFonts w:ascii="宋体" w:hAnsi="宋体" w:hint="eastAsia"/>
          <w:b/>
          <w:bCs/>
          <w:szCs w:val="21"/>
        </w:rPr>
        <w:t>2、投标保证金和中标服务费</w:t>
      </w:r>
      <w:r w:rsidRPr="009E5FCD">
        <w:rPr>
          <w:rFonts w:ascii="宋体" w:hAnsi="宋体" w:hint="eastAsia"/>
          <w:szCs w:val="21"/>
        </w:rPr>
        <w:t>不再支持电子支付方式交费，而是改为支持从任意一家银行通过（对公账户）转账或电汇方式交费（保证金支付不能在系统中完成，可以通过</w:t>
      </w:r>
      <w:proofErr w:type="gramStart"/>
      <w:r w:rsidRPr="009E5FCD">
        <w:rPr>
          <w:rFonts w:ascii="宋体" w:hAnsi="宋体" w:hint="eastAsia"/>
          <w:szCs w:val="21"/>
        </w:rPr>
        <w:t>企业网银转账</w:t>
      </w:r>
      <w:proofErr w:type="gramEnd"/>
      <w:r w:rsidRPr="009E5FCD">
        <w:rPr>
          <w:rFonts w:ascii="宋体" w:hAnsi="宋体" w:hint="eastAsia"/>
          <w:szCs w:val="21"/>
        </w:rPr>
        <w:t>或银行柜台通过企业账户电汇汇出）。交费时，</w:t>
      </w:r>
      <w:r w:rsidRPr="009E5FCD">
        <w:rPr>
          <w:rFonts w:ascii="宋体" w:hAnsi="宋体" w:hint="eastAsia"/>
          <w:b/>
          <w:bCs/>
          <w:szCs w:val="21"/>
        </w:rPr>
        <w:t>收款账户名是“中国神华国际工程有限公司”，收款账号是订单中生成的账号</w:t>
      </w:r>
      <w:r w:rsidRPr="009E5FCD">
        <w:rPr>
          <w:rFonts w:ascii="宋体" w:hAnsi="宋体" w:hint="eastAsia"/>
          <w:szCs w:val="21"/>
        </w:rPr>
        <w:t>。出现以下任意一种情况，所汇钱款将被原路退回至付款账户：</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（1）付款到除订单中显示账号之外的其它账号的；</w:t>
      </w:r>
      <w:r w:rsidRPr="009E5FCD">
        <w:rPr>
          <w:rFonts w:ascii="宋体" w:hAnsi="宋体" w:hint="eastAsia"/>
          <w:szCs w:val="21"/>
        </w:rPr>
        <w:br/>
      </w:r>
      <w:r>
        <w:rPr>
          <w:rFonts w:ascii="宋体" w:hAnsi="宋体" w:hint="eastAsia"/>
          <w:szCs w:val="21"/>
        </w:rPr>
        <w:t xml:space="preserve">  </w:t>
      </w:r>
      <w:r>
        <w:rPr>
          <w:rFonts w:ascii="宋体" w:hAnsi="宋体"/>
          <w:szCs w:val="21"/>
        </w:rPr>
        <w:t xml:space="preserve">  </w:t>
      </w:r>
      <w:r w:rsidRPr="009E5FCD">
        <w:rPr>
          <w:rFonts w:ascii="宋体" w:hAnsi="宋体" w:hint="eastAsia"/>
          <w:szCs w:val="21"/>
        </w:rPr>
        <w:t>（2）付款账户名与订单中记录的交款人不一致的；</w:t>
      </w:r>
      <w:r w:rsidRPr="009E5FCD">
        <w:rPr>
          <w:rFonts w:ascii="宋体" w:hAnsi="宋体" w:hint="eastAsia"/>
          <w:szCs w:val="21"/>
        </w:rPr>
        <w:br/>
      </w:r>
      <w:r>
        <w:rPr>
          <w:rFonts w:ascii="宋体" w:hAnsi="宋体" w:hint="eastAsia"/>
          <w:szCs w:val="21"/>
        </w:rPr>
        <w:t xml:space="preserve">  </w:t>
      </w:r>
      <w:r>
        <w:rPr>
          <w:rFonts w:ascii="宋体" w:hAnsi="宋体"/>
          <w:szCs w:val="21"/>
        </w:rPr>
        <w:t xml:space="preserve">  </w:t>
      </w:r>
      <w:r w:rsidRPr="009E5FCD">
        <w:rPr>
          <w:rFonts w:ascii="宋体" w:hAnsi="宋体" w:hint="eastAsia"/>
          <w:szCs w:val="21"/>
        </w:rPr>
        <w:t>（3）付款金额与订单金额不一致的；</w:t>
      </w:r>
      <w:r w:rsidRPr="009E5FCD">
        <w:rPr>
          <w:rFonts w:ascii="宋体" w:hAnsi="宋体" w:hint="eastAsia"/>
          <w:szCs w:val="21"/>
        </w:rPr>
        <w:br/>
      </w:r>
      <w:r>
        <w:rPr>
          <w:rFonts w:ascii="宋体" w:hAnsi="宋体" w:hint="eastAsia"/>
          <w:szCs w:val="21"/>
        </w:rPr>
        <w:t xml:space="preserve">  </w:t>
      </w:r>
      <w:r>
        <w:rPr>
          <w:rFonts w:ascii="宋体" w:hAnsi="宋体"/>
          <w:szCs w:val="21"/>
        </w:rPr>
        <w:t xml:space="preserve">  </w:t>
      </w:r>
      <w:r w:rsidRPr="009E5FCD">
        <w:rPr>
          <w:rFonts w:ascii="宋体" w:hAnsi="宋体" w:hint="eastAsia"/>
          <w:szCs w:val="21"/>
        </w:rPr>
        <w:t>（4）到账时间晚于订单最迟支付时间的；</w:t>
      </w:r>
      <w:r w:rsidRPr="009E5FCD">
        <w:rPr>
          <w:rFonts w:ascii="宋体" w:hAnsi="宋体" w:hint="eastAsia"/>
          <w:szCs w:val="21"/>
        </w:rPr>
        <w:br/>
      </w:r>
      <w:r>
        <w:rPr>
          <w:rFonts w:ascii="宋体" w:hAnsi="宋体" w:hint="eastAsia"/>
          <w:szCs w:val="21"/>
        </w:rPr>
        <w:t xml:space="preserve">  </w:t>
      </w:r>
      <w:r>
        <w:rPr>
          <w:rFonts w:ascii="宋体" w:hAnsi="宋体"/>
          <w:szCs w:val="21"/>
        </w:rPr>
        <w:t xml:space="preserve">  </w:t>
      </w:r>
      <w:r w:rsidRPr="009E5FCD">
        <w:rPr>
          <w:rFonts w:ascii="宋体" w:hAnsi="宋体" w:hint="eastAsia"/>
          <w:szCs w:val="21"/>
        </w:rPr>
        <w:t>（5）订单或者其中某笔费用已被部分或全部支付的；</w:t>
      </w:r>
      <w:r w:rsidRPr="009E5FCD">
        <w:rPr>
          <w:rFonts w:ascii="宋体" w:hAnsi="宋体" w:hint="eastAsia"/>
          <w:szCs w:val="21"/>
        </w:rPr>
        <w:br/>
      </w:r>
      <w:r>
        <w:rPr>
          <w:rFonts w:ascii="宋体" w:hAnsi="宋体" w:hint="eastAsia"/>
          <w:szCs w:val="21"/>
        </w:rPr>
        <w:t xml:space="preserve">  </w:t>
      </w:r>
      <w:r>
        <w:rPr>
          <w:rFonts w:ascii="宋体" w:hAnsi="宋体"/>
          <w:szCs w:val="21"/>
        </w:rPr>
        <w:t xml:space="preserve">  </w:t>
      </w:r>
      <w:r w:rsidRPr="009E5FCD">
        <w:rPr>
          <w:rFonts w:ascii="宋体" w:hAnsi="宋体" w:hint="eastAsia"/>
          <w:szCs w:val="21"/>
        </w:rPr>
        <w:t>（6）订单已被撤销的；</w:t>
      </w:r>
      <w:r w:rsidRPr="009E5FCD">
        <w:rPr>
          <w:rFonts w:ascii="宋体" w:hAnsi="宋体" w:hint="eastAsia"/>
          <w:szCs w:val="21"/>
        </w:rPr>
        <w:br/>
      </w:r>
      <w:r>
        <w:rPr>
          <w:rFonts w:ascii="宋体" w:hAnsi="宋体" w:hint="eastAsia"/>
          <w:szCs w:val="21"/>
        </w:rPr>
        <w:t xml:space="preserve">  </w:t>
      </w:r>
      <w:r>
        <w:rPr>
          <w:rFonts w:ascii="宋体" w:hAnsi="宋体"/>
          <w:szCs w:val="21"/>
        </w:rPr>
        <w:t xml:space="preserve">  </w:t>
      </w:r>
      <w:r w:rsidRPr="009E5FCD">
        <w:rPr>
          <w:rFonts w:ascii="宋体" w:hAnsi="宋体" w:hint="eastAsia"/>
          <w:szCs w:val="21"/>
        </w:rPr>
        <w:t>（7）所投项目或包已经终止的；</w:t>
      </w:r>
      <w:r w:rsidRPr="009E5FCD">
        <w:rPr>
          <w:rFonts w:ascii="宋体" w:hAnsi="宋体" w:hint="eastAsia"/>
          <w:szCs w:val="21"/>
        </w:rPr>
        <w:br/>
      </w:r>
      <w:r>
        <w:rPr>
          <w:rFonts w:ascii="宋体" w:hAnsi="宋体" w:hint="eastAsia"/>
          <w:szCs w:val="21"/>
        </w:rPr>
        <w:t xml:space="preserve">  </w:t>
      </w:r>
      <w:r>
        <w:rPr>
          <w:rFonts w:ascii="宋体" w:hAnsi="宋体"/>
          <w:szCs w:val="21"/>
        </w:rPr>
        <w:t xml:space="preserve">  </w:t>
      </w:r>
      <w:r w:rsidRPr="009E5FCD">
        <w:rPr>
          <w:rFonts w:ascii="宋体" w:hAnsi="宋体" w:hint="eastAsia"/>
          <w:szCs w:val="21"/>
        </w:rPr>
        <w:t>（二）进行电子支付的前提（</w:t>
      </w:r>
      <w:r w:rsidRPr="009E5FCD">
        <w:rPr>
          <w:rFonts w:ascii="宋体" w:hAnsi="宋体" w:hint="eastAsia"/>
          <w:b/>
          <w:bCs/>
          <w:szCs w:val="21"/>
        </w:rPr>
        <w:t>仅限资格预审文件费、招标文件费和会员费</w:t>
      </w:r>
      <w:r w:rsidRPr="009E5FCD">
        <w:rPr>
          <w:rFonts w:ascii="宋体" w:hAnsi="宋体" w:hint="eastAsia"/>
          <w:szCs w:val="21"/>
        </w:rPr>
        <w:t>）</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1、投标人必须在</w:t>
      </w:r>
      <w:r w:rsidR="00453772">
        <w:rPr>
          <w:rFonts w:ascii="宋体" w:hAnsi="宋体" w:hint="eastAsia"/>
          <w:szCs w:val="21"/>
        </w:rPr>
        <w:t>国家能源招标</w:t>
      </w:r>
      <w:proofErr w:type="gramStart"/>
      <w:r w:rsidR="00453772">
        <w:rPr>
          <w:rFonts w:ascii="宋体" w:hAnsi="宋体" w:hint="eastAsia"/>
          <w:szCs w:val="21"/>
        </w:rPr>
        <w:t>网</w:t>
      </w:r>
      <w:r w:rsidRPr="009E5FCD">
        <w:rPr>
          <w:rFonts w:ascii="宋体" w:hAnsi="宋体" w:hint="eastAsia"/>
          <w:szCs w:val="21"/>
        </w:rPr>
        <w:t>注册</w:t>
      </w:r>
      <w:proofErr w:type="gramEnd"/>
      <w:r w:rsidRPr="009E5FCD">
        <w:rPr>
          <w:rFonts w:ascii="宋体" w:hAnsi="宋体" w:hint="eastAsia"/>
          <w:szCs w:val="21"/>
        </w:rPr>
        <w:t>并通过审核；</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2、选择企业</w:t>
      </w:r>
      <w:proofErr w:type="gramStart"/>
      <w:r w:rsidRPr="009E5FCD">
        <w:rPr>
          <w:rFonts w:ascii="宋体" w:hAnsi="宋体" w:hint="eastAsia"/>
          <w:szCs w:val="21"/>
        </w:rPr>
        <w:t>网银支付</w:t>
      </w:r>
      <w:proofErr w:type="gramEnd"/>
      <w:r w:rsidRPr="009E5FCD">
        <w:rPr>
          <w:rFonts w:ascii="宋体" w:hAnsi="宋体" w:hint="eastAsia"/>
          <w:szCs w:val="21"/>
        </w:rPr>
        <w:t>的，需在支付平台支持的银行成功开通企业网银，并开通B2B支付功能。</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3、选择个人</w:t>
      </w:r>
      <w:proofErr w:type="gramStart"/>
      <w:r w:rsidRPr="009E5FCD">
        <w:rPr>
          <w:rFonts w:ascii="宋体" w:hAnsi="宋体" w:hint="eastAsia"/>
          <w:szCs w:val="21"/>
        </w:rPr>
        <w:t>网银支付</w:t>
      </w:r>
      <w:proofErr w:type="gramEnd"/>
      <w:r w:rsidRPr="009E5FCD">
        <w:rPr>
          <w:rFonts w:ascii="宋体" w:hAnsi="宋体" w:hint="eastAsia"/>
          <w:szCs w:val="21"/>
        </w:rPr>
        <w:t>的，需在支付平台支持的银行成功开通个人网银。</w:t>
      </w:r>
      <w:r w:rsidRPr="009E5FCD">
        <w:rPr>
          <w:rFonts w:ascii="宋体" w:hAnsi="宋体" w:hint="eastAsia"/>
          <w:szCs w:val="21"/>
        </w:rPr>
        <w:br/>
      </w:r>
      <w:r>
        <w:rPr>
          <w:rFonts w:ascii="宋体" w:hAnsi="宋体" w:hint="eastAsia"/>
          <w:szCs w:val="21"/>
        </w:rPr>
        <w:t xml:space="preserve">    </w:t>
      </w:r>
      <w:r w:rsidRPr="009E5FCD">
        <w:rPr>
          <w:rFonts w:ascii="宋体" w:hAnsi="宋体" w:hint="eastAsia"/>
          <w:szCs w:val="21"/>
        </w:rPr>
        <w:t>（三）电子支付操作步骤（</w:t>
      </w:r>
      <w:r w:rsidRPr="009E5FCD">
        <w:rPr>
          <w:rFonts w:ascii="宋体" w:hAnsi="宋体" w:hint="eastAsia"/>
          <w:b/>
          <w:bCs/>
          <w:szCs w:val="21"/>
        </w:rPr>
        <w:t>仅限资格预审文件费、招标文件费和会员费</w:t>
      </w:r>
      <w:r w:rsidRPr="009E5FCD">
        <w:rPr>
          <w:rFonts w:ascii="宋体" w:hAnsi="宋体" w:hint="eastAsia"/>
          <w:szCs w:val="21"/>
        </w:rPr>
        <w:t>）</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1、投标人访问</w:t>
      </w:r>
      <w:r w:rsidR="00453772">
        <w:rPr>
          <w:rFonts w:ascii="宋体" w:hAnsi="宋体" w:hint="eastAsia"/>
          <w:szCs w:val="21"/>
        </w:rPr>
        <w:t>国家能源招标网</w:t>
      </w:r>
      <w:r w:rsidRPr="009E5FCD">
        <w:rPr>
          <w:rFonts w:ascii="宋体" w:hAnsi="宋体" w:hint="eastAsia"/>
          <w:szCs w:val="21"/>
        </w:rPr>
        <w:t>；</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2、点击“投标人登录”，输入账号、密码、校验码，点击“登录”；</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3、登录系统后，点击“交易管理”菜单下的“我的费用”子菜单；</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4、在待交费列表中选择参与项目所对应的费用，并点击列表最右侧的“加入购物车”按钮；</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5、</w:t>
      </w:r>
      <w:proofErr w:type="gramStart"/>
      <w:r w:rsidRPr="009E5FCD">
        <w:rPr>
          <w:rFonts w:ascii="宋体" w:hAnsi="宋体" w:hint="eastAsia"/>
          <w:szCs w:val="21"/>
        </w:rPr>
        <w:t>选完所有希望</w:t>
      </w:r>
      <w:proofErr w:type="gramEnd"/>
      <w:r w:rsidRPr="009E5FCD">
        <w:rPr>
          <w:rFonts w:ascii="宋体" w:hAnsi="宋体" w:hint="eastAsia"/>
          <w:szCs w:val="21"/>
        </w:rPr>
        <w:t>交纳的费用之后，点击橘色购物车图标，在打开的页面中录入发票及邮寄地址，然后点击“生成订单”按钮；</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6、在系统显示的订单列表中，选择一个订单，点击右侧的图标支付订单。然后按照提示选择支付方式并完成支付。对于允许下载招标文件的项目，成功支付后可以立刻下载招标</w:t>
      </w:r>
      <w:r w:rsidRPr="009E5FCD">
        <w:rPr>
          <w:rFonts w:ascii="宋体" w:hAnsi="宋体" w:hint="eastAsia"/>
          <w:szCs w:val="21"/>
        </w:rPr>
        <w:lastRenderedPageBreak/>
        <w:t>文件； 具体操作步骤，详见操作手册。请登录系统后在“帮助中心”中下载操作手册。</w:t>
      </w:r>
      <w:r w:rsidRPr="009E5FCD">
        <w:rPr>
          <w:rFonts w:ascii="宋体" w:hAnsi="宋体" w:hint="eastAsia"/>
          <w:szCs w:val="21"/>
        </w:rPr>
        <w:br/>
      </w:r>
      <w:r>
        <w:rPr>
          <w:rFonts w:ascii="宋体" w:hAnsi="宋体" w:hint="eastAsia"/>
          <w:szCs w:val="21"/>
        </w:rPr>
        <w:t xml:space="preserve">    </w:t>
      </w:r>
      <w:r w:rsidRPr="009E5FCD">
        <w:rPr>
          <w:rFonts w:ascii="宋体" w:hAnsi="宋体" w:hint="eastAsia"/>
          <w:szCs w:val="21"/>
        </w:rPr>
        <w:t>（四）其他事项</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为了确保资金安全，谨防钓鱼网站，请注意以下事项：</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1、</w:t>
      </w:r>
      <w:r w:rsidR="00453772">
        <w:rPr>
          <w:rFonts w:ascii="宋体" w:hAnsi="宋体" w:hint="eastAsia"/>
          <w:szCs w:val="21"/>
        </w:rPr>
        <w:t>国家能源招标网</w:t>
      </w:r>
      <w:r w:rsidRPr="009E5FCD">
        <w:rPr>
          <w:rFonts w:ascii="宋体" w:hAnsi="宋体" w:hint="eastAsia"/>
          <w:szCs w:val="21"/>
        </w:rPr>
        <w:t>的网址以 http://</w:t>
      </w:r>
      <w:r w:rsidR="00453772">
        <w:rPr>
          <w:rFonts w:ascii="宋体" w:hAnsi="宋体" w:hint="eastAsia"/>
          <w:szCs w:val="21"/>
        </w:rPr>
        <w:t>www.chnenergybidding.com.cn</w:t>
      </w:r>
      <w:r w:rsidRPr="009E5FCD">
        <w:rPr>
          <w:rFonts w:ascii="宋体" w:hAnsi="宋体" w:hint="eastAsia"/>
          <w:szCs w:val="21"/>
        </w:rPr>
        <w:t>开头。其他均为非法仿冒；</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2、点击“支付”按钮，跳转的收银台界面地址为https://epay.orangebank.com.cn/epay/开头的网址，其他均为非法冒；</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3、我司使用第三方支付平台收款，因此在付款银行的订单中，商户名称为“连连银通电子支付有限公司”、“上海盛付通电子支付服务有限公司客户备付金”、“迅付信息科技有限公司客户备付金”、“北京金科信安科技有限公司（客户备付金）”或者“中金支付有限公司（客户备付金）”之一，其他均为非法仿冒。若有备注，则应为“代中国神华国际工程有限公司收费”。</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4、技术支持电话：010-58131370。</w:t>
      </w:r>
    </w:p>
    <w:p w:rsidR="00166959" w:rsidRPr="009E5FCD" w:rsidRDefault="00166959" w:rsidP="00166959">
      <w:pPr>
        <w:pStyle w:val="3"/>
        <w:spacing w:before="0" w:after="0" w:line="360" w:lineRule="auto"/>
        <w:rPr>
          <w:rFonts w:ascii="宋体" w:hAnsi="宋体"/>
          <w:b w:val="0"/>
          <w:bCs w:val="0"/>
          <w:sz w:val="21"/>
          <w:szCs w:val="21"/>
        </w:rPr>
      </w:pPr>
      <w:r w:rsidRPr="009E5FCD">
        <w:rPr>
          <w:rFonts w:ascii="宋体" w:hAnsi="宋体" w:hint="eastAsia"/>
          <w:sz w:val="21"/>
          <w:szCs w:val="21"/>
        </w:rPr>
        <w:t>四、投标保证金</w:t>
      </w:r>
    </w:p>
    <w:p w:rsidR="00166959" w:rsidRPr="009E5FCD" w:rsidRDefault="00166959" w:rsidP="00166959">
      <w:pPr>
        <w:spacing w:line="360" w:lineRule="auto"/>
        <w:ind w:firstLineChars="200" w:firstLine="420"/>
        <w:rPr>
          <w:rFonts w:ascii="宋体" w:hAnsi="宋体"/>
          <w:szCs w:val="21"/>
        </w:rPr>
      </w:pPr>
      <w:r w:rsidRPr="009E5FCD">
        <w:rPr>
          <w:rFonts w:ascii="宋体" w:hAnsi="宋体" w:hint="eastAsia"/>
          <w:szCs w:val="21"/>
        </w:rPr>
        <w:t>1、交纳。</w:t>
      </w:r>
      <w:r w:rsidRPr="009E5FCD">
        <w:rPr>
          <w:rFonts w:ascii="宋体" w:hAnsi="宋体" w:hint="eastAsia"/>
          <w:b/>
          <w:bCs/>
          <w:szCs w:val="21"/>
        </w:rPr>
        <w:t>投标人可从任意一家银行通过转账或电汇方式交费</w:t>
      </w:r>
      <w:r w:rsidRPr="009E5FCD">
        <w:rPr>
          <w:rFonts w:ascii="宋体" w:hAnsi="宋体" w:hint="eastAsia"/>
          <w:szCs w:val="21"/>
        </w:rPr>
        <w:t>。具体支付方式详见“招标公告”附件中“支付方式”的说明。</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2、退还。</w:t>
      </w:r>
      <w:r w:rsidRPr="009E5FCD">
        <w:rPr>
          <w:rFonts w:ascii="宋体" w:hAnsi="宋体" w:hint="eastAsia"/>
          <w:szCs w:val="21"/>
        </w:rPr>
        <w:br/>
        <w:t>投标保证金将在中标人与招标人签订合同后向中标人和未中标的投标人退还投标保证金。</w:t>
      </w:r>
      <w:r w:rsidRPr="009E5FCD">
        <w:rPr>
          <w:rFonts w:ascii="宋体" w:hAnsi="宋体" w:hint="eastAsia"/>
          <w:szCs w:val="21"/>
        </w:rPr>
        <w:br/>
      </w:r>
      <w:r>
        <w:rPr>
          <w:rFonts w:ascii="宋体" w:hAnsi="宋体" w:hint="eastAsia"/>
          <w:szCs w:val="21"/>
        </w:rPr>
        <w:t xml:space="preserve">    </w:t>
      </w:r>
      <w:r w:rsidRPr="009E5FCD">
        <w:rPr>
          <w:rFonts w:ascii="宋体" w:hAnsi="宋体" w:hint="eastAsia"/>
          <w:szCs w:val="21"/>
        </w:rPr>
        <w:t>说明：</w:t>
      </w:r>
      <w:r w:rsidRPr="009E5FCD">
        <w:rPr>
          <w:rFonts w:ascii="宋体" w:hAnsi="宋体" w:hint="eastAsia"/>
          <w:szCs w:val="21"/>
        </w:rPr>
        <w:br/>
      </w:r>
      <w:r>
        <w:rPr>
          <w:rFonts w:ascii="宋体" w:hAnsi="宋体" w:hint="eastAsia"/>
          <w:szCs w:val="21"/>
        </w:rPr>
        <w:t xml:space="preserve">    </w:t>
      </w:r>
      <w:r w:rsidRPr="009E5FCD">
        <w:rPr>
          <w:rFonts w:ascii="宋体" w:hAnsi="宋体" w:hint="eastAsia"/>
          <w:szCs w:val="21"/>
        </w:rPr>
        <w:t>中标人投标保证金将在满足如下条件后退还：</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1、中标人在</w:t>
      </w:r>
      <w:r w:rsidR="00453772">
        <w:rPr>
          <w:rFonts w:ascii="宋体" w:hAnsi="宋体" w:hint="eastAsia"/>
          <w:szCs w:val="21"/>
        </w:rPr>
        <w:t>国家能源招标网</w:t>
      </w:r>
      <w:r w:rsidRPr="009E5FCD">
        <w:rPr>
          <w:rFonts w:ascii="宋体" w:hAnsi="宋体" w:hint="eastAsia"/>
          <w:szCs w:val="21"/>
        </w:rPr>
        <w:t>投标人业务系统中完成了合同备案手续。</w:t>
      </w:r>
      <w:r w:rsidRPr="009E5FCD">
        <w:rPr>
          <w:rFonts w:ascii="宋体" w:hAnsi="宋体" w:hint="eastAsia"/>
          <w:szCs w:val="21"/>
        </w:rPr>
        <w:br/>
      </w:r>
      <w:r>
        <w:rPr>
          <w:rFonts w:ascii="宋体" w:hAnsi="宋体"/>
          <w:szCs w:val="21"/>
        </w:rPr>
        <w:t xml:space="preserve">    </w:t>
      </w:r>
      <w:r w:rsidRPr="009E5FCD">
        <w:rPr>
          <w:rFonts w:ascii="宋体" w:hAnsi="宋体" w:hint="eastAsia"/>
          <w:szCs w:val="21"/>
        </w:rPr>
        <w:t>2、如中标人在交纳投标保证金时“抵扣中标服务费方式”选为“抵扣本包”或“抵扣本项目所有包”，则系统将自动抵扣中标服务费，若有余额将被原路退还至原付款账户；如投标人交纳保证金时“抵扣中标服务费方式”选为“</w:t>
      </w:r>
      <w:bookmarkStart w:id="0" w:name="_GoBack"/>
      <w:bookmarkEnd w:id="0"/>
      <w:r w:rsidRPr="009E5FCD">
        <w:rPr>
          <w:rFonts w:ascii="宋体" w:hAnsi="宋体" w:hint="eastAsia"/>
          <w:szCs w:val="21"/>
        </w:rPr>
        <w:t>不允许抵扣”，或者保证金金额不足以抵扣中标服务费的，将暂停退还保证金，待中标服务费成功交纳之后，再退还保证金。</w:t>
      </w:r>
    </w:p>
    <w:p w:rsidR="00B0791A" w:rsidRPr="00166959" w:rsidRDefault="00B0791A"/>
    <w:sectPr w:rsidR="00B0791A" w:rsidRPr="001669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9"/>
    <w:rsid w:val="00166959"/>
    <w:rsid w:val="00186848"/>
    <w:rsid w:val="00453772"/>
    <w:rsid w:val="008D49AE"/>
    <w:rsid w:val="00B07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E9B46-C011-4301-A64F-AA5F6DB0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959"/>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8D49A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D49A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669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D49AE"/>
    <w:rPr>
      <w:b/>
      <w:bCs/>
      <w:kern w:val="44"/>
      <w:sz w:val="44"/>
      <w:szCs w:val="44"/>
    </w:rPr>
  </w:style>
  <w:style w:type="character" w:customStyle="1" w:styleId="20">
    <w:name w:val="标题 2 字符"/>
    <w:basedOn w:val="a0"/>
    <w:link w:val="2"/>
    <w:uiPriority w:val="9"/>
    <w:rsid w:val="008D49AE"/>
    <w:rPr>
      <w:rFonts w:asciiTheme="majorHAnsi" w:eastAsiaTheme="majorEastAsia" w:hAnsiTheme="majorHAnsi" w:cstheme="majorBidi"/>
      <w:b/>
      <w:bCs/>
      <w:sz w:val="32"/>
      <w:szCs w:val="32"/>
    </w:rPr>
  </w:style>
  <w:style w:type="character" w:customStyle="1" w:styleId="30">
    <w:name w:val="标题 3 字符"/>
    <w:basedOn w:val="a0"/>
    <w:link w:val="3"/>
    <w:uiPriority w:val="9"/>
    <w:rsid w:val="00166959"/>
    <w:rPr>
      <w:rFonts w:ascii="Times New Roman" w:eastAsia="宋体" w:hAnsi="Times New Roman" w:cs="Times New Roman"/>
      <w:b/>
      <w:bCs/>
      <w:sz w:val="32"/>
      <w:szCs w:val="32"/>
    </w:rPr>
  </w:style>
  <w:style w:type="paragraph" w:customStyle="1" w:styleId="2TimesNewRoman5020">
    <w:name w:val="样式 标题 2 + Times New Roman 四号 非加粗 段前: 5 磅 段后: 0 磅 行距: 固定值 20..."/>
    <w:basedOn w:val="2"/>
    <w:rsid w:val="00166959"/>
    <w:pPr>
      <w:spacing w:before="100" w:after="0" w:line="400" w:lineRule="exact"/>
    </w:pPr>
    <w:rPr>
      <w:rFonts w:ascii="Times New Roman" w:eastAsia="黑体" w:hAnsi="Times New Roman" w:cs="宋体"/>
      <w:b w:val="0"/>
      <w:bCs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皮富文</dc:creator>
  <cp:keywords/>
  <dc:description/>
  <cp:lastModifiedBy>er hua</cp:lastModifiedBy>
  <cp:revision>3</cp:revision>
  <dcterms:created xsi:type="dcterms:W3CDTF">2017-06-12T02:46:00Z</dcterms:created>
  <dcterms:modified xsi:type="dcterms:W3CDTF">2019-05-09T06:19:00Z</dcterms:modified>
</cp:coreProperties>
</file>