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8"/>
          <w:szCs w:val="28"/>
        </w:rPr>
      </w:pPr>
      <w:bookmarkStart w:id="0" w:name="_Toc4499"/>
      <w:bookmarkEnd w:id="0"/>
      <w:r>
        <w:rPr>
          <w:rFonts w:hint="eastAsia" w:ascii="宋体" w:hAnsi="宋体"/>
          <w:b/>
          <w:bCs/>
          <w:sz w:val="28"/>
          <w:szCs w:val="28"/>
        </w:rPr>
        <w:t>中国中铁采购电子商务平台操作指导</w:t>
      </w:r>
    </w:p>
    <w:p>
      <w:pPr>
        <w:wordWrap w:val="0"/>
        <w:spacing w:line="400" w:lineRule="exact"/>
        <w:jc w:val="both"/>
        <w:rPr>
          <w:rFonts w:hint="eastAsia" w:ascii="宋体" w:hAnsi="宋体"/>
        </w:rPr>
      </w:pPr>
      <w:bookmarkStart w:id="5" w:name="_GoBack"/>
      <w:bookmarkEnd w:id="5"/>
      <w:r>
        <w:rPr>
          <w:rFonts w:hint="eastAsia" w:ascii="宋体" w:hAnsi="宋体"/>
        </w:rPr>
        <w:t>本次招标使用中国中铁采购电子商务平台获取招标文件，须按如下流程操作：</w:t>
      </w:r>
    </w:p>
    <w:p>
      <w:pPr>
        <w:wordWrap w:val="0"/>
        <w:jc w:val="both"/>
        <w:rPr>
          <w:rFonts w:hint="eastAsia" w:ascii="宋体" w:hAnsi="宋体"/>
          <w:b/>
          <w:bCs/>
        </w:rPr>
      </w:pPr>
      <w:bookmarkStart w:id="1" w:name="_Toc22133_WPSOffice_Level2"/>
      <w:bookmarkEnd w:id="1"/>
      <w:r>
        <w:rPr>
          <w:rFonts w:hint="eastAsia" w:ascii="宋体" w:hAnsi="宋体"/>
          <w:b/>
          <w:bCs/>
        </w:rPr>
        <w:t>一、在中国中铁采购电子商务平台注册</w:t>
      </w:r>
    </w:p>
    <w:p>
      <w:pPr>
        <w:wordWrap w:val="0"/>
        <w:ind w:firstLine="420"/>
        <w:rPr>
          <w:rFonts w:hint="eastAsia" w:ascii="宋体" w:hAnsi="宋体"/>
        </w:rPr>
      </w:pPr>
      <w:r>
        <w:rPr>
          <w:rFonts w:hint="eastAsia" w:ascii="宋体" w:hAnsi="宋体"/>
        </w:rPr>
        <w:t>平台凡是拟参与中国中铁采购网活动的投标人须在中国中铁采购电子商务平台（中铁鲁班商务网http://www.crecgec.com/）注册成为可使用供方交易系统用户（供方交易系统用户联系热线400-6988-000），才能获取招标文件。</w:t>
      </w:r>
    </w:p>
    <w:p>
      <w:pPr>
        <w:wordWrap w:val="0"/>
        <w:ind w:firstLine="420"/>
        <w:rPr>
          <w:rFonts w:hint="eastAsia" w:ascii="宋体" w:hAnsi="宋体"/>
        </w:rPr>
      </w:pPr>
      <w:r>
        <w:rPr>
          <w:rFonts w:hint="eastAsia" w:ascii="宋体" w:hAnsi="宋体"/>
        </w:rPr>
        <w:t>潜在投标人注册为中国中铁采购电子商务平台供方交易系统供应商。（因第一次使用中国中铁采购电子商务平台供方交易系统须签订合同，建议提前操作。）</w:t>
      </w:r>
    </w:p>
    <w:p>
      <w:pPr>
        <w:wordWrap w:val="0"/>
        <w:jc w:val="both"/>
        <w:rPr>
          <w:rFonts w:hint="eastAsia" w:ascii="宋体" w:hAnsi="宋体"/>
          <w:b/>
          <w:bCs/>
        </w:rPr>
      </w:pPr>
      <w:bookmarkStart w:id="2" w:name="_Toc28948_WPSOffice_Level2"/>
      <w:bookmarkEnd w:id="2"/>
      <w:r>
        <w:rPr>
          <w:rFonts w:hint="eastAsia" w:ascii="宋体" w:hAnsi="宋体"/>
          <w:b/>
          <w:bCs/>
        </w:rPr>
        <w:t>二、在中国中铁采购电子商务平台供应商平台对本次招标进行响应</w:t>
      </w:r>
    </w:p>
    <w:p>
      <w:pPr>
        <w:wordWrap w:val="0"/>
        <w:ind w:firstLine="420"/>
        <w:rPr>
          <w:rFonts w:hint="eastAsia" w:ascii="宋体" w:hAnsi="宋体"/>
        </w:rPr>
      </w:pPr>
      <w:r>
        <w:rPr>
          <w:rFonts w:hint="eastAsia" w:ascii="宋体" w:hAnsi="宋体"/>
        </w:rPr>
        <w:t>在招标文件获取时间内，有意投标人须在中国中铁采购电子商务平台供方交易系统中对本次招标欲投包件进行响应。</w:t>
      </w:r>
    </w:p>
    <w:p>
      <w:pPr>
        <w:wordWrap w:val="0"/>
        <w:ind w:firstLine="420"/>
        <w:rPr>
          <w:rFonts w:hint="eastAsia" w:ascii="宋体" w:hAnsi="宋体"/>
        </w:rPr>
      </w:pPr>
      <w:r>
        <w:rPr>
          <w:rFonts w:hint="eastAsia" w:ascii="宋体" w:hAnsi="宋体"/>
        </w:rPr>
        <w:t>1、登录中国中铁采购电子商务平台的供方交易系统。（请使用</w:t>
      </w:r>
      <w:r>
        <w:rPr>
          <w:rFonts w:hint="eastAsia" w:ascii="宋体" w:hAnsi="宋体" w:eastAsia="Times New Roman"/>
        </w:rPr>
        <w:t>IE</w:t>
      </w:r>
      <w:r>
        <w:rPr>
          <w:rFonts w:hint="eastAsia" w:ascii="宋体" w:hAnsi="宋体"/>
        </w:rPr>
        <w:t>、360、谷歌及其他浏览器软件登陆时，选择兼容性视图模式。）</w:t>
      </w:r>
    </w:p>
    <w:p>
      <w:pPr>
        <w:wordWrap w:val="0"/>
        <w:ind w:firstLine="420"/>
        <w:rPr>
          <w:rFonts w:hint="eastAsia" w:ascii="宋体" w:hAnsi="宋体"/>
        </w:rPr>
      </w:pPr>
      <w:r>
        <w:rPr>
          <w:rFonts w:hint="eastAsia" w:ascii="宋体" w:hAnsi="宋体"/>
        </w:rPr>
        <w:t>2、进入供方交易系统后，在</w:t>
      </w:r>
      <w:r>
        <w:rPr>
          <w:rFonts w:hint="eastAsia" w:ascii="宋体" w:hAnsi="宋体" w:eastAsia="Times New Roman"/>
        </w:rPr>
        <w:t>“</w:t>
      </w:r>
      <w:r>
        <w:rPr>
          <w:rFonts w:hint="eastAsia" w:ascii="宋体" w:hAnsi="宋体"/>
        </w:rPr>
        <w:t>电子采购”下“供应商门户”中，选择“采购信息”，</w:t>
      </w:r>
      <w:r>
        <w:rPr>
          <w:rFonts w:hint="eastAsia" w:ascii="宋体" w:hAnsi="宋体" w:eastAsia="Times New Roman"/>
        </w:rPr>
        <w:t xml:space="preserve"> </w:t>
      </w:r>
      <w:r>
        <w:rPr>
          <w:rFonts w:hint="eastAsia" w:ascii="宋体" w:hAnsi="宋体"/>
        </w:rPr>
        <w:t>查找到本次招标信息点击进入，选择所投包件并在</w:t>
      </w:r>
      <w:r>
        <w:rPr>
          <w:rFonts w:hint="eastAsia" w:ascii="宋体" w:hAnsi="宋体" w:eastAsia="Times New Roman"/>
        </w:rPr>
        <w:t>“</w:t>
      </w:r>
      <w:r>
        <w:rPr>
          <w:rFonts w:hint="eastAsia" w:ascii="宋体" w:hAnsi="宋体"/>
        </w:rPr>
        <w:t>响应与投标联系人信息</w:t>
      </w:r>
      <w:r>
        <w:rPr>
          <w:rFonts w:hint="eastAsia" w:eastAsia="Times New Roman"/>
        </w:rPr>
        <w:t>”</w:t>
      </w:r>
      <w:r>
        <w:rPr>
          <w:rFonts w:hint="eastAsia" w:ascii="宋体" w:hAnsi="宋体"/>
        </w:rPr>
        <w:t>中输入投标联系人信息及密码，在</w:t>
      </w:r>
      <w:r>
        <w:rPr>
          <w:rFonts w:hint="eastAsia" w:eastAsia="Times New Roman"/>
        </w:rPr>
        <w:t>“</w:t>
      </w:r>
      <w:r>
        <w:rPr>
          <w:rFonts w:hint="eastAsia" w:ascii="宋体" w:hAnsi="宋体"/>
        </w:rPr>
        <w:t>是否参与</w:t>
      </w:r>
      <w:r>
        <w:rPr>
          <w:rFonts w:hint="eastAsia" w:ascii="宋体" w:hAnsi="宋体" w:eastAsia="Times New Roman"/>
        </w:rPr>
        <w:t>”</w:t>
      </w:r>
      <w:r>
        <w:rPr>
          <w:rFonts w:hint="eastAsia" w:ascii="宋体" w:hAnsi="宋体"/>
        </w:rPr>
        <w:t>处选择</w:t>
      </w:r>
      <w:r>
        <w:rPr>
          <w:rFonts w:hint="eastAsia" w:ascii="宋体" w:hAnsi="宋体" w:eastAsia="Times New Roman"/>
        </w:rPr>
        <w:t>“</w:t>
      </w:r>
      <w:r>
        <w:rPr>
          <w:rFonts w:hint="eastAsia" w:ascii="宋体" w:hAnsi="宋体"/>
        </w:rPr>
        <w:t>是”，点击</w:t>
      </w:r>
      <w:r>
        <w:rPr>
          <w:rFonts w:hint="eastAsia" w:ascii="宋体" w:hAnsi="宋体" w:eastAsia="Times New Roman"/>
        </w:rPr>
        <w:t>“</w:t>
      </w:r>
      <w:r>
        <w:rPr>
          <w:rFonts w:hint="eastAsia" w:ascii="宋体" w:hAnsi="宋体"/>
        </w:rPr>
        <w:t>提交</w:t>
      </w:r>
      <w:r>
        <w:rPr>
          <w:rFonts w:hint="eastAsia" w:eastAsia="Times New Roman"/>
        </w:rPr>
        <w:t>”</w:t>
      </w:r>
      <w:r>
        <w:rPr>
          <w:rFonts w:hint="eastAsia" w:ascii="宋体" w:hAnsi="宋体"/>
        </w:rPr>
        <w:t>与“响应”。（此处设置密码为投标人在开标时所需的报价开启密码，请谨慎保管。）如图所示：</w:t>
      </w:r>
    </w:p>
    <w:p>
      <w:pPr>
        <w:wordWrap w:val="0"/>
        <w:rPr>
          <w:rFonts w:hint="eastAsia" w:ascii="宋体" w:hAnsi="宋体"/>
        </w:rPr>
      </w:pPr>
      <w:r>
        <w:drawing>
          <wp:inline distT="0" distB="0" distL="0" distR="0">
            <wp:extent cx="5184775" cy="2363470"/>
            <wp:effectExtent l="0" t="0" r="0" b="0"/>
            <wp:docPr id="3" name="图片 3" descr="C:\Users\ADMINI~1\AppData\Local\Temp\ksohtml\wps58F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58F8.tm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184775" cy="2363470"/>
                    </a:xfrm>
                    <a:prstGeom prst="rect">
                      <a:avLst/>
                    </a:prstGeom>
                    <a:noFill/>
                    <a:ln>
                      <a:noFill/>
                    </a:ln>
                  </pic:spPr>
                </pic:pic>
              </a:graphicData>
            </a:graphic>
          </wp:inline>
        </w:drawing>
      </w:r>
      <w:r>
        <w:rPr>
          <w:rFonts w:hint="eastAsia" w:ascii="宋体" w:hAnsi="宋体"/>
        </w:rPr>
        <w:t xml:space="preserve"> </w:t>
      </w:r>
    </w:p>
    <w:p>
      <w:pPr>
        <w:wordWrap w:val="0"/>
        <w:rPr>
          <w:rFonts w:hint="eastAsia" w:ascii="宋体" w:hAnsi="宋体"/>
        </w:rPr>
      </w:pPr>
      <w:r>
        <w:rPr>
          <w:rFonts w:hint="eastAsia" w:ascii="宋体" w:hAnsi="宋体"/>
        </w:rPr>
        <w:t xml:space="preserve"> </w:t>
      </w:r>
    </w:p>
    <w:p>
      <w:pPr>
        <w:wordWrap w:val="0"/>
        <w:ind w:firstLine="420"/>
        <w:rPr>
          <w:rFonts w:hint="eastAsia" w:ascii="宋体" w:hAnsi="宋体"/>
        </w:rPr>
      </w:pPr>
      <w:r>
        <w:rPr>
          <w:rFonts w:hint="eastAsia" w:ascii="宋体" w:hAnsi="宋体"/>
        </w:rPr>
        <w:t>3、响应成功后将</w:t>
      </w:r>
      <w:r>
        <w:rPr>
          <w:rFonts w:hint="eastAsia" w:ascii="宋体" w:hAnsi="宋体"/>
          <w:b/>
          <w:bCs/>
        </w:rPr>
        <w:t>购买招标文件的银行付款回单</w:t>
      </w:r>
      <w:r>
        <w:rPr>
          <w:rFonts w:hint="eastAsia" w:ascii="宋体" w:hAnsi="宋体"/>
        </w:rPr>
        <w:t>扫描件，发送至招标人指定的</w:t>
      </w:r>
      <w:r>
        <w:rPr>
          <w:rFonts w:hint="eastAsia" w:ascii="宋体" w:hAnsi="宋体"/>
          <w:b/>
          <w:bCs/>
        </w:rPr>
        <w:t>电子邮箱</w:t>
      </w:r>
      <w:r>
        <w:rPr>
          <w:rFonts w:hint="eastAsia" w:ascii="宋体" w:hAnsi="宋体"/>
        </w:rPr>
        <w:t>（</w:t>
      </w:r>
      <w:r>
        <w:rPr>
          <w:rFonts w:hint="eastAsia" w:ascii="宋体" w:hAnsi="宋体"/>
          <w:b/>
          <w:bCs/>
        </w:rPr>
        <w:t>见招标公告联系方式</w:t>
      </w:r>
      <w:r>
        <w:rPr>
          <w:rFonts w:hint="eastAsia" w:ascii="宋体" w:hAnsi="宋体"/>
        </w:rPr>
        <w:t>），通知招标人为其在电子商务平台开通招标文件下载权限，以下载获取电子版招标文件。</w:t>
      </w:r>
    </w:p>
    <w:p>
      <w:pPr>
        <w:wordWrap w:val="0"/>
        <w:ind w:firstLine="420"/>
        <w:rPr>
          <w:rFonts w:hint="eastAsia" w:ascii="宋体" w:hAnsi="宋体"/>
        </w:rPr>
      </w:pPr>
      <w:r>
        <w:rPr>
          <w:rFonts w:hint="eastAsia" w:ascii="宋体" w:hAnsi="宋体"/>
        </w:rPr>
        <w:t>4、潜在投标人向招标人联系方式指定银行账户汇款招标文费用，与招标人联系方式的联系人确认后，可在</w:t>
      </w:r>
      <w:r>
        <w:rPr>
          <w:rFonts w:hint="eastAsia" w:ascii="宋体" w:hAnsi="宋体" w:eastAsia="Times New Roman"/>
        </w:rPr>
        <w:t>“</w:t>
      </w:r>
      <w:r>
        <w:rPr>
          <w:rFonts w:hint="eastAsia" w:ascii="宋体" w:hAnsi="宋体"/>
        </w:rPr>
        <w:t>中国中铁采购电子商务平台供方交易系统</w:t>
      </w:r>
      <w:r>
        <w:rPr>
          <w:rFonts w:hint="eastAsia" w:ascii="宋体" w:hAnsi="宋体" w:eastAsia="Times New Roman"/>
        </w:rPr>
        <w:t>”</w:t>
      </w:r>
      <w:r>
        <w:rPr>
          <w:rFonts w:hint="eastAsia" w:ascii="宋体" w:hAnsi="宋体"/>
        </w:rPr>
        <w:t>设置密码时的页面，</w:t>
      </w:r>
      <w:r>
        <w:rPr>
          <w:rFonts w:hint="eastAsia" w:ascii="宋体" w:hAnsi="宋体"/>
          <w:b/>
          <w:bCs/>
        </w:rPr>
        <w:t>从上方“标书文件列表”中下载招标文件</w:t>
      </w:r>
      <w:r>
        <w:rPr>
          <w:rFonts w:hint="eastAsia" w:ascii="宋体" w:hAnsi="宋体"/>
        </w:rPr>
        <w:t>。</w:t>
      </w:r>
      <w:r>
        <w:rPr>
          <w:rFonts w:hint="eastAsia" w:ascii="宋体" w:hAnsi="宋体" w:eastAsia="Times New Roman"/>
        </w:rPr>
        <w:t>(</w:t>
      </w:r>
      <w:r>
        <w:rPr>
          <w:rFonts w:hint="eastAsia" w:ascii="宋体" w:hAnsi="宋体"/>
        </w:rPr>
        <w:t>银行汇款单上不能备注投标包件的，需通过电子邮件告知所投包件，落款为投标单位全称。</w:t>
      </w:r>
      <w:r>
        <w:rPr>
          <w:rFonts w:hint="eastAsia" w:ascii="宋体" w:hAnsi="宋体" w:eastAsia="Times New Roman"/>
        </w:rPr>
        <w:t xml:space="preserve">) </w:t>
      </w:r>
    </w:p>
    <w:p>
      <w:pPr>
        <w:wordWrap w:val="0"/>
        <w:ind w:firstLine="422"/>
        <w:rPr>
          <w:rFonts w:hint="eastAsia" w:ascii="宋体" w:hAnsi="宋体"/>
          <w:b/>
          <w:bCs/>
        </w:rPr>
      </w:pPr>
      <w:r>
        <w:rPr>
          <w:rFonts w:hint="eastAsia" w:ascii="宋体" w:hAnsi="宋体"/>
          <w:b/>
          <w:bCs/>
        </w:rPr>
        <w:t xml:space="preserve"> </w:t>
      </w:r>
    </w:p>
    <w:p>
      <w:pPr>
        <w:wordWrap w:val="0"/>
        <w:jc w:val="both"/>
        <w:rPr>
          <w:rFonts w:hint="eastAsia" w:ascii="宋体" w:hAnsi="宋体"/>
          <w:b/>
          <w:bCs/>
        </w:rPr>
      </w:pPr>
      <w:bookmarkStart w:id="3" w:name="_Toc16532_WPSOffice_Level2"/>
      <w:bookmarkEnd w:id="3"/>
      <w:r>
        <w:rPr>
          <w:rFonts w:hint="eastAsia" w:ascii="宋体" w:hAnsi="宋体"/>
          <w:b/>
          <w:bCs/>
        </w:rPr>
        <w:t>三、线上报价</w:t>
      </w:r>
    </w:p>
    <w:p>
      <w:pPr>
        <w:wordWrap w:val="0"/>
        <w:ind w:firstLine="420"/>
        <w:rPr>
          <w:rFonts w:hint="eastAsia" w:ascii="宋体" w:hAnsi="宋体"/>
        </w:rPr>
      </w:pPr>
      <w:r>
        <w:rPr>
          <w:rFonts w:hint="eastAsia" w:ascii="宋体" w:hAnsi="宋体"/>
        </w:rPr>
        <w:t>在</w:t>
      </w:r>
      <w:r>
        <w:rPr>
          <w:rFonts w:hint="eastAsia" w:ascii="宋体" w:hAnsi="宋体" w:eastAsia="Times New Roman"/>
        </w:rPr>
        <w:t>“</w:t>
      </w:r>
      <w:r>
        <w:rPr>
          <w:rFonts w:hint="eastAsia" w:ascii="宋体" w:hAnsi="宋体"/>
        </w:rPr>
        <w:t>响应</w:t>
      </w:r>
      <w:r>
        <w:rPr>
          <w:rFonts w:hint="eastAsia" w:eastAsia="Times New Roman"/>
        </w:rPr>
        <w:t>”</w:t>
      </w:r>
      <w:r>
        <w:rPr>
          <w:rFonts w:hint="eastAsia" w:ascii="宋体" w:hAnsi="宋体"/>
        </w:rPr>
        <w:t>页面，可点击切换到</w:t>
      </w:r>
      <w:r>
        <w:rPr>
          <w:rFonts w:hint="eastAsia" w:ascii="宋体" w:hAnsi="宋体" w:eastAsia="Times New Roman"/>
        </w:rPr>
        <w:t>“</w:t>
      </w:r>
      <w:r>
        <w:rPr>
          <w:rFonts w:hint="eastAsia" w:ascii="宋体" w:hAnsi="宋体"/>
        </w:rPr>
        <w:t>报价</w:t>
      </w:r>
      <w:r>
        <w:rPr>
          <w:rFonts w:hint="eastAsia" w:eastAsia="Times New Roman"/>
        </w:rPr>
        <w:t>”</w:t>
      </w:r>
      <w:r>
        <w:rPr>
          <w:rFonts w:hint="eastAsia" w:ascii="宋体" w:hAnsi="宋体"/>
        </w:rPr>
        <w:t>标签页里进行投标的报价操作（报价均通过响应时设置的密码保密），如图：</w:t>
      </w:r>
    </w:p>
    <w:p>
      <w:pPr>
        <w:wordWrap w:val="0"/>
        <w:rPr>
          <w:rFonts w:hint="eastAsia" w:ascii="宋体" w:hAnsi="宋体"/>
        </w:rPr>
      </w:pPr>
      <w:r>
        <w:drawing>
          <wp:inline distT="0" distB="0" distL="0" distR="0">
            <wp:extent cx="5339715" cy="612775"/>
            <wp:effectExtent l="0" t="0" r="0" b="0"/>
            <wp:docPr id="4" name="图片 4" descr="C:\Users\ADMINI~1\AppData\Local\Temp\ksohtml\wps58F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ksohtml\wps58F9.tm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339715" cy="612775"/>
                    </a:xfrm>
                    <a:prstGeom prst="rect">
                      <a:avLst/>
                    </a:prstGeom>
                    <a:noFill/>
                    <a:ln>
                      <a:noFill/>
                    </a:ln>
                  </pic:spPr>
                </pic:pic>
              </a:graphicData>
            </a:graphic>
          </wp:inline>
        </w:drawing>
      </w:r>
      <w:r>
        <w:rPr>
          <w:rFonts w:hint="eastAsia" w:ascii="宋体" w:hAnsi="宋体"/>
        </w:rPr>
        <w:t xml:space="preserve"> </w:t>
      </w:r>
    </w:p>
    <w:p>
      <w:pPr>
        <w:wordWrap w:val="0"/>
        <w:rPr>
          <w:rFonts w:hint="eastAsia" w:ascii="宋体" w:hAnsi="宋体"/>
        </w:rPr>
      </w:pPr>
      <w:r>
        <w:rPr>
          <w:rFonts w:hint="eastAsia" w:ascii="宋体" w:hAnsi="宋体"/>
        </w:rPr>
        <w:t>请供应商在确定投标报价后，按招标文件要求完成平台报价的操作，请供应商悉知。</w:t>
      </w:r>
    </w:p>
    <w:p>
      <w:pPr>
        <w:wordWrap w:val="0"/>
        <w:ind w:firstLine="420"/>
        <w:rPr>
          <w:rFonts w:hint="eastAsia" w:ascii="宋体" w:hAnsi="宋体"/>
        </w:rPr>
      </w:pPr>
      <w:r>
        <w:rPr>
          <w:rFonts w:hint="eastAsia" w:ascii="宋体" w:hAnsi="宋体"/>
        </w:rPr>
        <w:t>注：本系统中报价由投标人自行设置密码控制，开标前充分保密，投标人可放心进行报价操作。</w:t>
      </w:r>
    </w:p>
    <w:p>
      <w:pPr>
        <w:wordWrap w:val="0"/>
        <w:ind w:firstLine="420"/>
        <w:rPr>
          <w:rFonts w:hint="eastAsia" w:ascii="宋体" w:hAnsi="宋体"/>
        </w:rPr>
      </w:pPr>
      <w:r>
        <w:rPr>
          <w:rFonts w:hint="eastAsia" w:ascii="宋体" w:hAnsi="宋体"/>
        </w:rPr>
        <w:t xml:space="preserve"> </w:t>
      </w:r>
    </w:p>
    <w:p>
      <w:pPr>
        <w:wordWrap w:val="0"/>
        <w:jc w:val="both"/>
        <w:rPr>
          <w:rFonts w:hint="eastAsia" w:ascii="宋体" w:hAnsi="宋体" w:eastAsia="Times New Roman"/>
          <w:b/>
          <w:bCs/>
        </w:rPr>
      </w:pPr>
      <w:bookmarkStart w:id="4" w:name="_Toc5550_WPSOffice_Level2"/>
      <w:bookmarkEnd w:id="4"/>
      <w:r>
        <w:rPr>
          <w:rFonts w:hint="eastAsia" w:ascii="宋体" w:hAnsi="宋体"/>
          <w:b/>
          <w:bCs/>
        </w:rPr>
        <w:t>四、特殊情况</w:t>
      </w:r>
    </w:p>
    <w:p>
      <w:pPr>
        <w:wordWrap w:val="0"/>
        <w:ind w:firstLine="412"/>
        <w:jc w:val="both"/>
        <w:rPr>
          <w:rFonts w:hint="eastAsia" w:ascii="宋体" w:hAnsi="宋体"/>
          <w:kern w:val="0"/>
          <w:sz w:val="20"/>
          <w:szCs w:val="20"/>
        </w:rPr>
      </w:pPr>
      <w:r>
        <w:rPr>
          <w:rFonts w:hint="eastAsia" w:ascii="宋体" w:hAnsi="宋体"/>
        </w:rPr>
        <w:t>若潜在投标人已按要求，进入中国中铁采购电子商务平台供方交易系统用户注册认证流程，因系统认证时间影响投标响应不能如期操作的，需在</w:t>
      </w:r>
      <w:r>
        <w:rPr>
          <w:rFonts w:hint="eastAsia" w:ascii="宋体" w:hAnsi="宋体"/>
          <w:b/>
          <w:bCs/>
        </w:rPr>
        <w:t>规定的招标文件获取时间内</w:t>
      </w:r>
      <w:r>
        <w:rPr>
          <w:rFonts w:hint="eastAsia" w:ascii="宋体" w:hAnsi="宋体"/>
        </w:rPr>
        <w:t>，将认证流程中对电子商务系统</w:t>
      </w:r>
      <w:r>
        <w:rPr>
          <w:rFonts w:hint="eastAsia" w:ascii="宋体" w:hAnsi="宋体"/>
          <w:b/>
          <w:bCs/>
        </w:rPr>
        <w:t>使用费付款的银行回单</w:t>
      </w:r>
      <w:r>
        <w:rPr>
          <w:rFonts w:hint="eastAsia" w:ascii="宋体" w:hAnsi="宋体"/>
        </w:rPr>
        <w:t>扫描，与购买</w:t>
      </w:r>
      <w:r>
        <w:rPr>
          <w:rFonts w:hint="eastAsia" w:ascii="宋体" w:hAnsi="宋体"/>
          <w:b/>
          <w:bCs/>
        </w:rPr>
        <w:t>招标文件付款的银行回单</w:t>
      </w:r>
      <w:r>
        <w:rPr>
          <w:rFonts w:hint="eastAsia" w:ascii="宋体" w:hAnsi="宋体"/>
        </w:rPr>
        <w:t>扫描件，一并发送至招标人指定的</w:t>
      </w:r>
      <w:r>
        <w:rPr>
          <w:rFonts w:hint="eastAsia" w:ascii="宋体" w:hAnsi="宋体"/>
          <w:b/>
          <w:bCs/>
        </w:rPr>
        <w:t>电子邮箱（见招标公告联系方式）</w:t>
      </w:r>
      <w:r>
        <w:rPr>
          <w:rFonts w:hint="eastAsia" w:ascii="宋体" w:hAnsi="宋体"/>
        </w:rPr>
        <w:t>。招标人收到信息经核实后，先行通过邮件发送电子版招标文件至</w:t>
      </w:r>
      <w:r>
        <w:rPr>
          <w:rFonts w:hint="eastAsia" w:ascii="宋体" w:hAnsi="宋体"/>
          <w:b/>
          <w:bCs/>
        </w:rPr>
        <w:t>投标人邮箱</w:t>
      </w:r>
      <w:r>
        <w:rPr>
          <w:rFonts w:hint="eastAsia" w:ascii="宋体" w:hAnsi="宋体"/>
        </w:rPr>
        <w:t>，并延长投标人在供方交易系统进行响应的时间。通过此种方式获取招标文件的投标人，</w:t>
      </w:r>
      <w:r>
        <w:rPr>
          <w:rFonts w:hint="eastAsia" w:ascii="宋体" w:hAnsi="宋体"/>
          <w:b/>
          <w:bCs/>
        </w:rPr>
        <w:t>仍需在延长的有效时间内，在按要求完成响应操作</w:t>
      </w:r>
      <w:r>
        <w:rPr>
          <w:rFonts w:hint="eastAsia" w:ascii="宋体" w:hAnsi="宋体"/>
        </w:rPr>
        <w:t>。</w:t>
      </w:r>
    </w:p>
    <w:p>
      <w:pPr>
        <w:ind w:firstLine="404"/>
        <w:rPr>
          <w:rFonts w:hint="eastAsia" w:ascii="宋体" w:hAnsi="宋体"/>
          <w:kern w:val="0"/>
          <w:sz w:val="20"/>
          <w:szCs w:val="20"/>
        </w:rPr>
      </w:pPr>
      <w:r>
        <w:rPr>
          <w:rFonts w:hint="eastAsia" w:ascii="宋体" w:hAnsi="宋体"/>
          <w:kern w:val="0"/>
          <w:sz w:val="20"/>
          <w:szCs w:val="20"/>
        </w:rPr>
        <w:t xml:space="preserve"> </w:t>
      </w:r>
    </w:p>
    <w:p>
      <w:pPr>
        <w:rPr>
          <w:rFonts w:hint="eastAsia" w:ascii="宋体" w:hAnsi="宋体"/>
          <w:kern w:val="0"/>
          <w:sz w:val="20"/>
          <w:szCs w:val="20"/>
        </w:rPr>
        <w:sectPr>
          <w:pgSz w:w="12240" w:h="15840"/>
          <w:pgMar w:top="1440" w:right="1800" w:bottom="1440" w:left="1800" w:header="720" w:footer="720" w:gutter="0"/>
          <w:cols w:space="720" w:num="1"/>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F3"/>
    <w:rsid w:val="000E04F3"/>
    <w:rsid w:val="0045014B"/>
    <w:rsid w:val="0045056B"/>
    <w:rsid w:val="006510CD"/>
    <w:rsid w:val="00773AD8"/>
    <w:rsid w:val="00A7222A"/>
    <w:rsid w:val="00F363F0"/>
    <w:rsid w:val="2D102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宋体"/>
      <w:kern w:val="2"/>
      <w:sz w:val="21"/>
      <w:szCs w:val="21"/>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185</Words>
  <Characters>1060</Characters>
  <Lines>8</Lines>
  <Paragraphs>2</Paragraphs>
  <TotalTime>7</TotalTime>
  <ScaleCrop>false</ScaleCrop>
  <LinksUpToDate>false</LinksUpToDate>
  <CharactersWithSpaces>1243</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2019-01-07T00:41:00Z</dcterms:created>
  <dc:creator>陈平</dc:creator>
  <cp:lastModifiedBy>紅塵 </cp:lastModifiedBy>
  <dcterms:modified xsi:type="dcterms:W3CDTF">2019-01-11T09:09:50Z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