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FF0000"/>
          <w:sz w:val="36"/>
          <w:szCs w:val="36"/>
        </w:rPr>
      </w:pPr>
      <w:r>
        <w:rPr>
          <w:rFonts w:hint="eastAsia" w:ascii="宋体" w:hAnsi="宋体"/>
          <w:b/>
          <w:color w:val="FF0000"/>
          <w:sz w:val="36"/>
          <w:szCs w:val="36"/>
        </w:rPr>
        <w:t>中铁二十五局集团有限公司</w:t>
      </w:r>
    </w:p>
    <w:p>
      <w:pPr>
        <w:spacing w:line="360" w:lineRule="auto"/>
        <w:jc w:val="center"/>
        <w:rPr>
          <w:rFonts w:ascii="宋体" w:hAnsi="宋体"/>
          <w:b/>
          <w:color w:val="FF0000"/>
          <w:sz w:val="36"/>
          <w:szCs w:val="36"/>
        </w:rPr>
      </w:pPr>
      <w:r>
        <w:rPr>
          <w:rFonts w:hint="eastAsia" w:ascii="宋体" w:hAnsi="宋体"/>
          <w:b/>
          <w:color w:val="FF0000"/>
          <w:sz w:val="36"/>
          <w:szCs w:val="36"/>
        </w:rPr>
        <w:t>京广蒲白供电改造工程Ⅳ标项目部</w:t>
      </w:r>
    </w:p>
    <w:p>
      <w:pPr>
        <w:spacing w:line="360" w:lineRule="auto"/>
        <w:jc w:val="center"/>
        <w:rPr>
          <w:rFonts w:ascii="宋体" w:hAnsi="宋体"/>
          <w:b/>
          <w:color w:val="FF0000"/>
          <w:sz w:val="36"/>
          <w:szCs w:val="36"/>
        </w:rPr>
      </w:pPr>
      <w:r>
        <w:rPr>
          <w:rFonts w:hint="eastAsia" w:ascii="宋体" w:hAnsi="宋体"/>
          <w:b/>
          <w:color w:val="FF0000"/>
          <w:sz w:val="36"/>
          <w:szCs w:val="36"/>
        </w:rPr>
        <w:t>低压电缆公开招标</w:t>
      </w:r>
      <w:r>
        <w:rPr>
          <w:rFonts w:ascii="宋体" w:hAnsi="宋体"/>
          <w:b/>
          <w:color w:val="FF0000"/>
          <w:sz w:val="36"/>
          <w:szCs w:val="36"/>
        </w:rPr>
        <w:t>公告</w:t>
      </w:r>
    </w:p>
    <w:p>
      <w:pPr>
        <w:spacing w:line="360" w:lineRule="auto"/>
        <w:jc w:val="center"/>
        <w:rPr>
          <w:rFonts w:ascii="宋体" w:hAnsi="宋体"/>
          <w:sz w:val="28"/>
          <w:szCs w:val="28"/>
        </w:rPr>
      </w:pPr>
      <w:r>
        <w:rPr>
          <w:rFonts w:hint="eastAsia" w:ascii="宋体" w:hAnsi="宋体"/>
          <w:sz w:val="28"/>
          <w:szCs w:val="28"/>
        </w:rPr>
        <w:t>招标</w:t>
      </w:r>
      <w:r>
        <w:rPr>
          <w:rFonts w:ascii="宋体" w:hAnsi="宋体"/>
          <w:sz w:val="28"/>
          <w:szCs w:val="28"/>
        </w:rPr>
        <w:t>编号</w:t>
      </w:r>
      <w:r>
        <w:rPr>
          <w:rFonts w:hint="eastAsia" w:ascii="宋体" w:hAnsi="宋体"/>
          <w:sz w:val="28"/>
          <w:szCs w:val="28"/>
        </w:rPr>
        <w:t>：</w:t>
      </w:r>
      <w:r>
        <w:rPr>
          <w:rFonts w:ascii="宋体" w:hAnsi="宋体"/>
          <w:sz w:val="28"/>
          <w:szCs w:val="28"/>
        </w:rPr>
        <w:t>CRCC-2511W-2018-009</w:t>
      </w:r>
    </w:p>
    <w:p>
      <w:pPr>
        <w:rPr>
          <w:rFonts w:ascii="宋体" w:hAnsi="宋体" w:cs="宋体"/>
          <w:kern w:val="0"/>
          <w:szCs w:val="21"/>
        </w:rPr>
      </w:pPr>
      <w:bookmarkStart w:id="0" w:name="_Toc28806"/>
      <w:r>
        <w:rPr>
          <w:rStyle w:val="9"/>
          <w:rFonts w:hint="eastAsia" w:ascii="宋体" w:hAnsi="宋体" w:cs="宋体"/>
          <w:szCs w:val="28"/>
        </w:rPr>
        <w:t>1.公开招标条件</w:t>
      </w:r>
      <w:bookmarkEnd w:id="0"/>
      <w:r>
        <w:rPr>
          <w:rFonts w:ascii="宋体" w:hAnsi="宋体" w:cs="宋体"/>
          <w:kern w:val="0"/>
          <w:sz w:val="28"/>
          <w:szCs w:val="28"/>
        </w:rPr>
        <w:br w:type="textWrapping"/>
      </w:r>
      <w:r>
        <w:rPr>
          <w:rFonts w:ascii="宋体" w:hAnsi="宋体" w:cs="宋体"/>
          <w:kern w:val="0"/>
          <w:szCs w:val="21"/>
        </w:rPr>
        <w:t>本</w:t>
      </w:r>
      <w:r>
        <w:rPr>
          <w:rFonts w:hint="eastAsia" w:ascii="宋体" w:hAnsi="宋体" w:cs="宋体"/>
          <w:kern w:val="0"/>
          <w:szCs w:val="21"/>
        </w:rPr>
        <w:t>次公开招标</w:t>
      </w:r>
      <w:r>
        <w:rPr>
          <w:rFonts w:ascii="宋体" w:hAnsi="宋体" w:cs="宋体"/>
          <w:kern w:val="0"/>
          <w:szCs w:val="21"/>
        </w:rPr>
        <w:t>项目</w:t>
      </w:r>
      <w:r>
        <w:rPr>
          <w:rFonts w:hint="eastAsia" w:ascii="宋体" w:hAnsi="宋体" w:cs="宋体"/>
          <w:kern w:val="0"/>
          <w:szCs w:val="21"/>
        </w:rPr>
        <w:t>为京广线蒲白段供电改造工程Ⅳ标段</w:t>
      </w:r>
      <w:r>
        <w:rPr>
          <w:rFonts w:ascii="宋体" w:hAnsi="宋体" w:cs="宋体"/>
          <w:kern w:val="0"/>
          <w:szCs w:val="21"/>
        </w:rPr>
        <w:t>，项目业主为</w:t>
      </w:r>
      <w:r>
        <w:rPr>
          <w:rFonts w:hint="eastAsia" w:ascii="宋体" w:hAnsi="宋体" w:cs="宋体"/>
          <w:kern w:val="0"/>
          <w:szCs w:val="21"/>
        </w:rPr>
        <w:t>中国铁路</w:t>
      </w:r>
      <w:r>
        <w:rPr>
          <w:rFonts w:ascii="宋体" w:hAnsi="宋体" w:cs="宋体"/>
          <w:kern w:val="0"/>
          <w:szCs w:val="21"/>
        </w:rPr>
        <w:t>广州铁路</w:t>
      </w:r>
      <w:r>
        <w:rPr>
          <w:rFonts w:hint="eastAsia" w:ascii="宋体" w:hAnsi="宋体" w:cs="宋体"/>
          <w:kern w:val="0"/>
          <w:szCs w:val="21"/>
        </w:rPr>
        <w:t>局</w:t>
      </w:r>
      <w:r>
        <w:rPr>
          <w:rFonts w:ascii="宋体" w:hAnsi="宋体" w:cs="宋体"/>
          <w:kern w:val="0"/>
          <w:szCs w:val="21"/>
        </w:rPr>
        <w:t>集团</w:t>
      </w:r>
      <w:r>
        <w:rPr>
          <w:rFonts w:hint="eastAsia" w:ascii="宋体" w:hAnsi="宋体" w:cs="宋体"/>
          <w:kern w:val="0"/>
          <w:szCs w:val="21"/>
        </w:rPr>
        <w:t>有限公司</w:t>
      </w:r>
      <w:r>
        <w:rPr>
          <w:rFonts w:ascii="宋体" w:hAnsi="宋体" w:cs="宋体"/>
          <w:kern w:val="0"/>
          <w:szCs w:val="21"/>
        </w:rPr>
        <w:t>，建设资金来自</w:t>
      </w:r>
      <w:r>
        <w:rPr>
          <w:rFonts w:hint="eastAsia" w:ascii="宋体" w:hAnsi="宋体" w:cs="宋体"/>
          <w:kern w:val="0"/>
          <w:szCs w:val="21"/>
        </w:rPr>
        <w:t>中国铁路</w:t>
      </w:r>
      <w:r>
        <w:rPr>
          <w:rFonts w:ascii="宋体" w:hAnsi="宋体" w:cs="宋体"/>
          <w:kern w:val="0"/>
          <w:szCs w:val="21"/>
        </w:rPr>
        <w:t>广州铁路</w:t>
      </w:r>
      <w:r>
        <w:rPr>
          <w:rFonts w:hint="eastAsia" w:ascii="宋体" w:hAnsi="宋体" w:cs="宋体"/>
          <w:kern w:val="0"/>
          <w:szCs w:val="21"/>
        </w:rPr>
        <w:t>局</w:t>
      </w:r>
      <w:r>
        <w:rPr>
          <w:rFonts w:ascii="宋体" w:hAnsi="宋体" w:cs="宋体"/>
          <w:kern w:val="0"/>
          <w:szCs w:val="21"/>
        </w:rPr>
        <w:t>集团</w:t>
      </w:r>
      <w:r>
        <w:rPr>
          <w:rFonts w:hint="eastAsia" w:ascii="宋体" w:hAnsi="宋体" w:cs="宋体"/>
          <w:kern w:val="0"/>
          <w:szCs w:val="21"/>
        </w:rPr>
        <w:t>有限公司</w:t>
      </w:r>
      <w:r>
        <w:rPr>
          <w:rFonts w:ascii="宋体" w:hAnsi="宋体" w:cs="宋体"/>
          <w:kern w:val="0"/>
          <w:szCs w:val="21"/>
        </w:rPr>
        <w:t>，项目出资比例为</w:t>
      </w:r>
      <w:r>
        <w:rPr>
          <w:rFonts w:hint="eastAsia" w:ascii="宋体" w:hAnsi="宋体" w:cs="宋体"/>
          <w:kern w:val="0"/>
          <w:szCs w:val="21"/>
        </w:rPr>
        <w:t>100%。该工程第IV段由中铁二十五局集团有限公司中标并授权下属中铁二十五集团电务工程有限公司全权负责施工。现</w:t>
      </w:r>
      <w:r>
        <w:rPr>
          <w:rFonts w:ascii="宋体" w:hAnsi="宋体" w:cs="宋体"/>
          <w:kern w:val="0"/>
          <w:szCs w:val="21"/>
        </w:rPr>
        <w:t>本项目</w:t>
      </w:r>
      <w:r>
        <w:rPr>
          <w:rFonts w:hint="eastAsia" w:ascii="宋体" w:hAnsi="宋体" w:cs="宋体"/>
          <w:kern w:val="0"/>
          <w:szCs w:val="21"/>
        </w:rPr>
        <w:t>低压电缆现</w:t>
      </w:r>
      <w:r>
        <w:rPr>
          <w:rFonts w:ascii="宋体" w:hAnsi="宋体" w:cs="宋体"/>
          <w:kern w:val="0"/>
          <w:szCs w:val="21"/>
        </w:rPr>
        <w:t>已具备</w:t>
      </w:r>
      <w:r>
        <w:rPr>
          <w:rFonts w:hint="eastAsia" w:ascii="宋体" w:hAnsi="宋体" w:cs="宋体"/>
          <w:kern w:val="0"/>
          <w:szCs w:val="21"/>
        </w:rPr>
        <w:t>公开招标</w:t>
      </w:r>
      <w:r>
        <w:rPr>
          <w:rFonts w:ascii="宋体" w:hAnsi="宋体" w:cs="宋体"/>
          <w:kern w:val="0"/>
          <w:szCs w:val="21"/>
        </w:rPr>
        <w:t>条件，现进行</w:t>
      </w:r>
      <w:r>
        <w:rPr>
          <w:rFonts w:hint="eastAsia" w:ascii="宋体" w:hAnsi="宋体" w:cs="宋体"/>
          <w:kern w:val="0"/>
          <w:szCs w:val="21"/>
        </w:rPr>
        <w:t>公开招标</w:t>
      </w:r>
      <w:r>
        <w:rPr>
          <w:rFonts w:ascii="宋体" w:hAnsi="宋体" w:cs="宋体"/>
          <w:kern w:val="0"/>
          <w:szCs w:val="21"/>
        </w:rPr>
        <w:t>。</w:t>
      </w:r>
      <w:r>
        <w:rPr>
          <w:rFonts w:hint="eastAsia" w:ascii="宋体" w:hAnsi="宋体" w:cs="宋体"/>
          <w:kern w:val="0"/>
          <w:szCs w:val="21"/>
        </w:rPr>
        <w:t>招标人：中铁二十五局集团有限公司设备物资集中招标采购中心，使用单位：中铁二十五局集团京广蒲白段供电改造工程Ⅳ项目部。</w:t>
      </w:r>
    </w:p>
    <w:p>
      <w:pPr>
        <w:jc w:val="left"/>
        <w:rPr>
          <w:rFonts w:ascii="宋体" w:hAnsi="宋体" w:cs="宋体"/>
          <w:kern w:val="0"/>
          <w:szCs w:val="21"/>
        </w:rPr>
      </w:pPr>
      <w:bookmarkStart w:id="1" w:name="_Toc2391"/>
      <w:r>
        <w:rPr>
          <w:rStyle w:val="9"/>
          <w:rFonts w:hint="eastAsia" w:ascii="宋体" w:hAnsi="宋体" w:cs="宋体"/>
          <w:szCs w:val="28"/>
        </w:rPr>
        <w:t>2.项目概况与招标内容</w:t>
      </w:r>
      <w:bookmarkEnd w:id="1"/>
      <w:r>
        <w:rPr>
          <w:rFonts w:ascii="宋体" w:hAnsi="宋体" w:cs="宋体"/>
          <w:kern w:val="0"/>
          <w:szCs w:val="21"/>
        </w:rPr>
        <w:br w:type="textWrapping"/>
      </w:r>
      <w:r>
        <w:rPr>
          <w:rFonts w:hint="eastAsia" w:ascii="宋体" w:hAnsi="宋体" w:cs="宋体"/>
          <w:kern w:val="0"/>
          <w:szCs w:val="21"/>
        </w:rPr>
        <w:tab/>
      </w:r>
      <w:r>
        <w:rPr>
          <w:rFonts w:ascii="宋体" w:hAnsi="宋体" w:cs="宋体"/>
          <w:kern w:val="0"/>
          <w:szCs w:val="21"/>
        </w:rPr>
        <w:t>2.1项目概况：</w:t>
      </w:r>
      <w:r>
        <w:rPr>
          <w:rFonts w:ascii="宋体" w:hAnsi="宋体" w:cs="宋体"/>
          <w:kern w:val="0"/>
          <w:szCs w:val="21"/>
        </w:rPr>
        <w:br w:type="textWrapping"/>
      </w:r>
      <w:r>
        <w:rPr>
          <w:rFonts w:hint="eastAsia" w:ascii="宋体" w:hAnsi="宋体" w:cs="宋体"/>
          <w:kern w:val="0"/>
          <w:szCs w:val="21"/>
        </w:rPr>
        <w:t xml:space="preserve">    京广线蒲白段供电改造工程Ⅳ标段</w:t>
      </w:r>
      <w:r>
        <w:rPr>
          <w:rFonts w:ascii="宋体" w:hAnsi="宋体" w:cs="宋体"/>
          <w:kern w:val="0"/>
          <w:szCs w:val="21"/>
        </w:rPr>
        <w:t>：</w:t>
      </w:r>
      <w:r>
        <w:rPr>
          <w:rFonts w:hint="eastAsia" w:ascii="宋体" w:hAnsi="宋体" w:cs="宋体"/>
          <w:kern w:val="0"/>
          <w:szCs w:val="21"/>
        </w:rPr>
        <w:t>京广线K1337+600～K1953+647范围内的电气化、电力、通信、信号专业及其所属房屋适应性改造等施工图全部内容。白马垅远动房（含）至坪石分界。株北、株洲、渌口、衡山5个10KV配电所改造，株北、衡阳110KV变电所改造，沿线车站电力远动房设备更新，自闭、贯通10KV线路改造，电力远动设备改造以及配套通信、信号和房建工程施工。</w:t>
      </w:r>
    </w:p>
    <w:p>
      <w:pPr>
        <w:jc w:val="left"/>
        <w:rPr>
          <w:rFonts w:ascii="宋体" w:hAnsi="宋体"/>
          <w:szCs w:val="21"/>
        </w:rPr>
      </w:pPr>
      <w:r>
        <w:rPr>
          <w:rFonts w:hint="eastAsia" w:ascii="宋体" w:hAnsi="宋体"/>
          <w:szCs w:val="21"/>
        </w:rPr>
        <w:t xml:space="preserve">    2.2招标内容：详见公告附表</w:t>
      </w:r>
    </w:p>
    <w:p>
      <w:pPr>
        <w:ind w:firstLine="403" w:firstLineChars="192"/>
        <w:rPr>
          <w:rFonts w:ascii="宋体" w:hAnsi="宋体"/>
          <w:szCs w:val="21"/>
        </w:rPr>
      </w:pPr>
      <w:r>
        <w:rPr>
          <w:rFonts w:hint="eastAsia" w:ascii="宋体" w:hAnsi="宋体"/>
          <w:szCs w:val="21"/>
        </w:rPr>
        <w:t>2.3 采购依据</w:t>
      </w:r>
    </w:p>
    <w:p>
      <w:pPr>
        <w:ind w:firstLine="403" w:firstLineChars="192"/>
        <w:rPr>
          <w:rFonts w:ascii="宋体" w:hAnsi="宋体"/>
          <w:szCs w:val="21"/>
        </w:rPr>
      </w:pPr>
      <w:r>
        <w:rPr>
          <w:rFonts w:hint="eastAsia" w:ascii="宋体" w:hAnsi="宋体"/>
          <w:szCs w:val="21"/>
        </w:rPr>
        <w:t>（1）《中华人民共和国招标投标法》；</w:t>
      </w:r>
    </w:p>
    <w:p>
      <w:pPr>
        <w:ind w:firstLine="403" w:firstLineChars="192"/>
        <w:rPr>
          <w:rFonts w:ascii="宋体" w:hAnsi="宋体"/>
          <w:szCs w:val="21"/>
        </w:rPr>
      </w:pPr>
      <w:r>
        <w:rPr>
          <w:rFonts w:hint="eastAsia" w:ascii="宋体" w:hAnsi="宋体"/>
          <w:szCs w:val="21"/>
        </w:rPr>
        <w:t>（2）国家七部委令第27号《工程建设项目货物招标投标办法》；</w:t>
      </w:r>
    </w:p>
    <w:p>
      <w:pPr>
        <w:ind w:firstLine="403" w:firstLineChars="192"/>
        <w:rPr>
          <w:rFonts w:ascii="宋体" w:hAnsi="宋体"/>
          <w:szCs w:val="21"/>
        </w:rPr>
      </w:pPr>
      <w:r>
        <w:rPr>
          <w:rFonts w:hint="eastAsia" w:ascii="宋体" w:hAnsi="宋体"/>
          <w:szCs w:val="21"/>
        </w:rPr>
        <w:t>（3）国家七部委令第12号《评标委员会和评标办法暂行规定》；</w:t>
      </w:r>
    </w:p>
    <w:p>
      <w:pPr>
        <w:ind w:firstLine="403" w:firstLineChars="192"/>
        <w:rPr>
          <w:rFonts w:ascii="宋体" w:hAnsi="宋体"/>
          <w:szCs w:val="21"/>
        </w:rPr>
      </w:pPr>
      <w:r>
        <w:rPr>
          <w:rFonts w:hint="eastAsia" w:ascii="宋体" w:hAnsi="宋体"/>
          <w:szCs w:val="21"/>
        </w:rPr>
        <w:t>（4）铁建设〔2012〕216号《铁路建设项目物资设备管理办法》；</w:t>
      </w:r>
    </w:p>
    <w:p>
      <w:pPr>
        <w:ind w:firstLine="403" w:firstLineChars="192"/>
        <w:rPr>
          <w:rFonts w:ascii="宋体" w:hAnsi="宋体"/>
          <w:szCs w:val="21"/>
        </w:rPr>
      </w:pPr>
      <w:r>
        <w:rPr>
          <w:rFonts w:hint="eastAsia" w:ascii="宋体" w:hAnsi="宋体"/>
          <w:szCs w:val="21"/>
        </w:rPr>
        <w:t>（5）《中铁二十五局集团有限公司物资集中采购供应管理办法》；</w:t>
      </w:r>
    </w:p>
    <w:p>
      <w:pPr>
        <w:rPr>
          <w:rStyle w:val="9"/>
          <w:rFonts w:ascii="宋体" w:hAnsi="宋体" w:cs="宋体"/>
          <w:szCs w:val="28"/>
        </w:rPr>
      </w:pPr>
      <w:r>
        <w:rPr>
          <w:rStyle w:val="9"/>
          <w:rFonts w:hint="eastAsia" w:ascii="宋体" w:hAnsi="宋体" w:cs="宋体"/>
          <w:szCs w:val="28"/>
        </w:rPr>
        <w:t>3.采购方式</w:t>
      </w:r>
    </w:p>
    <w:p>
      <w:pPr>
        <w:spacing w:line="320" w:lineRule="exact"/>
        <w:ind w:firstLine="403" w:firstLineChars="192"/>
        <w:rPr>
          <w:rFonts w:ascii="宋体" w:hAnsi="宋体"/>
          <w:szCs w:val="21"/>
        </w:rPr>
      </w:pPr>
      <w:r>
        <w:rPr>
          <w:rFonts w:hint="eastAsia" w:ascii="宋体" w:hAnsi="宋体" w:cs="宋体"/>
          <w:szCs w:val="21"/>
        </w:rPr>
        <w:t>3.1采用公开招标方式，经综合评审的最低价中标，在湖南省耒阳市东二路与迎宾路交叉口中铁二十五局集团京广蒲白段供电改造工程Ⅳ标项目部组织公开招标。</w:t>
      </w:r>
    </w:p>
    <w:p>
      <w:pPr>
        <w:spacing w:line="320" w:lineRule="exact"/>
        <w:rPr>
          <w:rStyle w:val="9"/>
          <w:rFonts w:ascii="宋体" w:hAnsi="宋体" w:cs="宋体"/>
          <w:bCs w:val="0"/>
          <w:szCs w:val="28"/>
        </w:rPr>
      </w:pPr>
      <w:bookmarkStart w:id="2" w:name="_Toc13303"/>
    </w:p>
    <w:p>
      <w:pPr>
        <w:spacing w:line="320" w:lineRule="exact"/>
        <w:rPr>
          <w:rFonts w:ascii="宋体" w:hAnsi="宋体"/>
          <w:szCs w:val="21"/>
        </w:rPr>
      </w:pPr>
      <w:r>
        <w:rPr>
          <w:rStyle w:val="9"/>
          <w:rFonts w:hint="eastAsia" w:ascii="宋体" w:hAnsi="宋体" w:cs="宋体"/>
          <w:bCs w:val="0"/>
          <w:szCs w:val="28"/>
        </w:rPr>
        <w:t>4.投标人资格要求</w:t>
      </w:r>
      <w:bookmarkEnd w:id="2"/>
    </w:p>
    <w:p>
      <w:pPr>
        <w:spacing w:before="100" w:beforeAutospacing="1" w:line="320" w:lineRule="exact"/>
        <w:ind w:firstLine="420" w:firstLineChars="200"/>
        <w:jc w:val="left"/>
        <w:rPr>
          <w:rFonts w:ascii="宋体" w:hAnsi="宋体"/>
        </w:rPr>
      </w:pPr>
      <w:r>
        <w:rPr>
          <w:rFonts w:hint="eastAsia" w:ascii="宋体" w:hAnsi="宋体"/>
          <w:szCs w:val="21"/>
        </w:rPr>
        <w:t>4</w:t>
      </w:r>
      <w:r>
        <w:rPr>
          <w:rFonts w:ascii="宋体" w:hAnsi="宋体"/>
          <w:szCs w:val="21"/>
        </w:rPr>
        <w:t>.1 本次</w:t>
      </w:r>
      <w:r>
        <w:rPr>
          <w:rFonts w:hint="eastAsia" w:ascii="宋体" w:hAnsi="宋体"/>
          <w:szCs w:val="21"/>
        </w:rPr>
        <w:t>招标</w:t>
      </w:r>
      <w:r>
        <w:rPr>
          <w:rFonts w:ascii="宋体" w:hAnsi="宋体"/>
          <w:szCs w:val="21"/>
        </w:rPr>
        <w:t>要求投标人须</w:t>
      </w:r>
      <w:r>
        <w:rPr>
          <w:rFonts w:hint="eastAsia" w:ascii="宋体" w:hAnsi="宋体"/>
        </w:rPr>
        <w:t xml:space="preserve">具备以下资格：（见附表） </w:t>
      </w:r>
    </w:p>
    <w:p>
      <w:pPr>
        <w:spacing w:line="240" w:lineRule="atLeast"/>
        <w:ind w:firstLine="420" w:firstLineChars="200"/>
        <w:jc w:val="left"/>
        <w:rPr>
          <w:rFonts w:ascii="宋体" w:hAnsi="宋体"/>
          <w:szCs w:val="21"/>
        </w:rPr>
      </w:pPr>
      <w:r>
        <w:rPr>
          <w:rFonts w:hint="eastAsia" w:ascii="宋体" w:hAnsi="宋体"/>
          <w:szCs w:val="21"/>
        </w:rPr>
        <w:t xml:space="preserve">4.2 </w:t>
      </w:r>
      <w:r>
        <w:rPr>
          <w:rFonts w:ascii="宋体" w:hAnsi="宋体"/>
          <w:szCs w:val="21"/>
        </w:rPr>
        <w:t>本</w:t>
      </w:r>
      <w:r>
        <w:rPr>
          <w:rFonts w:hint="eastAsia" w:ascii="宋体" w:hAnsi="宋体"/>
          <w:szCs w:val="21"/>
        </w:rPr>
        <w:t>次</w:t>
      </w:r>
      <w:r>
        <w:rPr>
          <w:rFonts w:hint="eastAsia" w:ascii="宋体" w:hAnsi="宋体"/>
        </w:rPr>
        <w:t>招标</w:t>
      </w:r>
      <w:r>
        <w:rPr>
          <w:rFonts w:hint="eastAsia" w:ascii="宋体" w:hAnsi="宋体"/>
          <w:szCs w:val="21"/>
          <w:u w:val="single"/>
        </w:rPr>
        <w:t>不接受</w:t>
      </w:r>
      <w:r>
        <w:rPr>
          <w:rFonts w:ascii="宋体" w:hAnsi="宋体"/>
          <w:szCs w:val="21"/>
        </w:rPr>
        <w:t>联合体投标。</w:t>
      </w:r>
      <w:bookmarkStart w:id="3" w:name="_Toc152042291"/>
      <w:bookmarkStart w:id="4" w:name="_Toc238552180"/>
      <w:bookmarkStart w:id="5" w:name="_Toc238797535"/>
      <w:bookmarkStart w:id="6" w:name="_Toc30799"/>
      <w:bookmarkStart w:id="7" w:name="_Toc144974483"/>
      <w:bookmarkStart w:id="8" w:name="_Toc152045515"/>
    </w:p>
    <w:p>
      <w:pPr>
        <w:rPr>
          <w:rStyle w:val="9"/>
          <w:rFonts w:ascii="宋体" w:hAnsi="宋体" w:cs="宋体"/>
          <w:szCs w:val="28"/>
        </w:rPr>
      </w:pPr>
      <w:r>
        <w:rPr>
          <w:rStyle w:val="9"/>
          <w:rFonts w:hint="eastAsia" w:ascii="宋体" w:hAnsi="宋体" w:cs="宋体"/>
          <w:szCs w:val="28"/>
        </w:rPr>
        <w:t>5.招标文件的获取</w:t>
      </w:r>
      <w:bookmarkEnd w:id="3"/>
      <w:bookmarkEnd w:id="4"/>
      <w:bookmarkEnd w:id="5"/>
      <w:bookmarkEnd w:id="6"/>
      <w:bookmarkEnd w:id="7"/>
      <w:bookmarkEnd w:id="8"/>
    </w:p>
    <w:p>
      <w:pPr>
        <w:ind w:firstLine="420" w:firstLineChars="200"/>
        <w:jc w:val="left"/>
        <w:rPr>
          <w:rFonts w:ascii="宋体" w:hAnsi="宋体"/>
          <w:szCs w:val="21"/>
        </w:rPr>
      </w:pPr>
      <w:r>
        <w:rPr>
          <w:rFonts w:hint="eastAsia" w:ascii="宋体" w:hAnsi="宋体"/>
          <w:szCs w:val="21"/>
        </w:rPr>
        <w:t>5.1招标公告时间：</w:t>
      </w:r>
      <w:r>
        <w:rPr>
          <w:rFonts w:hint="eastAsia" w:ascii="宋体" w:hAnsi="宋体"/>
          <w:szCs w:val="21"/>
          <w:u w:val="single"/>
        </w:rPr>
        <w:t>2018</w:t>
      </w:r>
      <w:r>
        <w:rPr>
          <w:rFonts w:hint="eastAsia" w:ascii="宋体" w:hAnsi="宋体"/>
          <w:szCs w:val="21"/>
        </w:rPr>
        <w:t>年</w:t>
      </w:r>
      <w:r>
        <w:rPr>
          <w:rFonts w:hint="eastAsia" w:ascii="宋体" w:hAnsi="宋体"/>
          <w:szCs w:val="21"/>
          <w:u w:val="single"/>
        </w:rPr>
        <w:t>5</w:t>
      </w:r>
      <w:r>
        <w:rPr>
          <w:rFonts w:hint="eastAsia" w:ascii="宋体" w:hAnsi="宋体"/>
          <w:szCs w:val="21"/>
        </w:rPr>
        <w:t>月</w:t>
      </w:r>
      <w:r>
        <w:rPr>
          <w:rFonts w:hint="eastAsia" w:ascii="宋体" w:hAnsi="宋体"/>
          <w:szCs w:val="21"/>
          <w:u w:val="single"/>
        </w:rPr>
        <w:t>7</w:t>
      </w:r>
      <w:r>
        <w:rPr>
          <w:rFonts w:hint="eastAsia" w:ascii="宋体" w:hAnsi="宋体"/>
          <w:szCs w:val="21"/>
        </w:rPr>
        <w:t>日至</w:t>
      </w:r>
      <w:r>
        <w:rPr>
          <w:rFonts w:hint="eastAsia" w:ascii="宋体" w:hAnsi="宋体"/>
          <w:szCs w:val="21"/>
          <w:u w:val="single"/>
        </w:rPr>
        <w:t>2018</w:t>
      </w:r>
      <w:r>
        <w:rPr>
          <w:rFonts w:hint="eastAsia" w:ascii="宋体" w:hAnsi="宋体"/>
          <w:szCs w:val="21"/>
        </w:rPr>
        <w:t>年</w:t>
      </w:r>
      <w:r>
        <w:rPr>
          <w:rFonts w:hint="eastAsia" w:ascii="宋体" w:hAnsi="宋体"/>
          <w:szCs w:val="21"/>
          <w:u w:val="single"/>
        </w:rPr>
        <w:t>5</w:t>
      </w:r>
      <w:r>
        <w:rPr>
          <w:rFonts w:hint="eastAsia" w:ascii="宋体" w:hAnsi="宋体"/>
          <w:szCs w:val="21"/>
        </w:rPr>
        <w:t>月</w:t>
      </w:r>
      <w:r>
        <w:rPr>
          <w:rFonts w:hint="eastAsia" w:ascii="宋体" w:hAnsi="宋体"/>
          <w:szCs w:val="21"/>
          <w:u w:val="single"/>
          <w:lang w:val="en-US" w:eastAsia="zh-CN"/>
        </w:rPr>
        <w:t>10</w:t>
      </w:r>
      <w:r>
        <w:rPr>
          <w:rFonts w:hint="eastAsia" w:ascii="宋体" w:hAnsi="宋体"/>
          <w:szCs w:val="21"/>
        </w:rPr>
        <w:t>日在中国采购与招标网（http://www.chinabidding.com.cn/）上发布公开招标公告。</w:t>
      </w:r>
    </w:p>
    <w:p>
      <w:pPr>
        <w:ind w:firstLine="420" w:firstLineChars="200"/>
        <w:jc w:val="lef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 xml:space="preserve">2 </w:t>
      </w:r>
      <w:r>
        <w:rPr>
          <w:rFonts w:ascii="宋体" w:hAnsi="宋体"/>
          <w:szCs w:val="21"/>
        </w:rPr>
        <w:t>凡有意参加投标者，请于</w:t>
      </w:r>
      <w:r>
        <w:rPr>
          <w:rFonts w:hint="eastAsia" w:ascii="宋体" w:hAnsi="宋体"/>
          <w:szCs w:val="21"/>
          <w:u w:val="single"/>
        </w:rPr>
        <w:t>2018</w:t>
      </w:r>
      <w:r>
        <w:rPr>
          <w:rFonts w:ascii="宋体" w:hAnsi="宋体"/>
          <w:szCs w:val="21"/>
        </w:rPr>
        <w:t>年</w:t>
      </w:r>
      <w:r>
        <w:rPr>
          <w:rFonts w:hint="eastAsia" w:ascii="宋体" w:hAnsi="宋体"/>
          <w:szCs w:val="21"/>
          <w:u w:val="single"/>
        </w:rPr>
        <w:t>5</w:t>
      </w:r>
      <w:r>
        <w:rPr>
          <w:rFonts w:ascii="宋体" w:hAnsi="宋体"/>
          <w:szCs w:val="21"/>
        </w:rPr>
        <w:t>月</w:t>
      </w:r>
      <w:r>
        <w:rPr>
          <w:rFonts w:hint="eastAsia" w:ascii="宋体" w:hAnsi="宋体"/>
          <w:szCs w:val="21"/>
          <w:u w:val="single"/>
        </w:rPr>
        <w:t>8</w:t>
      </w:r>
      <w:r>
        <w:rPr>
          <w:rFonts w:ascii="宋体" w:hAnsi="宋体"/>
          <w:szCs w:val="21"/>
        </w:rPr>
        <w:t>日至</w:t>
      </w:r>
      <w:r>
        <w:rPr>
          <w:rFonts w:hint="eastAsia" w:ascii="宋体" w:hAnsi="宋体"/>
          <w:szCs w:val="21"/>
          <w:u w:val="single"/>
        </w:rPr>
        <w:t>2018</w:t>
      </w:r>
      <w:r>
        <w:rPr>
          <w:rFonts w:ascii="宋体" w:hAnsi="宋体"/>
          <w:szCs w:val="21"/>
        </w:rPr>
        <w:t>年</w:t>
      </w:r>
      <w:r>
        <w:rPr>
          <w:rFonts w:hint="eastAsia" w:ascii="宋体" w:hAnsi="宋体"/>
          <w:szCs w:val="21"/>
          <w:u w:val="single"/>
        </w:rPr>
        <w:t>5</w:t>
      </w:r>
      <w:r>
        <w:rPr>
          <w:rFonts w:ascii="宋体" w:hAnsi="宋体"/>
          <w:szCs w:val="21"/>
        </w:rPr>
        <w:t>月</w:t>
      </w:r>
      <w:r>
        <w:rPr>
          <w:rFonts w:hint="eastAsia" w:ascii="宋体" w:hAnsi="宋体"/>
          <w:szCs w:val="21"/>
          <w:u w:val="single"/>
          <w:lang w:val="en-US" w:eastAsia="zh-CN"/>
        </w:rPr>
        <w:t>12</w:t>
      </w:r>
      <w:r>
        <w:rPr>
          <w:rFonts w:ascii="宋体" w:hAnsi="宋体"/>
          <w:szCs w:val="21"/>
        </w:rPr>
        <w:t>日，每日上午</w:t>
      </w:r>
      <w:r>
        <w:rPr>
          <w:rFonts w:hint="eastAsia" w:ascii="宋体" w:hAnsi="宋体"/>
          <w:szCs w:val="21"/>
          <w:u w:val="single"/>
        </w:rPr>
        <w:t>9:00</w:t>
      </w:r>
      <w:r>
        <w:rPr>
          <w:rFonts w:ascii="宋体" w:hAnsi="宋体"/>
          <w:szCs w:val="21"/>
        </w:rPr>
        <w:t>时至</w:t>
      </w:r>
      <w:r>
        <w:rPr>
          <w:rFonts w:hint="eastAsia" w:ascii="宋体" w:hAnsi="宋体"/>
          <w:szCs w:val="21"/>
          <w:u w:val="single"/>
        </w:rPr>
        <w:t>11：30</w:t>
      </w:r>
      <w:r>
        <w:rPr>
          <w:rFonts w:ascii="宋体" w:hAnsi="宋体"/>
          <w:szCs w:val="21"/>
        </w:rPr>
        <w:t>时，下午</w:t>
      </w:r>
      <w:r>
        <w:rPr>
          <w:rFonts w:hint="eastAsia" w:ascii="宋体" w:hAnsi="宋体"/>
          <w:szCs w:val="21"/>
          <w:u w:val="single"/>
        </w:rPr>
        <w:t>14：30</w:t>
      </w:r>
      <w:r>
        <w:rPr>
          <w:rFonts w:ascii="宋体" w:hAnsi="宋体"/>
          <w:szCs w:val="21"/>
        </w:rPr>
        <w:t>时至</w:t>
      </w:r>
      <w:r>
        <w:rPr>
          <w:rFonts w:hint="eastAsia" w:ascii="宋体" w:hAnsi="宋体"/>
          <w:szCs w:val="21"/>
          <w:u w:val="single"/>
        </w:rPr>
        <w:t>18：00</w:t>
      </w:r>
      <w:r>
        <w:rPr>
          <w:rFonts w:ascii="宋体" w:hAnsi="宋体"/>
          <w:szCs w:val="21"/>
        </w:rPr>
        <w:t>时（北京时间，下同），</w:t>
      </w:r>
      <w:r>
        <w:rPr>
          <w:rFonts w:hint="eastAsia" w:ascii="宋体" w:hAnsi="宋体" w:cs="宋体"/>
          <w:kern w:val="0"/>
          <w:szCs w:val="21"/>
        </w:rPr>
        <w:t>与采购联系人张恒涛联系</w:t>
      </w:r>
      <w:r>
        <w:rPr>
          <w:rFonts w:ascii="宋体" w:hAnsi="宋体"/>
          <w:szCs w:val="21"/>
        </w:rPr>
        <w:t>购买</w:t>
      </w:r>
      <w:r>
        <w:rPr>
          <w:rFonts w:hint="eastAsia" w:ascii="宋体" w:hAnsi="宋体"/>
          <w:szCs w:val="21"/>
        </w:rPr>
        <w:t>电子版招标</w:t>
      </w:r>
      <w:r>
        <w:rPr>
          <w:rFonts w:ascii="宋体" w:hAnsi="宋体"/>
          <w:szCs w:val="21"/>
        </w:rPr>
        <w:t>文件</w:t>
      </w:r>
      <w:r>
        <w:rPr>
          <w:rFonts w:hint="eastAsia" w:ascii="宋体" w:hAnsi="宋体"/>
          <w:szCs w:val="21"/>
        </w:rPr>
        <w:t>（本招标文件以电子版形式出售）</w:t>
      </w:r>
      <w:r>
        <w:rPr>
          <w:rFonts w:ascii="宋体" w:hAnsi="宋体"/>
          <w:szCs w:val="21"/>
        </w:rPr>
        <w:t>。</w:t>
      </w:r>
    </w:p>
    <w:p>
      <w:pPr>
        <w:ind w:firstLine="420" w:firstLineChars="200"/>
        <w:jc w:val="lef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3发售招标文件</w:t>
      </w:r>
    </w:p>
    <w:p>
      <w:pPr>
        <w:ind w:firstLine="420" w:firstLineChars="200"/>
        <w:jc w:val="left"/>
        <w:rPr>
          <w:rFonts w:ascii="宋体" w:hAnsi="宋体"/>
          <w:szCs w:val="21"/>
        </w:rPr>
      </w:pPr>
      <w:r>
        <w:rPr>
          <w:rFonts w:hint="eastAsia" w:ascii="宋体" w:hAnsi="宋体"/>
          <w:szCs w:val="21"/>
        </w:rPr>
        <w:t>⑴招标文件售价：招标文件（</w:t>
      </w:r>
      <w:r>
        <w:rPr>
          <w:rFonts w:ascii="宋体" w:hAnsi="宋体"/>
          <w:szCs w:val="21"/>
        </w:rPr>
        <w:t>CRCC-2511W-2018-009</w:t>
      </w:r>
      <w:r>
        <w:rPr>
          <w:rFonts w:hint="eastAsia" w:ascii="宋体" w:hAnsi="宋体"/>
          <w:szCs w:val="21"/>
        </w:rPr>
        <w:t xml:space="preserve">）售价人民币伍佰元整（500.00元），投标人须在购买招标文件前将招标文件款电汇至指定账号（具体银行信息如下），同时须在汇款单据上注明竞谈编号，不接受个人汇款。 </w:t>
      </w:r>
    </w:p>
    <w:p>
      <w:pPr>
        <w:ind w:firstLine="420" w:firstLineChars="200"/>
        <w:jc w:val="left"/>
        <w:rPr>
          <w:rFonts w:ascii="宋体" w:hAnsi="宋体"/>
          <w:szCs w:val="21"/>
        </w:rPr>
      </w:pPr>
      <w:r>
        <w:rPr>
          <w:rFonts w:hint="eastAsia" w:ascii="宋体" w:hAnsi="宋体"/>
          <w:szCs w:val="21"/>
        </w:rPr>
        <w:t>收款单位全称：中铁二十五局集团电务工程有限公司京广蒲白段供电改造工程Ⅳ标项目部</w:t>
      </w:r>
    </w:p>
    <w:p>
      <w:pPr>
        <w:ind w:firstLine="420" w:firstLineChars="200"/>
        <w:jc w:val="left"/>
        <w:rPr>
          <w:rFonts w:ascii="宋体" w:hAnsi="宋体"/>
          <w:szCs w:val="21"/>
        </w:rPr>
      </w:pPr>
      <w:r>
        <w:rPr>
          <w:rFonts w:hint="eastAsia" w:ascii="宋体" w:hAnsi="宋体"/>
          <w:szCs w:val="21"/>
        </w:rPr>
        <w:t>开户行：交通银行北京西区支行</w:t>
      </w:r>
    </w:p>
    <w:p>
      <w:pPr>
        <w:ind w:firstLine="420" w:firstLineChars="200"/>
        <w:jc w:val="left"/>
        <w:rPr>
          <w:rFonts w:ascii="宋体" w:hAnsi="宋体"/>
          <w:szCs w:val="21"/>
        </w:rPr>
      </w:pPr>
      <w:r>
        <w:rPr>
          <w:rFonts w:hint="eastAsia" w:ascii="宋体" w:hAnsi="宋体"/>
          <w:szCs w:val="21"/>
        </w:rPr>
        <w:t>银行帐号：</w:t>
      </w:r>
      <w:r>
        <w:rPr>
          <w:rFonts w:ascii="宋体" w:hAnsi="宋体"/>
          <w:szCs w:val="21"/>
        </w:rPr>
        <w:t>99610150102500809239</w:t>
      </w:r>
    </w:p>
    <w:p>
      <w:pPr>
        <w:ind w:firstLine="420" w:firstLineChars="200"/>
        <w:jc w:val="left"/>
        <w:rPr>
          <w:rFonts w:ascii="宋体" w:hAnsi="宋体"/>
          <w:szCs w:val="21"/>
        </w:rPr>
      </w:pPr>
      <w:r>
        <w:rPr>
          <w:rFonts w:hint="eastAsia" w:ascii="宋体" w:hAnsi="宋体"/>
          <w:szCs w:val="21"/>
        </w:rPr>
        <w:t>若采用电汇方式请在购买招标文件时出示汇款凭证复印件。</w:t>
      </w:r>
    </w:p>
    <w:p>
      <w:pPr>
        <w:tabs>
          <w:tab w:val="left" w:pos="360"/>
        </w:tabs>
        <w:ind w:firstLine="420" w:firstLineChars="200"/>
        <w:jc w:val="left"/>
        <w:rPr>
          <w:rFonts w:ascii="宋体" w:hAnsi="宋体"/>
          <w:szCs w:val="21"/>
        </w:rPr>
      </w:pPr>
      <w:r>
        <w:rPr>
          <w:rFonts w:hint="eastAsia" w:ascii="宋体" w:hAnsi="宋体"/>
          <w:szCs w:val="21"/>
        </w:rPr>
        <w:t>⑵招标文件售后不退，投标人如需招标文件电子版本，请自带存储设备。</w:t>
      </w:r>
      <w:bookmarkStart w:id="9" w:name="_Toc152045516"/>
      <w:bookmarkStart w:id="10" w:name="_Toc238797536"/>
      <w:bookmarkStart w:id="11" w:name="_Toc13386"/>
      <w:bookmarkStart w:id="12" w:name="_Toc238552181"/>
      <w:bookmarkStart w:id="13" w:name="_Toc152042292"/>
      <w:bookmarkStart w:id="14" w:name="_Toc144974484"/>
      <w:bookmarkStart w:id="15" w:name="_Toc238552193"/>
      <w:bookmarkStart w:id="16" w:name="_Toc152042303"/>
      <w:bookmarkStart w:id="17" w:name="_Toc152045527"/>
      <w:bookmarkStart w:id="18" w:name="_Toc238797548"/>
      <w:bookmarkStart w:id="19" w:name="_Toc144974495"/>
    </w:p>
    <w:p>
      <w:pPr>
        <w:rPr>
          <w:rStyle w:val="9"/>
          <w:rFonts w:ascii="宋体" w:hAnsi="宋体" w:cs="宋体"/>
          <w:szCs w:val="28"/>
        </w:rPr>
      </w:pPr>
      <w:r>
        <w:rPr>
          <w:rStyle w:val="9"/>
          <w:rFonts w:hint="eastAsia" w:ascii="宋体" w:hAnsi="宋体" w:cs="宋体"/>
          <w:szCs w:val="28"/>
        </w:rPr>
        <w:t>6.投标文件的递交</w:t>
      </w:r>
      <w:bookmarkEnd w:id="9"/>
      <w:bookmarkEnd w:id="10"/>
      <w:bookmarkEnd w:id="11"/>
      <w:bookmarkEnd w:id="12"/>
      <w:bookmarkEnd w:id="13"/>
      <w:bookmarkEnd w:id="14"/>
      <w:r>
        <w:rPr>
          <w:rStyle w:val="9"/>
          <w:rFonts w:hint="eastAsia" w:ascii="宋体" w:hAnsi="宋体" w:cs="宋体"/>
          <w:szCs w:val="28"/>
        </w:rPr>
        <w:t>及开标</w:t>
      </w:r>
    </w:p>
    <w:p>
      <w:pPr>
        <w:ind w:firstLine="420" w:firstLineChars="200"/>
        <w:jc w:val="left"/>
        <w:rPr>
          <w:rFonts w:ascii="宋体" w:hAnsi="宋体"/>
          <w:szCs w:val="21"/>
        </w:rPr>
      </w:pPr>
      <w:r>
        <w:rPr>
          <w:rFonts w:hint="eastAsia" w:ascii="宋体" w:hAnsi="宋体"/>
          <w:szCs w:val="21"/>
        </w:rPr>
        <w:t>6</w:t>
      </w:r>
      <w:r>
        <w:rPr>
          <w:rFonts w:ascii="宋体" w:hAnsi="宋体"/>
          <w:szCs w:val="21"/>
        </w:rPr>
        <w:t>.1</w:t>
      </w:r>
      <w:r>
        <w:rPr>
          <w:rFonts w:hint="eastAsia" w:ascii="宋体" w:hAnsi="宋体"/>
          <w:szCs w:val="21"/>
        </w:rPr>
        <w:t>投标</w:t>
      </w:r>
      <w:r>
        <w:rPr>
          <w:rFonts w:ascii="宋体" w:hAnsi="宋体"/>
          <w:szCs w:val="21"/>
        </w:rPr>
        <w:t>文件递交</w:t>
      </w:r>
      <w:r>
        <w:rPr>
          <w:rFonts w:hint="eastAsia" w:ascii="宋体" w:hAnsi="宋体"/>
        </w:rPr>
        <w:t>的时间为：</w:t>
      </w:r>
      <w:r>
        <w:rPr>
          <w:rFonts w:hint="eastAsia" w:ascii="宋体" w:hAnsi="宋体"/>
          <w:u w:val="single"/>
        </w:rPr>
        <w:t>2018</w:t>
      </w:r>
      <w:r>
        <w:rPr>
          <w:rFonts w:hint="eastAsia" w:ascii="宋体" w:hAnsi="宋体"/>
        </w:rPr>
        <w:t>年</w:t>
      </w:r>
      <w:r>
        <w:rPr>
          <w:rFonts w:hint="eastAsia" w:ascii="宋体" w:hAnsi="宋体"/>
          <w:u w:val="single"/>
        </w:rPr>
        <w:t>5</w:t>
      </w:r>
      <w:r>
        <w:rPr>
          <w:rFonts w:hint="eastAsia" w:ascii="宋体" w:hAnsi="宋体"/>
        </w:rPr>
        <w:t>月</w:t>
      </w:r>
      <w:r>
        <w:rPr>
          <w:rFonts w:hint="eastAsia" w:ascii="宋体" w:hAnsi="宋体"/>
          <w:u w:val="single"/>
        </w:rPr>
        <w:t>18</w:t>
      </w:r>
      <w:r>
        <w:rPr>
          <w:rFonts w:hint="eastAsia" w:ascii="宋体" w:hAnsi="宋体"/>
        </w:rPr>
        <w:t>日</w:t>
      </w:r>
      <w:r>
        <w:rPr>
          <w:rFonts w:hint="eastAsia" w:ascii="宋体" w:hAnsi="宋体"/>
          <w:u w:val="single"/>
        </w:rPr>
        <w:t>9</w:t>
      </w:r>
      <w:r>
        <w:rPr>
          <w:rFonts w:hint="eastAsia" w:ascii="宋体" w:hAnsi="宋体"/>
        </w:rPr>
        <w:t>时</w:t>
      </w:r>
      <w:r>
        <w:rPr>
          <w:rFonts w:hint="eastAsia" w:ascii="宋体" w:hAnsi="宋体"/>
          <w:u w:val="single"/>
        </w:rPr>
        <w:t>00</w:t>
      </w:r>
      <w:r>
        <w:rPr>
          <w:rFonts w:hint="eastAsia" w:ascii="宋体" w:hAnsi="宋体"/>
        </w:rPr>
        <w:t>分前，递交投标文件的</w:t>
      </w:r>
      <w:r>
        <w:rPr>
          <w:rFonts w:ascii="宋体" w:hAnsi="宋体"/>
          <w:szCs w:val="21"/>
        </w:rPr>
        <w:t>截止时间为</w:t>
      </w:r>
      <w:r>
        <w:rPr>
          <w:rFonts w:hint="eastAsia" w:ascii="宋体" w:hAnsi="宋体"/>
          <w:szCs w:val="21"/>
          <w:u w:val="single"/>
        </w:rPr>
        <w:t>2018</w:t>
      </w:r>
      <w:r>
        <w:rPr>
          <w:rFonts w:ascii="宋体" w:hAnsi="宋体"/>
          <w:szCs w:val="21"/>
        </w:rPr>
        <w:t>年</w:t>
      </w:r>
      <w:r>
        <w:rPr>
          <w:rFonts w:hint="eastAsia" w:ascii="宋体" w:hAnsi="宋体"/>
          <w:szCs w:val="21"/>
          <w:u w:val="single"/>
        </w:rPr>
        <w:t>5</w:t>
      </w:r>
      <w:r>
        <w:rPr>
          <w:rFonts w:ascii="宋体" w:hAnsi="宋体"/>
          <w:szCs w:val="21"/>
        </w:rPr>
        <w:t>月</w:t>
      </w:r>
      <w:r>
        <w:rPr>
          <w:rFonts w:hint="eastAsia" w:ascii="宋体" w:hAnsi="宋体"/>
          <w:szCs w:val="21"/>
          <w:u w:val="single"/>
        </w:rPr>
        <w:t>18</w:t>
      </w:r>
      <w:r>
        <w:rPr>
          <w:rFonts w:ascii="宋体" w:hAnsi="宋体"/>
          <w:szCs w:val="21"/>
        </w:rPr>
        <w:t>日</w:t>
      </w:r>
      <w:r>
        <w:rPr>
          <w:rFonts w:hint="eastAsia" w:ascii="宋体" w:hAnsi="宋体"/>
          <w:szCs w:val="21"/>
          <w:u w:val="single"/>
        </w:rPr>
        <w:t>9</w:t>
      </w:r>
      <w:r>
        <w:rPr>
          <w:rFonts w:ascii="宋体" w:hAnsi="宋体"/>
          <w:szCs w:val="21"/>
        </w:rPr>
        <w:t>时</w:t>
      </w:r>
      <w:r>
        <w:rPr>
          <w:rFonts w:hint="eastAsia" w:ascii="宋体" w:hAnsi="宋体"/>
          <w:szCs w:val="21"/>
          <w:u w:val="single"/>
        </w:rPr>
        <w:t>00</w:t>
      </w:r>
      <w:r>
        <w:rPr>
          <w:rFonts w:ascii="宋体" w:hAnsi="宋体"/>
          <w:szCs w:val="21"/>
        </w:rPr>
        <w:t>分，</w:t>
      </w:r>
      <w:r>
        <w:rPr>
          <w:rFonts w:hint="eastAsia" w:ascii="宋体" w:hAnsi="宋体"/>
          <w:szCs w:val="21"/>
        </w:rPr>
        <w:t>开标时间为</w:t>
      </w:r>
      <w:r>
        <w:rPr>
          <w:rFonts w:hint="eastAsia" w:ascii="宋体" w:hAnsi="宋体"/>
          <w:u w:val="single"/>
        </w:rPr>
        <w:t>2018</w:t>
      </w:r>
      <w:r>
        <w:rPr>
          <w:rFonts w:hint="eastAsia" w:ascii="宋体" w:hAnsi="宋体"/>
        </w:rPr>
        <w:t>年</w:t>
      </w:r>
      <w:r>
        <w:rPr>
          <w:rFonts w:hint="eastAsia" w:ascii="宋体" w:hAnsi="宋体"/>
          <w:u w:val="single"/>
        </w:rPr>
        <w:t>5</w:t>
      </w:r>
      <w:r>
        <w:rPr>
          <w:rFonts w:hint="eastAsia" w:ascii="宋体" w:hAnsi="宋体"/>
        </w:rPr>
        <w:t>月</w:t>
      </w:r>
      <w:r>
        <w:rPr>
          <w:rFonts w:hint="eastAsia" w:ascii="宋体" w:hAnsi="宋体"/>
          <w:u w:val="single"/>
        </w:rPr>
        <w:t>18</w:t>
      </w:r>
      <w:r>
        <w:rPr>
          <w:rFonts w:hint="eastAsia" w:ascii="宋体" w:hAnsi="宋体"/>
        </w:rPr>
        <w:t>日</w:t>
      </w:r>
      <w:r>
        <w:rPr>
          <w:rFonts w:hint="eastAsia" w:ascii="宋体" w:hAnsi="宋体"/>
          <w:u w:val="single"/>
        </w:rPr>
        <w:t>9</w:t>
      </w:r>
      <w:r>
        <w:rPr>
          <w:rFonts w:hint="eastAsia" w:ascii="宋体" w:hAnsi="宋体"/>
        </w:rPr>
        <w:t>时</w:t>
      </w:r>
      <w:r>
        <w:rPr>
          <w:rFonts w:hint="eastAsia" w:ascii="宋体" w:hAnsi="宋体"/>
          <w:u w:val="single"/>
        </w:rPr>
        <w:t>00</w:t>
      </w:r>
      <w:r>
        <w:rPr>
          <w:rFonts w:hint="eastAsia" w:ascii="宋体" w:hAnsi="宋体"/>
        </w:rPr>
        <w:t>分</w:t>
      </w:r>
      <w:r>
        <w:rPr>
          <w:rFonts w:hint="eastAsia" w:ascii="宋体" w:hAnsi="宋体"/>
          <w:szCs w:val="21"/>
        </w:rPr>
        <w:t>：</w:t>
      </w:r>
      <w:r>
        <w:rPr>
          <w:rFonts w:ascii="宋体" w:hAnsi="宋体"/>
          <w:szCs w:val="21"/>
        </w:rPr>
        <w:t>地点为</w:t>
      </w:r>
      <w:r>
        <w:rPr>
          <w:rFonts w:hint="eastAsia" w:ascii="宋体" w:hAnsi="宋体"/>
          <w:szCs w:val="21"/>
        </w:rPr>
        <w:t>：</w:t>
      </w:r>
      <w:r>
        <w:rPr>
          <w:rFonts w:hint="eastAsia" w:ascii="宋体" w:hAnsi="宋体" w:cs="宋体"/>
          <w:szCs w:val="21"/>
        </w:rPr>
        <w:t>湖南省耒阳市东二路与迎宾路交叉口中铁二十五局集团京广蒲白段供电改造工程Ⅳ标项目部</w:t>
      </w:r>
      <w:r>
        <w:rPr>
          <w:rFonts w:hint="eastAsia" w:ascii="宋体" w:hAnsi="宋体"/>
          <w:szCs w:val="21"/>
        </w:rPr>
        <w:t>，</w:t>
      </w:r>
      <w:r>
        <w:rPr>
          <w:rFonts w:ascii="ˎ̥" w:hAnsi="ˎ̥" w:cs="宋体"/>
          <w:kern w:val="0"/>
          <w:szCs w:val="21"/>
        </w:rPr>
        <w:t>当面递交给采购人</w:t>
      </w:r>
      <w:r>
        <w:rPr>
          <w:rFonts w:ascii="宋体" w:hAnsi="宋体"/>
          <w:szCs w:val="21"/>
        </w:rPr>
        <w:t>。</w:t>
      </w:r>
    </w:p>
    <w:p>
      <w:pPr>
        <w:tabs>
          <w:tab w:val="left" w:pos="360"/>
        </w:tabs>
        <w:ind w:firstLine="420" w:firstLineChars="200"/>
        <w:jc w:val="left"/>
        <w:rPr>
          <w:rFonts w:ascii="宋体" w:hAnsi="宋体"/>
          <w:szCs w:val="21"/>
        </w:rPr>
      </w:pPr>
      <w:r>
        <w:rPr>
          <w:rFonts w:hint="eastAsia" w:ascii="宋体" w:hAnsi="宋体"/>
          <w:szCs w:val="21"/>
        </w:rPr>
        <w:t>6</w:t>
      </w:r>
      <w:r>
        <w:rPr>
          <w:rFonts w:ascii="宋体" w:hAnsi="宋体"/>
          <w:szCs w:val="21"/>
        </w:rPr>
        <w:t>.2 逾期送达的或者未送达指定地点的</w:t>
      </w:r>
      <w:r>
        <w:rPr>
          <w:rFonts w:hint="eastAsia" w:ascii="宋体" w:hAnsi="宋体"/>
          <w:szCs w:val="21"/>
        </w:rPr>
        <w:t>投标</w:t>
      </w:r>
      <w:r>
        <w:rPr>
          <w:rFonts w:ascii="宋体" w:hAnsi="宋体"/>
          <w:szCs w:val="21"/>
        </w:rPr>
        <w:t>文件，采购人不予受理。</w:t>
      </w:r>
      <w:bookmarkStart w:id="20" w:name="_Toc238797537"/>
      <w:bookmarkStart w:id="21" w:name="_Toc9281"/>
      <w:bookmarkStart w:id="22" w:name="_Toc157499355"/>
      <w:bookmarkStart w:id="23" w:name="_Toc238552182"/>
    </w:p>
    <w:p>
      <w:pPr>
        <w:rPr>
          <w:rStyle w:val="9"/>
          <w:rFonts w:ascii="宋体" w:hAnsi="宋体" w:cs="宋体"/>
          <w:szCs w:val="28"/>
        </w:rPr>
      </w:pPr>
      <w:r>
        <w:rPr>
          <w:rStyle w:val="9"/>
          <w:rFonts w:hint="eastAsia" w:ascii="宋体" w:hAnsi="宋体" w:cs="宋体"/>
          <w:szCs w:val="28"/>
        </w:rPr>
        <w:t>7.发布公告的媒介</w:t>
      </w:r>
      <w:bookmarkEnd w:id="20"/>
      <w:bookmarkEnd w:id="21"/>
      <w:bookmarkEnd w:id="22"/>
      <w:bookmarkEnd w:id="23"/>
    </w:p>
    <w:p>
      <w:pPr>
        <w:ind w:firstLine="210" w:firstLineChars="100"/>
        <w:jc w:val="left"/>
        <w:rPr>
          <w:rFonts w:ascii="宋体" w:hAnsi="宋体"/>
        </w:rPr>
      </w:pPr>
      <w:r>
        <w:rPr>
          <w:rFonts w:hint="eastAsia" w:ascii="宋体" w:hAnsi="宋体"/>
        </w:rPr>
        <w:t>本次招标公告</w:t>
      </w:r>
      <w:r>
        <w:rPr>
          <w:rFonts w:hint="eastAsia" w:ascii="宋体" w:hAnsi="宋体"/>
          <w:szCs w:val="21"/>
        </w:rPr>
        <w:t>在中国采购与招标网（http://www.chinabidding.com.cn/）</w:t>
      </w:r>
      <w:r>
        <w:rPr>
          <w:rFonts w:hint="eastAsia" w:ascii="宋体" w:hAnsi="宋体"/>
          <w:szCs w:val="21"/>
          <w:lang w:val="en-US" w:eastAsia="zh-CN"/>
        </w:rPr>
        <w:t>及铁建商城（https://www.crccmall.com/）</w:t>
      </w:r>
      <w:r>
        <w:rPr>
          <w:rFonts w:hint="eastAsia" w:ascii="宋体" w:hAnsi="宋体"/>
          <w:szCs w:val="21"/>
        </w:rPr>
        <w:t>网</w:t>
      </w:r>
      <w:r>
        <w:rPr>
          <w:rFonts w:hint="eastAsia" w:ascii="宋体" w:hAnsi="宋体"/>
        </w:rPr>
        <w:t>上发布。</w:t>
      </w:r>
    </w:p>
    <w:p>
      <w:pPr>
        <w:ind w:firstLine="210" w:firstLineChars="100"/>
        <w:jc w:val="left"/>
        <w:rPr>
          <w:rFonts w:ascii="宋体" w:hAnsi="宋体"/>
          <w:szCs w:val="21"/>
        </w:rPr>
      </w:pPr>
      <w:r>
        <w:rPr>
          <w:rFonts w:ascii="宋体" w:hAnsi="宋体"/>
          <w:szCs w:val="21"/>
        </w:rPr>
        <w:t>上述安排如有变化及有关</w:t>
      </w:r>
      <w:r>
        <w:rPr>
          <w:rFonts w:hint="eastAsia" w:ascii="宋体" w:hAnsi="宋体"/>
          <w:szCs w:val="21"/>
        </w:rPr>
        <w:t>招标</w:t>
      </w:r>
      <w:r>
        <w:rPr>
          <w:rFonts w:ascii="宋体" w:hAnsi="宋体"/>
          <w:szCs w:val="21"/>
        </w:rPr>
        <w:t>文件的补遗和答疑文件，将通过</w:t>
      </w:r>
      <w:r>
        <w:rPr>
          <w:rFonts w:hint="eastAsia" w:ascii="宋体" w:hAnsi="宋体"/>
          <w:szCs w:val="21"/>
          <w:u w:val="single"/>
        </w:rPr>
        <w:t>中国采购与招标网（http://www.chinabidding.com.cn/）</w:t>
      </w:r>
      <w:r>
        <w:rPr>
          <w:rFonts w:hint="eastAsia" w:ascii="宋体" w:hAnsi="宋体"/>
          <w:szCs w:val="21"/>
          <w:u w:val="single"/>
          <w:lang w:val="en-US" w:eastAsia="zh-CN"/>
        </w:rPr>
        <w:t>及铁建商城（https://www.crccmall.com/）</w:t>
      </w:r>
      <w:r>
        <w:rPr>
          <w:rFonts w:hint="eastAsia" w:ascii="宋体" w:hAnsi="宋体"/>
          <w:szCs w:val="21"/>
        </w:rPr>
        <w:t>上</w:t>
      </w:r>
      <w:r>
        <w:rPr>
          <w:rFonts w:ascii="宋体" w:hAnsi="宋体"/>
          <w:szCs w:val="21"/>
        </w:rPr>
        <w:t>发布通知。</w:t>
      </w:r>
      <w:bookmarkStart w:id="24" w:name="_Toc238552183"/>
      <w:bookmarkStart w:id="25" w:name="_Toc27608"/>
      <w:bookmarkStart w:id="26" w:name="_Toc152045517"/>
      <w:bookmarkStart w:id="27" w:name="_Toc152042293"/>
      <w:bookmarkStart w:id="28" w:name="_Toc238797538"/>
      <w:bookmarkStart w:id="29" w:name="_Toc144974485"/>
    </w:p>
    <w:p>
      <w:pPr>
        <w:rPr>
          <w:rStyle w:val="9"/>
          <w:rFonts w:ascii="宋体" w:hAnsi="宋体" w:cs="宋体"/>
          <w:szCs w:val="28"/>
        </w:rPr>
      </w:pPr>
      <w:r>
        <w:rPr>
          <w:rStyle w:val="9"/>
          <w:rFonts w:hint="eastAsia" w:ascii="宋体" w:hAnsi="宋体" w:cs="宋体"/>
          <w:szCs w:val="28"/>
        </w:rPr>
        <w:t>8</w:t>
      </w:r>
      <w:r>
        <w:rPr>
          <w:rStyle w:val="9"/>
          <w:rFonts w:ascii="宋体" w:hAnsi="宋体" w:cs="宋体"/>
          <w:szCs w:val="28"/>
        </w:rPr>
        <w:t>.联系方式</w:t>
      </w:r>
      <w:bookmarkEnd w:id="24"/>
      <w:bookmarkEnd w:id="25"/>
      <w:bookmarkEnd w:id="26"/>
      <w:bookmarkEnd w:id="27"/>
      <w:bookmarkEnd w:id="28"/>
      <w:bookmarkEnd w:id="29"/>
      <w:bookmarkStart w:id="37" w:name="_GoBack"/>
      <w:bookmarkEnd w:id="37"/>
    </w:p>
    <w:p>
      <w:pPr>
        <w:spacing w:line="240" w:lineRule="atLeast"/>
        <w:ind w:firstLine="420" w:firstLineChars="200"/>
        <w:jc w:val="left"/>
        <w:rPr>
          <w:rFonts w:ascii="宋体" w:hAnsi="宋体" w:cs="宋体"/>
          <w:kern w:val="0"/>
          <w:szCs w:val="21"/>
        </w:rPr>
      </w:pPr>
      <w:r>
        <w:rPr>
          <w:rFonts w:ascii="宋体" w:hAnsi="宋体"/>
          <w:szCs w:val="21"/>
        </w:rPr>
        <w:t>招 标 人：</w:t>
      </w:r>
      <w:r>
        <w:rPr>
          <w:rFonts w:hint="eastAsia" w:ascii="宋体" w:hAnsi="宋体" w:cs="宋体"/>
          <w:kern w:val="0"/>
          <w:szCs w:val="21"/>
        </w:rPr>
        <w:t>中铁二十五局集团有限公司设备物资集中招标采购中心</w:t>
      </w:r>
    </w:p>
    <w:p>
      <w:pPr>
        <w:topLinePunct/>
        <w:spacing w:line="240" w:lineRule="atLeast"/>
        <w:ind w:firstLine="420" w:firstLineChars="200"/>
        <w:rPr>
          <w:rFonts w:ascii="宋体" w:hAnsi="宋体" w:cs="宋体"/>
          <w:kern w:val="0"/>
          <w:szCs w:val="21"/>
        </w:rPr>
      </w:pPr>
      <w:r>
        <w:rPr>
          <w:rFonts w:hint="eastAsia" w:ascii="宋体" w:hAnsi="宋体" w:cs="宋体"/>
          <w:kern w:val="0"/>
          <w:szCs w:val="21"/>
        </w:rPr>
        <w:t>使 用 人：中铁二十五局集团京广蒲白段供电改造工程Ⅳ项目部</w:t>
      </w:r>
    </w:p>
    <w:p>
      <w:pPr>
        <w:topLinePunct/>
        <w:spacing w:line="240" w:lineRule="atLeast"/>
        <w:ind w:left="1470" w:leftChars="200" w:hanging="1050" w:hangingChars="500"/>
        <w:rPr>
          <w:rFonts w:ascii="宋体" w:hAnsi="宋体" w:cs="宋体"/>
          <w:kern w:val="0"/>
          <w:szCs w:val="21"/>
        </w:rPr>
      </w:pPr>
      <w:r>
        <w:rPr>
          <w:rFonts w:ascii="宋体" w:hAnsi="宋体"/>
          <w:szCs w:val="21"/>
        </w:rPr>
        <w:t>地    址：</w:t>
      </w:r>
      <w:r>
        <w:rPr>
          <w:rFonts w:hint="eastAsia" w:ascii="宋体" w:hAnsi="宋体" w:cs="宋体"/>
          <w:szCs w:val="21"/>
        </w:rPr>
        <w:t>湖南省耒阳市东二路与迎宾路交叉口</w:t>
      </w:r>
      <w:r>
        <w:rPr>
          <w:rFonts w:hint="eastAsia" w:ascii="宋体" w:hAnsi="宋体" w:cs="宋体"/>
          <w:kern w:val="0"/>
          <w:szCs w:val="21"/>
        </w:rPr>
        <w:t>中铁二十五局集团京广蒲白段供电改造工程Ⅳ项目部</w:t>
      </w:r>
    </w:p>
    <w:p>
      <w:pPr>
        <w:topLinePunct/>
        <w:spacing w:line="240" w:lineRule="atLeast"/>
        <w:ind w:firstLine="420" w:firstLineChars="200"/>
        <w:rPr>
          <w:rFonts w:ascii="宋体" w:hAnsi="宋体" w:cs="宋体"/>
          <w:kern w:val="0"/>
          <w:szCs w:val="21"/>
        </w:rPr>
      </w:pPr>
      <w:r>
        <w:rPr>
          <w:rFonts w:ascii="宋体" w:hAnsi="宋体"/>
          <w:szCs w:val="21"/>
        </w:rPr>
        <w:t xml:space="preserve">邮    编：421800                         </w:t>
      </w:r>
    </w:p>
    <w:p>
      <w:pPr>
        <w:topLinePunct/>
        <w:spacing w:line="240" w:lineRule="atLeast"/>
        <w:ind w:firstLine="420" w:firstLineChars="200"/>
        <w:rPr>
          <w:rFonts w:ascii="宋体" w:hAnsi="宋体"/>
          <w:szCs w:val="21"/>
        </w:rPr>
      </w:pPr>
      <w:r>
        <w:rPr>
          <w:rFonts w:ascii="宋体" w:hAnsi="宋体"/>
          <w:szCs w:val="21"/>
        </w:rPr>
        <w:t>联 系 人：</w:t>
      </w:r>
      <w:r>
        <w:rPr>
          <w:rFonts w:hint="eastAsia" w:ascii="宋体" w:hAnsi="宋体"/>
          <w:szCs w:val="21"/>
        </w:rPr>
        <w:t>张恒涛</w:t>
      </w:r>
    </w:p>
    <w:p>
      <w:pPr>
        <w:topLinePunct/>
        <w:spacing w:line="240" w:lineRule="atLeast"/>
        <w:ind w:firstLine="420" w:firstLineChars="200"/>
        <w:rPr>
          <w:rFonts w:ascii="宋体" w:hAnsi="宋体" w:cs="宋体"/>
          <w:kern w:val="0"/>
          <w:szCs w:val="21"/>
        </w:rPr>
      </w:pPr>
      <w:r>
        <w:rPr>
          <w:rFonts w:ascii="宋体" w:hAnsi="宋体"/>
          <w:szCs w:val="21"/>
        </w:rPr>
        <w:t>电    话：</w:t>
      </w:r>
      <w:r>
        <w:rPr>
          <w:rFonts w:hint="eastAsia" w:ascii="宋体" w:hAnsi="宋体"/>
          <w:szCs w:val="21"/>
        </w:rPr>
        <w:t xml:space="preserve">18773178876       </w:t>
      </w:r>
    </w:p>
    <w:p>
      <w:pPr>
        <w:topLinePunct/>
        <w:spacing w:line="240" w:lineRule="atLeast"/>
        <w:ind w:firstLine="420" w:firstLineChars="200"/>
        <w:rPr>
          <w:rFonts w:ascii="宋体" w:hAnsi="宋体" w:cs="宋体"/>
          <w:kern w:val="0"/>
          <w:szCs w:val="21"/>
        </w:rPr>
      </w:pPr>
      <w:r>
        <w:rPr>
          <w:rFonts w:ascii="宋体" w:hAnsi="宋体"/>
          <w:szCs w:val="21"/>
        </w:rPr>
        <w:t>电子邮件：</w:t>
      </w:r>
      <w:r>
        <w:rPr>
          <w:rFonts w:hint="eastAsia" w:ascii="宋体" w:hAnsi="宋体"/>
          <w:szCs w:val="21"/>
        </w:rPr>
        <w:t xml:space="preserve">379550259@qq.com           </w:t>
      </w:r>
    </w:p>
    <w:p>
      <w:pPr>
        <w:spacing w:before="100" w:beforeAutospacing="1" w:line="240" w:lineRule="atLeast"/>
        <w:jc w:val="right"/>
        <w:rPr>
          <w:rFonts w:ascii="宋体" w:hAnsi="宋体" w:cs="宋体"/>
          <w:kern w:val="0"/>
          <w:szCs w:val="21"/>
        </w:rPr>
      </w:pPr>
      <w:r>
        <w:rPr>
          <w:rFonts w:hint="eastAsia" w:ascii="宋体" w:hAnsi="宋体" w:cs="宋体"/>
          <w:kern w:val="0"/>
          <w:szCs w:val="21"/>
        </w:rPr>
        <w:t>中铁二十五局集团有限公司设备物资集中招标采购中心</w:t>
      </w:r>
    </w:p>
    <w:p>
      <w:pPr>
        <w:spacing w:before="100" w:beforeAutospacing="1" w:line="240" w:lineRule="atLeast"/>
        <w:jc w:val="center"/>
        <w:rPr>
          <w:rFonts w:ascii="宋体" w:hAnsi="宋体"/>
          <w:szCs w:val="21"/>
        </w:rPr>
      </w:pPr>
      <w:r>
        <w:rPr>
          <w:rFonts w:hint="eastAsia" w:ascii="宋体" w:hAnsi="宋体"/>
          <w:szCs w:val="21"/>
        </w:rPr>
        <w:t xml:space="preserve">                                                     2018</w:t>
      </w:r>
      <w:r>
        <w:rPr>
          <w:rFonts w:ascii="宋体" w:hAnsi="宋体"/>
          <w:szCs w:val="21"/>
        </w:rPr>
        <w:t>年</w:t>
      </w:r>
      <w:r>
        <w:rPr>
          <w:rFonts w:hint="eastAsia" w:ascii="宋体" w:hAnsi="宋体"/>
          <w:szCs w:val="21"/>
        </w:rPr>
        <w:t>5</w:t>
      </w:r>
      <w:r>
        <w:rPr>
          <w:rFonts w:ascii="宋体" w:hAnsi="宋体"/>
          <w:szCs w:val="21"/>
        </w:rPr>
        <w:t>月</w:t>
      </w:r>
      <w:r>
        <w:rPr>
          <w:rFonts w:hint="eastAsia" w:ascii="宋体" w:hAnsi="宋体"/>
          <w:szCs w:val="21"/>
        </w:rPr>
        <w:t>7</w:t>
      </w:r>
      <w:r>
        <w:rPr>
          <w:rFonts w:ascii="宋体" w:hAnsi="宋体"/>
          <w:szCs w:val="21"/>
        </w:rPr>
        <w:t>日</w:t>
      </w:r>
    </w:p>
    <w:p>
      <w:pPr>
        <w:adjustRightInd w:val="0"/>
        <w:spacing w:before="240" w:after="60" w:line="240" w:lineRule="atLeast"/>
        <w:jc w:val="center"/>
        <w:textAlignment w:val="baseline"/>
        <w:outlineLvl w:val="0"/>
        <w:rPr>
          <w:rFonts w:ascii="宋体" w:hAnsi="宋体"/>
        </w:rPr>
        <w:sectPr>
          <w:footerReference r:id="rId3" w:type="default"/>
          <w:pgSz w:w="11906" w:h="16838"/>
          <w:pgMar w:top="1134" w:right="1191" w:bottom="1134" w:left="1474" w:header="851" w:footer="1418" w:gutter="0"/>
          <w:pgNumType w:start="1" w:chapStyle="1"/>
          <w:cols w:space="720" w:num="1"/>
          <w:docGrid w:type="linesAndChars" w:linePitch="312" w:charSpace="0"/>
        </w:sectPr>
      </w:pPr>
      <w:bookmarkStart w:id="30" w:name="_Toc349299947"/>
      <w:bookmarkStart w:id="31" w:name="_Toc29955"/>
      <w:bookmarkStart w:id="32" w:name="_Toc380131892"/>
      <w:bookmarkStart w:id="33" w:name="_Toc1298"/>
      <w:bookmarkStart w:id="34" w:name="_Toc377287658"/>
      <w:bookmarkStart w:id="35" w:name="_Toc377300049"/>
      <w:bookmarkStart w:id="36" w:name="_Toc449686488"/>
    </w:p>
    <w:p>
      <w:pPr>
        <w:adjustRightInd w:val="0"/>
        <w:spacing w:before="240" w:after="60" w:line="240" w:lineRule="atLeast"/>
        <w:ind w:right="109" w:rightChars="52"/>
        <w:jc w:val="center"/>
        <w:textAlignment w:val="baseline"/>
        <w:outlineLvl w:val="0"/>
        <w:rPr>
          <w:rFonts w:ascii="Arial" w:hAnsi="Arial"/>
          <w:b/>
          <w:kern w:val="0"/>
          <w:sz w:val="32"/>
          <w:szCs w:val="20"/>
        </w:rPr>
      </w:pPr>
      <w:r>
        <w:rPr>
          <w:rFonts w:hint="eastAsia" w:ascii="Arial" w:hAnsi="Arial"/>
          <w:b/>
          <w:kern w:val="0"/>
          <w:sz w:val="32"/>
          <w:szCs w:val="20"/>
        </w:rPr>
        <w:t>公告附表</w:t>
      </w:r>
      <w:bookmarkEnd w:id="30"/>
      <w:bookmarkEnd w:id="31"/>
      <w:bookmarkEnd w:id="32"/>
      <w:bookmarkEnd w:id="33"/>
      <w:bookmarkEnd w:id="34"/>
      <w:bookmarkEnd w:id="35"/>
      <w:bookmarkEnd w:id="36"/>
    </w:p>
    <w:tbl>
      <w:tblPr>
        <w:tblStyle w:val="6"/>
        <w:tblW w:w="14034" w:type="dxa"/>
        <w:tblInd w:w="108" w:type="dxa"/>
        <w:tblLayout w:type="fixed"/>
        <w:tblCellMar>
          <w:top w:w="0" w:type="dxa"/>
          <w:left w:w="108" w:type="dxa"/>
          <w:bottom w:w="0" w:type="dxa"/>
          <w:right w:w="108" w:type="dxa"/>
        </w:tblCellMar>
      </w:tblPr>
      <w:tblGrid>
        <w:gridCol w:w="707"/>
        <w:gridCol w:w="1413"/>
        <w:gridCol w:w="2685"/>
        <w:gridCol w:w="707"/>
        <w:gridCol w:w="989"/>
        <w:gridCol w:w="5652"/>
        <w:gridCol w:w="1130"/>
        <w:gridCol w:w="751"/>
      </w:tblGrid>
      <w:tr>
        <w:tblPrEx>
          <w:tblLayout w:type="fixed"/>
          <w:tblCellMar>
            <w:top w:w="0" w:type="dxa"/>
            <w:left w:w="108" w:type="dxa"/>
            <w:bottom w:w="0" w:type="dxa"/>
            <w:right w:w="108" w:type="dxa"/>
          </w:tblCellMar>
        </w:tblPrEx>
        <w:trPr>
          <w:trHeight w:val="397" w:hRule="atLeast"/>
        </w:trPr>
        <w:tc>
          <w:tcPr>
            <w:tcW w:w="707" w:type="dxa"/>
            <w:tcBorders>
              <w:top w:val="single" w:color="auto" w:sz="8" w:space="0"/>
              <w:left w:val="single" w:color="auto" w:sz="8" w:space="0"/>
              <w:bottom w:val="nil"/>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413" w:type="dxa"/>
            <w:tcBorders>
              <w:top w:val="single" w:color="auto" w:sz="8" w:space="0"/>
              <w:left w:val="nil"/>
              <w:bottom w:val="nil"/>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物资名称</w:t>
            </w:r>
          </w:p>
        </w:tc>
        <w:tc>
          <w:tcPr>
            <w:tcW w:w="2685" w:type="dxa"/>
            <w:tcBorders>
              <w:top w:val="single" w:color="auto" w:sz="8" w:space="0"/>
              <w:left w:val="nil"/>
              <w:bottom w:val="nil"/>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规格型号</w:t>
            </w:r>
          </w:p>
        </w:tc>
        <w:tc>
          <w:tcPr>
            <w:tcW w:w="707" w:type="dxa"/>
            <w:tcBorders>
              <w:top w:val="single" w:color="auto" w:sz="8" w:space="0"/>
              <w:left w:val="nil"/>
              <w:bottom w:val="nil"/>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989" w:type="dxa"/>
            <w:tcBorders>
              <w:top w:val="single" w:color="auto" w:sz="8" w:space="0"/>
              <w:left w:val="nil"/>
              <w:bottom w:val="nil"/>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5652" w:type="dxa"/>
            <w:tcBorders>
              <w:top w:val="single" w:color="auto" w:sz="8" w:space="0"/>
              <w:left w:val="nil"/>
              <w:bottom w:val="nil"/>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投标人资格条件</w:t>
            </w:r>
          </w:p>
        </w:tc>
        <w:tc>
          <w:tcPr>
            <w:tcW w:w="1130" w:type="dxa"/>
            <w:tcBorders>
              <w:top w:val="single" w:color="auto" w:sz="8" w:space="0"/>
              <w:left w:val="nil"/>
              <w:bottom w:val="nil"/>
              <w:right w:val="single" w:color="auto" w:sz="8"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rPr>
              <w:t>招标文件售价（元）</w:t>
            </w:r>
          </w:p>
        </w:tc>
        <w:tc>
          <w:tcPr>
            <w:tcW w:w="751" w:type="dxa"/>
            <w:tcBorders>
              <w:top w:val="single" w:color="auto" w:sz="8" w:space="0"/>
              <w:left w:val="nil"/>
              <w:bottom w:val="nil"/>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907" w:hRule="exact"/>
        </w:trPr>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413"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2685"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ZR-YJY22-0.6/1 3X70+1X35</w:t>
            </w: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8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180</w:t>
            </w:r>
          </w:p>
        </w:tc>
        <w:tc>
          <w:tcPr>
            <w:tcW w:w="5652" w:type="dxa"/>
            <w:vMerge w:val="restart"/>
            <w:tcBorders>
              <w:top w:val="single" w:color="auto" w:sz="4" w:space="0"/>
              <w:left w:val="single" w:color="auto" w:sz="4" w:space="0"/>
              <w:bottom w:val="single" w:color="auto" w:sz="4" w:space="0"/>
              <w:right w:val="single" w:color="auto" w:sz="4"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1、投标人必须是在中华人民共和国境内经国家工商、税务机关登记注册，符合谈判项目经营范围和资质，能独立承担民事责任的法人组织，合法有效存续。且是采购物资的生产商及代理商；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2、投标人注册资本不少于10000万元；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3、投标人有完善的产品质量保证体系和有效的ISO9001质量管理体系认证书；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4、投标物资须获得省、部级及以上部门颁发的产品检验证书。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5、投标人具有履行合同的能力和良好的履约记录，提供谈判物资近三年在铁路客运专线工程使用业绩及运行良好的证明材料。（中标通知书和供货合同复印件及两份站段级以上用户使用证明。）具有铁路工程和高铁供货业绩的优先。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6、投标人具有一定规模和良好的资金财务状况，出具近2年内经会计师事务所等审计机构审计的财务报表（包括资产负债表、现金流量表、利润表）。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7、有按国家规定的标准检测和检验合格的专业生产设备。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8.目前不存在中国铁路总公司信用评价或抽样检验中因不良问题被限制投标的情况。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9、不接受联合体投标。</w:t>
            </w:r>
          </w:p>
        </w:tc>
        <w:tc>
          <w:tcPr>
            <w:tcW w:w="113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2"/>
                <w:szCs w:val="22"/>
              </w:rPr>
            </w:pP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p>
            <w:pPr>
              <w:widowControl/>
              <w:rPr>
                <w:rFonts w:ascii="宋体" w:hAnsi="宋体" w:cs="宋体"/>
                <w:color w:val="000000"/>
                <w:kern w:val="0"/>
                <w:sz w:val="22"/>
                <w:szCs w:val="22"/>
              </w:rPr>
            </w:pPr>
          </w:p>
        </w:tc>
        <w:tc>
          <w:tcPr>
            <w:tcW w:w="7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07" w:hRule="exact"/>
        </w:trPr>
        <w:tc>
          <w:tcPr>
            <w:tcW w:w="7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413"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2685"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ZR-YJY22 2X10</w:t>
            </w:r>
          </w:p>
        </w:tc>
        <w:tc>
          <w:tcPr>
            <w:tcW w:w="70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89"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126</w:t>
            </w:r>
          </w:p>
        </w:tc>
        <w:tc>
          <w:tcPr>
            <w:tcW w:w="5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07" w:hRule="exact"/>
        </w:trPr>
        <w:tc>
          <w:tcPr>
            <w:tcW w:w="7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413"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2685"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ZR-KVVP-500 7X1.5</w:t>
            </w:r>
          </w:p>
        </w:tc>
        <w:tc>
          <w:tcPr>
            <w:tcW w:w="70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89"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600</w:t>
            </w:r>
          </w:p>
        </w:tc>
        <w:tc>
          <w:tcPr>
            <w:tcW w:w="5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07" w:hRule="exact"/>
        </w:trPr>
        <w:tc>
          <w:tcPr>
            <w:tcW w:w="7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413"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2685"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ZR-VV22-0.6/1kV 3x35+2x16</w:t>
            </w:r>
          </w:p>
        </w:tc>
        <w:tc>
          <w:tcPr>
            <w:tcW w:w="70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89"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5540</w:t>
            </w:r>
          </w:p>
        </w:tc>
        <w:tc>
          <w:tcPr>
            <w:tcW w:w="5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07" w:hRule="exact"/>
        </w:trPr>
        <w:tc>
          <w:tcPr>
            <w:tcW w:w="7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413"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2685"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ZR-VV22-0.6/1kV 3x16</w:t>
            </w:r>
          </w:p>
        </w:tc>
        <w:tc>
          <w:tcPr>
            <w:tcW w:w="70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89"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5710</w:t>
            </w:r>
          </w:p>
        </w:tc>
        <w:tc>
          <w:tcPr>
            <w:tcW w:w="5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07" w:hRule="exact"/>
        </w:trPr>
        <w:tc>
          <w:tcPr>
            <w:tcW w:w="7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413"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2685"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ZR-VV22-0.6/1kV 3x10</w:t>
            </w:r>
          </w:p>
        </w:tc>
        <w:tc>
          <w:tcPr>
            <w:tcW w:w="70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89"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690</w:t>
            </w:r>
          </w:p>
        </w:tc>
        <w:tc>
          <w:tcPr>
            <w:tcW w:w="5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07" w:hRule="exact"/>
        </w:trPr>
        <w:tc>
          <w:tcPr>
            <w:tcW w:w="7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413"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2685"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VV22 1kV 3×25</w:t>
            </w:r>
          </w:p>
        </w:tc>
        <w:tc>
          <w:tcPr>
            <w:tcW w:w="70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89"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14940</w:t>
            </w:r>
          </w:p>
        </w:tc>
        <w:tc>
          <w:tcPr>
            <w:tcW w:w="5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07" w:hRule="exact"/>
        </w:trPr>
        <w:tc>
          <w:tcPr>
            <w:tcW w:w="7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413"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2685" w:type="dxa"/>
            <w:tcBorders>
              <w:top w:val="nil"/>
              <w:left w:val="nil"/>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VV22 1kV 4×35</w:t>
            </w:r>
          </w:p>
        </w:tc>
        <w:tc>
          <w:tcPr>
            <w:tcW w:w="70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989" w:type="dxa"/>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400</w:t>
            </w:r>
          </w:p>
        </w:tc>
        <w:tc>
          <w:tcPr>
            <w:tcW w:w="5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adjustRightInd w:val="0"/>
        <w:spacing w:before="240" w:after="60" w:line="240" w:lineRule="exact"/>
        <w:ind w:firstLine="210" w:firstLineChars="100"/>
        <w:jc w:val="left"/>
        <w:textAlignment w:val="baseline"/>
        <w:rPr>
          <w:rFonts w:ascii="Arial" w:hAnsi="Arial"/>
          <w:b/>
          <w:kern w:val="0"/>
          <w:sz w:val="32"/>
          <w:szCs w:val="20"/>
        </w:rPr>
      </w:pPr>
      <w:r>
        <w:rPr>
          <w:rFonts w:hint="eastAsia"/>
        </w:rPr>
        <w:t>备注：以上物资招标需求为初步设计数量、采购规格，其实际需求数量及规格以施工图纸为准。</w:t>
      </w:r>
      <w:bookmarkEnd w:id="15"/>
      <w:bookmarkEnd w:id="16"/>
      <w:bookmarkEnd w:id="17"/>
      <w:bookmarkEnd w:id="18"/>
      <w:bookmarkEnd w:id="19"/>
    </w:p>
    <w:sectPr>
      <w:pgSz w:w="16838" w:h="11906" w:orient="landscape"/>
      <w:pgMar w:top="1135" w:right="1440" w:bottom="12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文本框 2"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035F7"/>
    <w:rsid w:val="00011E1F"/>
    <w:rsid w:val="00022A82"/>
    <w:rsid w:val="00065D03"/>
    <w:rsid w:val="001212F2"/>
    <w:rsid w:val="00134C4B"/>
    <w:rsid w:val="00140112"/>
    <w:rsid w:val="002241D3"/>
    <w:rsid w:val="00344107"/>
    <w:rsid w:val="00375618"/>
    <w:rsid w:val="003D6775"/>
    <w:rsid w:val="00401B41"/>
    <w:rsid w:val="004035F7"/>
    <w:rsid w:val="00414B38"/>
    <w:rsid w:val="0044531D"/>
    <w:rsid w:val="004520A5"/>
    <w:rsid w:val="005412C9"/>
    <w:rsid w:val="005E26A1"/>
    <w:rsid w:val="005E7098"/>
    <w:rsid w:val="006762C6"/>
    <w:rsid w:val="006868B0"/>
    <w:rsid w:val="00770045"/>
    <w:rsid w:val="00770EAC"/>
    <w:rsid w:val="007913D8"/>
    <w:rsid w:val="007A50C4"/>
    <w:rsid w:val="007F3423"/>
    <w:rsid w:val="00802872"/>
    <w:rsid w:val="00823050"/>
    <w:rsid w:val="00825DAD"/>
    <w:rsid w:val="00833345"/>
    <w:rsid w:val="00911473"/>
    <w:rsid w:val="00931761"/>
    <w:rsid w:val="0098195F"/>
    <w:rsid w:val="00A02F1F"/>
    <w:rsid w:val="00A2426D"/>
    <w:rsid w:val="00A30AD4"/>
    <w:rsid w:val="00A7274D"/>
    <w:rsid w:val="00AF5EDD"/>
    <w:rsid w:val="00B103AF"/>
    <w:rsid w:val="00BC2F21"/>
    <w:rsid w:val="00BD4718"/>
    <w:rsid w:val="00BE2EE8"/>
    <w:rsid w:val="00C46C25"/>
    <w:rsid w:val="00CA7236"/>
    <w:rsid w:val="00CC3377"/>
    <w:rsid w:val="00D62EF3"/>
    <w:rsid w:val="00DC653C"/>
    <w:rsid w:val="00E04454"/>
    <w:rsid w:val="00E45844"/>
    <w:rsid w:val="00E63090"/>
    <w:rsid w:val="00F3337C"/>
    <w:rsid w:val="00F57B26"/>
    <w:rsid w:val="00F94B22"/>
    <w:rsid w:val="00FB0E1E"/>
    <w:rsid w:val="00FC399F"/>
    <w:rsid w:val="00FE12D2"/>
    <w:rsid w:val="00FF49A9"/>
    <w:rsid w:val="00FF5AC8"/>
    <w:rsid w:val="00FF74C6"/>
    <w:rsid w:val="5B860FB5"/>
    <w:rsid w:val="5F001051"/>
    <w:rsid w:val="602F15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28"/>
      <w:szCs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uiPriority w:val="99"/>
    <w:rPr>
      <w:sz w:val="18"/>
      <w:szCs w:val="18"/>
    </w:rPr>
  </w:style>
  <w:style w:type="character" w:customStyle="1" w:styleId="9">
    <w:name w:val="标题 1 Char"/>
    <w:basedOn w:val="5"/>
    <w:link w:val="2"/>
    <w:uiPriority w:val="0"/>
    <w:rPr>
      <w:rFonts w:ascii="Times New Roman" w:hAnsi="Times New Roman" w:eastAsia="宋体" w:cs="Times New Roman"/>
      <w:b/>
      <w:bCs/>
      <w:kern w:val="44"/>
      <w:sz w:val="28"/>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412</Words>
  <Characters>2349</Characters>
  <Lines>19</Lines>
  <Paragraphs>5</Paragraphs>
  <TotalTime>0</TotalTime>
  <ScaleCrop>false</ScaleCrop>
  <LinksUpToDate>false</LinksUpToDate>
  <CharactersWithSpaces>2756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2017-12-11T07:38:00Z</dcterms:created>
  <dc:creator>379550259@qq.com</dc:creator>
  <cp:lastModifiedBy>can</cp:lastModifiedBy>
  <dcterms:modified xsi:type="dcterms:W3CDTF">2018-05-07T02:48:31Z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